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7E" w:rsidRPr="001D57A7" w:rsidRDefault="00940F7E" w:rsidP="00940F7E">
      <w:pPr>
        <w:keepNext/>
        <w:spacing w:after="0" w:line="240" w:lineRule="auto"/>
        <w:jc w:val="right"/>
        <w:rPr>
          <w:i/>
          <w:sz w:val="24"/>
          <w:szCs w:val="24"/>
        </w:rPr>
      </w:pPr>
      <w:r w:rsidRPr="001D57A7">
        <w:rPr>
          <w:i/>
          <w:sz w:val="24"/>
          <w:szCs w:val="24"/>
        </w:rPr>
        <w:t>Базаров Андрей Александрович</w:t>
      </w:r>
      <w:r>
        <w:rPr>
          <w:i/>
          <w:sz w:val="24"/>
          <w:szCs w:val="24"/>
        </w:rPr>
        <w:t xml:space="preserve"> (</w:t>
      </w:r>
      <w:proofErr w:type="spellStart"/>
      <w:r w:rsidRPr="00915599">
        <w:rPr>
          <w:i/>
          <w:sz w:val="24"/>
          <w:szCs w:val="24"/>
        </w:rPr>
        <w:t>Andrey</w:t>
      </w:r>
      <w:proofErr w:type="spellEnd"/>
      <w:r w:rsidRPr="00F12234">
        <w:rPr>
          <w:i/>
          <w:sz w:val="24"/>
          <w:szCs w:val="24"/>
        </w:rPr>
        <w:t xml:space="preserve"> </w:t>
      </w:r>
      <w:proofErr w:type="spellStart"/>
      <w:r w:rsidRPr="00915599">
        <w:rPr>
          <w:i/>
          <w:sz w:val="24"/>
          <w:szCs w:val="24"/>
        </w:rPr>
        <w:t>Bazarov</w:t>
      </w:r>
      <w:proofErr w:type="spellEnd"/>
      <w:r>
        <w:rPr>
          <w:i/>
          <w:sz w:val="24"/>
          <w:szCs w:val="24"/>
        </w:rPr>
        <w:t>)</w:t>
      </w:r>
      <w:r w:rsidRPr="001D57A7"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д</w:t>
      </w:r>
      <w:r w:rsidRPr="001D57A7">
        <w:rPr>
          <w:i/>
          <w:sz w:val="24"/>
          <w:szCs w:val="24"/>
        </w:rPr>
        <w:t>.ф</w:t>
      </w:r>
      <w:r>
        <w:rPr>
          <w:i/>
          <w:sz w:val="24"/>
          <w:szCs w:val="24"/>
        </w:rPr>
        <w:t>илос</w:t>
      </w:r>
      <w:r w:rsidRPr="001D57A7">
        <w:rPr>
          <w:i/>
          <w:sz w:val="24"/>
          <w:szCs w:val="24"/>
        </w:rPr>
        <w:t>.н</w:t>
      </w:r>
      <w:proofErr w:type="spellEnd"/>
      <w:r w:rsidRPr="001D57A7">
        <w:rPr>
          <w:i/>
          <w:sz w:val="24"/>
          <w:szCs w:val="24"/>
        </w:rPr>
        <w:t xml:space="preserve">., </w:t>
      </w:r>
      <w:r>
        <w:rPr>
          <w:i/>
          <w:sz w:val="24"/>
          <w:szCs w:val="24"/>
        </w:rPr>
        <w:t xml:space="preserve">доцент, ведущий научный сотрудник Центра восточных рукописей и ксилографов </w:t>
      </w:r>
      <w:r w:rsidRPr="001D57A7">
        <w:rPr>
          <w:i/>
          <w:sz w:val="24"/>
          <w:szCs w:val="24"/>
        </w:rPr>
        <w:t xml:space="preserve">Института монголоведения, </w:t>
      </w:r>
      <w:proofErr w:type="spellStart"/>
      <w:r>
        <w:rPr>
          <w:i/>
          <w:sz w:val="24"/>
          <w:szCs w:val="24"/>
        </w:rPr>
        <w:t>буддологии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тибетологии</w:t>
      </w:r>
      <w:proofErr w:type="spellEnd"/>
      <w:r>
        <w:rPr>
          <w:i/>
          <w:sz w:val="24"/>
          <w:szCs w:val="24"/>
        </w:rPr>
        <w:t xml:space="preserve"> СО РАН, хранитель тибетского фонда</w:t>
      </w:r>
    </w:p>
    <w:p w:rsidR="00940F7E" w:rsidRPr="00915599" w:rsidRDefault="00940F7E" w:rsidP="00940F7E">
      <w:pPr>
        <w:keepNext/>
        <w:spacing w:after="0" w:line="240" w:lineRule="auto"/>
        <w:jc w:val="right"/>
        <w:rPr>
          <w:i/>
          <w:sz w:val="24"/>
          <w:szCs w:val="24"/>
        </w:rPr>
      </w:pPr>
      <w:proofErr w:type="spellStart"/>
      <w:r w:rsidRPr="00915599">
        <w:rPr>
          <w:i/>
          <w:sz w:val="24"/>
          <w:szCs w:val="24"/>
        </w:rPr>
        <w:t>Дарибазарон</w:t>
      </w:r>
      <w:proofErr w:type="spellEnd"/>
      <w:r w:rsidRPr="00915599">
        <w:rPr>
          <w:i/>
          <w:sz w:val="24"/>
          <w:szCs w:val="24"/>
        </w:rPr>
        <w:t xml:space="preserve"> Дарима </w:t>
      </w:r>
      <w:proofErr w:type="spellStart"/>
      <w:r w:rsidRPr="00915599">
        <w:rPr>
          <w:i/>
          <w:sz w:val="24"/>
          <w:szCs w:val="24"/>
        </w:rPr>
        <w:t>Эрдэмовна</w:t>
      </w:r>
      <w:proofErr w:type="spellEnd"/>
      <w:r w:rsidRPr="00915599">
        <w:rPr>
          <w:i/>
          <w:sz w:val="24"/>
          <w:szCs w:val="24"/>
        </w:rPr>
        <w:t xml:space="preserve">, аспирант кафедры истории и регионоведения стран Азии, Восточного института Бурятского государственного </w:t>
      </w:r>
      <w:proofErr w:type="spellStart"/>
      <w:r w:rsidRPr="00915599">
        <w:rPr>
          <w:i/>
          <w:sz w:val="24"/>
          <w:szCs w:val="24"/>
        </w:rPr>
        <w:t>универиситета</w:t>
      </w:r>
      <w:proofErr w:type="spellEnd"/>
      <w:r w:rsidRPr="00915599">
        <w:rPr>
          <w:i/>
          <w:sz w:val="24"/>
          <w:szCs w:val="24"/>
        </w:rPr>
        <w:t xml:space="preserve"> </w:t>
      </w:r>
    </w:p>
    <w:p w:rsidR="00940F7E" w:rsidRPr="00915599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F7E" w:rsidRPr="00915599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Коллекция малоформатных </w:t>
      </w:r>
      <w:proofErr w:type="spellStart"/>
      <w:r w:rsidRPr="0091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тибетоязычных</w:t>
      </w:r>
      <w:proofErr w:type="spellEnd"/>
      <w:r w:rsidRPr="0091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текстов в Центре восточных рукописей и ксилографов ИМБТ СО РАН: создание электронных БД и археографическое исследование тибетской литературы группы "</w:t>
      </w:r>
      <w:proofErr w:type="spellStart"/>
      <w:r w:rsidRPr="0091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Ламрим</w:t>
      </w:r>
      <w:proofErr w:type="spellEnd"/>
      <w:r w:rsidRPr="00915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940F7E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F7E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восточных рукописей и ксилографов ИМБТ СО РАН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ЦВРК) 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одним из крупнейших хранилищ тибетской литературы в мире. Несколько десятков тысяч единиц 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в ЦВРК,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требуют тщательного научного изучения, описания и создания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открытым доступом.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вышеуказанным, в Центре ведутся работы по 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историко-археографическ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компьютеризированной каталогизации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хранящихся коллекций. </w:t>
      </w:r>
    </w:p>
    <w:p w:rsidR="00940F7E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нтереснейшей 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книжного 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ЦВРК является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малоформатн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тибетоязычных</w:t>
      </w:r>
      <w:proofErr w:type="spellEnd"/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изданий</w:t>
      </w:r>
      <w:r w:rsidRPr="000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(бур.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убэр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ном», букв. книга на груди, далее МТИ)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отметить, что МТИ 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наиболее ярким примером литературных предпочтений буддийского населения Бурятии, Иркутской области и Забайкальского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данные книги были основой частных коллекций как буддийских монахов, так и буддистов мирян региона. С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истемное изучение данной литературы позвол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отразить фундаментальную структуру и историко-этнологическую специфику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локальной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буддийской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книжности</w:t>
      </w:r>
      <w:r w:rsidRPr="001B4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40F7E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Используемый в ходе электронной обработки, набор описываемых полей создает предпосылки для проведения быстрого кросс-анализа о составе личных библиотек буддистов Южной Сибири в дореволюционный период</w:t>
      </w:r>
      <w:r w:rsidRPr="0003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п/п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Название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Описание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SER_NUM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Порядковый номер в БД (нужен для реляционных связей)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WORK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Код исполнителя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CAT_CODE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Инвентарный номер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TIB_TITLE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Тибетское название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SANS_TITLE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Санскритское название (если имеется)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EXTRA_LAN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Дополнительные языки (монгольский, китайский, санскрит)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SEAL_CODE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Номер печати из БД печатей штампов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BRIEF_TITLE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Краткое название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AUTHOR_NAME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Имя автора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PUBL_YEAR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 опубликования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BOOK_TYPE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Тип издания (рукописное, ксилографическое, печатное)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PAPER_TYPE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Тип бумаги (тибетская, русская, китайская)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PAPER_HUE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Цвет бумаги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PAPER_GRADE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Качество бумаги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READABILITY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Качество текста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VOL_NUM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Номер тома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PAGE_NUM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Нумерация страниц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LINES_QUAN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Количество строк на листе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OUT_DIM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Внешние размеры листа (см)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IN_DIM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Размер внутренней области листа (см)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LOC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Место происхождения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DRAWINGS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Номера страниц, на которых имеются рисунки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COLOPHON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Колофон</w:t>
      </w:r>
      <w:proofErr w:type="spellEnd"/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0F7E" w:rsidRPr="002E521C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NOTES</w:t>
      </w:r>
      <w:r w:rsidRPr="002E5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Примечания</w:t>
      </w:r>
    </w:p>
    <w:p w:rsidR="00940F7E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Методология кросс анализа предполагает сравнительное изучение современной электронной БД (ЦВРК ИМБТ СО РАН) и данных из традиционных библиографических справочников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гарчиков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буддийских монастырей Иркутской области, Бурятии и Забайкальского края. Данная методология позволяет исследователю книжного репертуара традиционных личных библиотек буддистов Юга Сибири максимально охватить исследуемую область в современных исторических условиях. </w:t>
      </w:r>
    </w:p>
    <w:p w:rsidR="00940F7E" w:rsidRPr="001B45D3" w:rsidRDefault="00940F7E" w:rsidP="00940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исследовании мы обратились к анализу представленности в МТИ текстов, относящихся к жанру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Ламрим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(Ступени пути). </w:t>
      </w:r>
    </w:p>
    <w:p w:rsidR="00E07709" w:rsidRPr="00940F7E" w:rsidRDefault="00E07709" w:rsidP="00940F7E"/>
    <w:sectPr w:rsidR="00E07709" w:rsidRPr="0094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7E"/>
    <w:rsid w:val="00940F7E"/>
    <w:rsid w:val="00E0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B8C5C-4376-4EF3-A937-2A2C263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Арсалан</dc:creator>
  <cp:keywords/>
  <dc:description/>
  <cp:lastModifiedBy>Арсалан</cp:lastModifiedBy>
  <cp:revision>1</cp:revision>
  <dcterms:created xsi:type="dcterms:W3CDTF">2016-07-06T05:26:00Z</dcterms:created>
  <dcterms:modified xsi:type="dcterms:W3CDTF">2016-07-06T05:32:00Z</dcterms:modified>
</cp:coreProperties>
</file>