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F0" w:rsidRPr="00FB3A57" w:rsidRDefault="006A4DF0" w:rsidP="006A4DF0">
      <w:pPr>
        <w:pStyle w:val="2"/>
        <w:spacing w:line="240" w:lineRule="auto"/>
        <w:jc w:val="both"/>
        <w:rPr>
          <w:rFonts w:eastAsia="Calibri"/>
          <w:sz w:val="24"/>
          <w:lang w:eastAsia="en-US"/>
        </w:rPr>
      </w:pPr>
      <w:r w:rsidRPr="00FB3A57">
        <w:rPr>
          <w:rFonts w:eastAsia="Calibri"/>
          <w:sz w:val="24"/>
          <w:lang w:eastAsia="en-US"/>
        </w:rPr>
        <w:t>УДК</w:t>
      </w:r>
      <w:r>
        <w:rPr>
          <w:rFonts w:eastAsia="Calibri"/>
          <w:sz w:val="24"/>
          <w:lang w:eastAsia="en-US"/>
        </w:rPr>
        <w:t xml:space="preserve"> </w:t>
      </w:r>
      <w:r w:rsidRPr="00FB3A57">
        <w:rPr>
          <w:rFonts w:eastAsia="Calibri"/>
          <w:sz w:val="24"/>
          <w:lang w:eastAsia="en-US"/>
        </w:rPr>
        <w:t>621.314.261:622</w:t>
      </w:r>
    </w:p>
    <w:p w:rsidR="006A4DF0" w:rsidRPr="00AA3AF9" w:rsidRDefault="006A4DF0" w:rsidP="006A4DF0">
      <w:pPr>
        <w:rPr>
          <w:rFonts w:eastAsia="Calibri"/>
          <w:lang w:eastAsia="en-US"/>
        </w:rPr>
      </w:pPr>
    </w:p>
    <w:p w:rsidR="006A4DF0" w:rsidRPr="00FB3A57" w:rsidRDefault="006A4DF0" w:rsidP="006A4DF0">
      <w:pPr>
        <w:pStyle w:val="2"/>
        <w:spacing w:line="240" w:lineRule="auto"/>
        <w:rPr>
          <w:sz w:val="24"/>
        </w:rPr>
      </w:pPr>
      <w:r>
        <w:rPr>
          <w:rFonts w:eastAsia="Calibri"/>
          <w:sz w:val="24"/>
          <w:lang w:eastAsia="en-US"/>
        </w:rPr>
        <w:t xml:space="preserve">МОДЕЛИРОВАНИЕ РАБОЧИХ ПРОЦЕССОВ В МОДУЛЕ АД-ГПТ УЧЕБНО-ЛАБОРАТОРНОГО КОМПЛЕКСА ПРИ ЧАСТОТНОМ УПРАВЛЕНИИ В ПРОГРАММНОМ ПАКЕТЕ </w:t>
      </w:r>
      <w:r>
        <w:rPr>
          <w:rFonts w:eastAsia="Calibri"/>
          <w:sz w:val="24"/>
          <w:lang w:val="en-US" w:eastAsia="en-US"/>
        </w:rPr>
        <w:t>MULTISIM</w:t>
      </w:r>
      <w:r w:rsidRPr="00FB3A57">
        <w:rPr>
          <w:rFonts w:eastAsia="Calibri"/>
          <w:sz w:val="24"/>
          <w:lang w:eastAsia="en-US"/>
        </w:rPr>
        <w:t xml:space="preserve"> 12.</w:t>
      </w:r>
    </w:p>
    <w:p w:rsidR="006A4DF0" w:rsidRPr="00FB3A57" w:rsidRDefault="006A4DF0" w:rsidP="006A4DF0"/>
    <w:p w:rsidR="006A4DF0" w:rsidRPr="00FB3A57" w:rsidRDefault="006A4DF0" w:rsidP="006A4DF0">
      <w:pPr>
        <w:rPr>
          <w:i/>
        </w:rPr>
      </w:pPr>
      <w:r>
        <w:rPr>
          <w:i/>
        </w:rPr>
        <w:t>П.Н. Дуб,</w:t>
      </w:r>
      <w:r w:rsidR="008F6F09">
        <w:rPr>
          <w:i/>
        </w:rPr>
        <w:t xml:space="preserve"> К.С. </w:t>
      </w:r>
      <w:proofErr w:type="spellStart"/>
      <w:r w:rsidR="008F6F09">
        <w:rPr>
          <w:i/>
        </w:rPr>
        <w:t>Олесиюк</w:t>
      </w:r>
      <w:proofErr w:type="spellEnd"/>
      <w:r w:rsidR="008F6F09">
        <w:rPr>
          <w:i/>
        </w:rPr>
        <w:t>,</w:t>
      </w:r>
      <w:r>
        <w:rPr>
          <w:i/>
        </w:rPr>
        <w:t xml:space="preserve"> </w:t>
      </w:r>
      <w:r w:rsidRPr="00FB3A57">
        <w:rPr>
          <w:i/>
        </w:rPr>
        <w:t>Е.М</w:t>
      </w:r>
      <w:r>
        <w:rPr>
          <w:i/>
        </w:rPr>
        <w:t>.</w:t>
      </w:r>
      <w:r w:rsidRPr="00FB3A57">
        <w:rPr>
          <w:i/>
        </w:rPr>
        <w:t xml:space="preserve"> Кузнецов</w:t>
      </w:r>
    </w:p>
    <w:p w:rsidR="006A4DF0" w:rsidRDefault="006A4DF0" w:rsidP="006A4DF0">
      <w:pPr>
        <w:rPr>
          <w:i/>
        </w:rPr>
      </w:pPr>
      <w:r>
        <w:rPr>
          <w:i/>
        </w:rPr>
        <w:t>Омский государственный технический университет</w:t>
      </w:r>
      <w:r w:rsidRPr="00AA3AF9">
        <w:rPr>
          <w:i/>
        </w:rPr>
        <w:t>, г.</w:t>
      </w:r>
      <w:r>
        <w:rPr>
          <w:i/>
        </w:rPr>
        <w:t xml:space="preserve"> </w:t>
      </w:r>
      <w:r w:rsidRPr="00AA3AF9">
        <w:rPr>
          <w:i/>
        </w:rPr>
        <w:t>Омск,</w:t>
      </w:r>
      <w:r w:rsidRPr="003C52A0">
        <w:rPr>
          <w:i/>
        </w:rPr>
        <w:t xml:space="preserve"> </w:t>
      </w:r>
      <w:r>
        <w:rPr>
          <w:i/>
        </w:rPr>
        <w:t>Россия.</w:t>
      </w:r>
    </w:p>
    <w:p w:rsidR="00C007FE" w:rsidRDefault="00C007FE" w:rsidP="006A4DF0">
      <w:pPr>
        <w:rPr>
          <w:i/>
        </w:rPr>
      </w:pPr>
    </w:p>
    <w:p w:rsidR="00C007FE" w:rsidRPr="007068BF" w:rsidRDefault="00C007FE" w:rsidP="00C007FE">
      <w:pPr>
        <w:ind w:firstLine="709"/>
        <w:jc w:val="both"/>
      </w:pPr>
      <w:r w:rsidRPr="007068BF">
        <w:t xml:space="preserve">В настоящее  время становится актуальной задача создания учебно-лабораторных комплексов мощностью в единицы киловатт, оснащенных </w:t>
      </w:r>
      <w:r>
        <w:t>электроприводами переменного тока с преобразователями частоты</w:t>
      </w:r>
      <w:r w:rsidRPr="007068BF">
        <w:t xml:space="preserve">. </w:t>
      </w:r>
      <w:r>
        <w:t xml:space="preserve">Представлена </w:t>
      </w:r>
      <w:r w:rsidRPr="007068BF">
        <w:t xml:space="preserve">функциональная схема  учебно-лабораторного комплекса такого рода. Проводится имитационное моделирование рабочих процессов в модуле </w:t>
      </w:r>
      <w:r>
        <w:t xml:space="preserve">АД </w:t>
      </w:r>
      <w:r w:rsidRPr="007068BF">
        <w:t>-</w:t>
      </w:r>
      <w:r>
        <w:t xml:space="preserve"> </w:t>
      </w:r>
      <w:r w:rsidRPr="007068BF">
        <w:t xml:space="preserve">ГПТ. Построена схемотехническая модель </w:t>
      </w:r>
      <w:r>
        <w:t xml:space="preserve">данного </w:t>
      </w:r>
      <w:r w:rsidRPr="007068BF">
        <w:t xml:space="preserve">модуля, </w:t>
      </w:r>
      <w:r>
        <w:t>на основе эквивалентной Т-образной схемы замещения АД с одноконтурным ротором</w:t>
      </w:r>
      <w:r w:rsidR="00E818D0">
        <w:t>.</w:t>
      </w:r>
      <w:r w:rsidRPr="007068BF">
        <w:t xml:space="preserve"> </w:t>
      </w:r>
      <w:proofErr w:type="gramStart"/>
      <w:r w:rsidRPr="007068BF">
        <w:t>Д</w:t>
      </w:r>
      <w:proofErr w:type="gramEnd"/>
      <w:r w:rsidRPr="007068BF">
        <w:t xml:space="preserve">аются результаты моделирования </w:t>
      </w:r>
      <w:r>
        <w:t>механической и электромеханической характеристик АД при линейном законе скалярного управления</w:t>
      </w:r>
    </w:p>
    <w:p w:rsidR="00C007FE" w:rsidRPr="007068BF" w:rsidRDefault="00C007FE" w:rsidP="00C007FE">
      <w:pPr>
        <w:ind w:firstLine="709"/>
        <w:jc w:val="both"/>
      </w:pPr>
      <w:r w:rsidRPr="007068BF">
        <w:t>Ключевые слова:</w:t>
      </w:r>
      <w:r w:rsidRPr="007068BF">
        <w:rPr>
          <w:i/>
        </w:rPr>
        <w:t xml:space="preserve"> </w:t>
      </w:r>
      <w:r w:rsidRPr="00C007FE">
        <w:t>асинхронный</w:t>
      </w:r>
      <w:r>
        <w:t xml:space="preserve"> электродвигатель (АД),</w:t>
      </w:r>
      <w:r w:rsidRPr="007068BF">
        <w:t xml:space="preserve"> генератор постоянного тока</w:t>
      </w:r>
      <w:r>
        <w:t xml:space="preserve"> (ГПТ)</w:t>
      </w:r>
      <w:r w:rsidRPr="007068BF">
        <w:t xml:space="preserve">, </w:t>
      </w:r>
      <w:r>
        <w:t xml:space="preserve">скольжение, </w:t>
      </w:r>
      <w:r w:rsidRPr="007068BF">
        <w:t>имитационное моделирование, окно настройки параметров модели.</w:t>
      </w:r>
    </w:p>
    <w:p w:rsidR="006A4DF0" w:rsidRDefault="006A4DF0" w:rsidP="009A4B21">
      <w:pPr>
        <w:jc w:val="both"/>
        <w:rPr>
          <w:i/>
        </w:rPr>
      </w:pPr>
    </w:p>
    <w:p w:rsidR="009A4B21" w:rsidRPr="009A4B21" w:rsidRDefault="006A4DF0" w:rsidP="009A4B21">
      <w:pPr>
        <w:ind w:firstLine="720"/>
        <w:jc w:val="both"/>
      </w:pPr>
      <w:r w:rsidRPr="006A4DF0">
        <w:t>На данном этапе исторического развития происходит повсеместный переход от нерегулируемого электропривода к частотно-регулируемому электроприводу по схеме «преобразователь частоты – асинхронный электродвигатель» (ПЧ – АД</w:t>
      </w:r>
      <w:r w:rsidRPr="006A4DF0">
        <w:fldChar w:fldCharType="begin"/>
      </w:r>
      <w:r w:rsidRPr="006A4DF0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- АД</m:t>
        </m:r>
      </m:oMath>
      <w:r w:rsidRPr="006A4DF0">
        <w:instrText xml:space="preserve"> </w:instrText>
      </w:r>
      <w:r w:rsidRPr="006A4DF0">
        <w:fldChar w:fldCharType="end"/>
      </w:r>
      <w:r w:rsidRPr="006A4DF0">
        <w:t xml:space="preserve">) в силу ряда общеизвестных положительных эксплуатационных свойств этого электропривода [1]. В этой связи становится актуальной задача создания учебно-лабораторных комплексов </w:t>
      </w:r>
      <w:r w:rsidR="009A4B21">
        <w:t xml:space="preserve">(УЛК) </w:t>
      </w:r>
      <w:r w:rsidRPr="006A4DF0">
        <w:t>мощностью в единицы киловатт, оснащенных частотно-регулируемыми электроприводами переменного тока</w:t>
      </w:r>
      <w:r w:rsidR="00A121B9">
        <w:t xml:space="preserve"> </w:t>
      </w:r>
      <w:r w:rsidRPr="006A4DF0">
        <w:t>[</w:t>
      </w:r>
      <w:r w:rsidR="00620C6D">
        <w:t>2</w:t>
      </w:r>
      <w:r w:rsidRPr="006A4DF0">
        <w:t>].</w:t>
      </w:r>
      <w:r w:rsidR="009A4B21" w:rsidRPr="009A4B21">
        <w:rPr>
          <w:noProof/>
          <w:sz w:val="28"/>
          <w:szCs w:val="28"/>
        </w:rPr>
        <w:t xml:space="preserve"> </w:t>
      </w:r>
      <w:r w:rsidR="009A4B21">
        <w:t xml:space="preserve">Функциональная схема модуля АД-ГПТ УЛК с </w:t>
      </w:r>
      <w:r w:rsidR="009A4B21" w:rsidRPr="009A4B21">
        <w:t>частотным регулированием  представлена на рис</w:t>
      </w:r>
      <w:r w:rsidR="009A4B21">
        <w:t>.</w:t>
      </w:r>
      <w:r w:rsidR="009A4B21" w:rsidRPr="009A4B21">
        <w:t xml:space="preserve"> </w:t>
      </w:r>
      <w:r w:rsidR="004810CA">
        <w:t>1</w:t>
      </w:r>
      <w:r w:rsidR="009A4B21" w:rsidRPr="009A4B21">
        <w:t>.</w:t>
      </w:r>
    </w:p>
    <w:p w:rsidR="006A4DF0" w:rsidRPr="00C007FE" w:rsidRDefault="00C007FE" w:rsidP="00C007FE">
      <w:pPr>
        <w:ind w:firstLine="709"/>
        <w:jc w:val="center"/>
        <w:rPr>
          <w:sz w:val="20"/>
          <w:szCs w:val="20"/>
        </w:rPr>
      </w:pPr>
      <w:r w:rsidRPr="00C007F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D5FA09C" wp14:editId="38A16839">
            <wp:simplePos x="0" y="0"/>
            <wp:positionH relativeFrom="column">
              <wp:posOffset>614045</wp:posOffset>
            </wp:positionH>
            <wp:positionV relativeFrom="paragraph">
              <wp:posOffset>108585</wp:posOffset>
            </wp:positionV>
            <wp:extent cx="5227320" cy="3620770"/>
            <wp:effectExtent l="0" t="0" r="0" b="0"/>
            <wp:wrapTopAndBottom/>
            <wp:docPr id="226" name="Рисунок 11" descr="функц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ункц сх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FE">
        <w:rPr>
          <w:sz w:val="20"/>
          <w:szCs w:val="20"/>
        </w:rPr>
        <w:t>Рис.1. Функциональная схема модуля АД-ГПТ УЛК</w:t>
      </w:r>
    </w:p>
    <w:p w:rsidR="009A4B21" w:rsidRDefault="009A4B21" w:rsidP="009A4B21">
      <w:pPr>
        <w:ind w:firstLine="720"/>
        <w:jc w:val="both"/>
      </w:pPr>
      <w:proofErr w:type="gramStart"/>
      <w:r w:rsidRPr="009A4B21">
        <w:lastRenderedPageBreak/>
        <w:t xml:space="preserve">В состав </w:t>
      </w:r>
      <w:r w:rsidR="00E818D0">
        <w:t xml:space="preserve">данной </w:t>
      </w:r>
      <w:r w:rsidRPr="009A4B21">
        <w:t>функциональной схемы входит следующее электрооборудование:</w:t>
      </w:r>
      <w:r>
        <w:t xml:space="preserve"> </w:t>
      </w:r>
      <w:r w:rsidRPr="009A4B21">
        <w:t>коммутационно-защитная аппаратура</w:t>
      </w:r>
      <w:r>
        <w:t xml:space="preserve"> (</w:t>
      </w:r>
      <w:r w:rsidRPr="009A4B21">
        <w:t>КЗА</w:t>
      </w:r>
      <w:r>
        <w:t>)</w:t>
      </w:r>
      <w:r w:rsidRPr="009A4B21">
        <w:t>;</w:t>
      </w:r>
      <w:r>
        <w:t xml:space="preserve"> </w:t>
      </w:r>
      <w:r w:rsidRPr="009A4B21">
        <w:t>сетевой фильтр</w:t>
      </w:r>
      <w:r>
        <w:t xml:space="preserve"> (</w:t>
      </w:r>
      <w:r w:rsidRPr="009A4B21">
        <w:t>СФ</w:t>
      </w:r>
      <w:r>
        <w:t>)</w:t>
      </w:r>
      <w:r w:rsidRPr="009A4B21">
        <w:t xml:space="preserve">; </w:t>
      </w:r>
      <w:r>
        <w:t xml:space="preserve">преобразователь частоты (ПЧ) типа </w:t>
      </w:r>
      <w:r w:rsidRPr="009A4B21">
        <w:rPr>
          <w:lang w:val="en-US"/>
        </w:rPr>
        <w:t>FR</w:t>
      </w:r>
      <w:r w:rsidRPr="009A4B21">
        <w:t>-</w:t>
      </w:r>
      <w:r w:rsidRPr="009A4B21">
        <w:rPr>
          <w:lang w:val="en-US"/>
        </w:rPr>
        <w:t>E</w:t>
      </w:r>
      <w:r w:rsidRPr="009A4B21">
        <w:t>520</w:t>
      </w:r>
      <w:r w:rsidRPr="009A4B21">
        <w:rPr>
          <w:lang w:val="en-US"/>
        </w:rPr>
        <w:t>S</w:t>
      </w:r>
      <w:r w:rsidRPr="009A4B21">
        <w:t>-2,2</w:t>
      </w:r>
      <w:r w:rsidRPr="009A4B21">
        <w:rPr>
          <w:lang w:val="en-US"/>
        </w:rPr>
        <w:t>k</w:t>
      </w:r>
      <w:r>
        <w:t xml:space="preserve"> </w:t>
      </w:r>
      <w:r w:rsidRPr="009A4B21">
        <w:t>фирмы MITSUBISHI ELECTRIC;</w:t>
      </w:r>
      <w:r>
        <w:t xml:space="preserve"> </w:t>
      </w:r>
      <w:r w:rsidRPr="009A4B21">
        <w:t xml:space="preserve">асинхронный электродвигатель </w:t>
      </w:r>
      <w:r w:rsidR="002E765F">
        <w:t xml:space="preserve"> типа </w:t>
      </w:r>
      <w:r w:rsidRPr="009A4B21">
        <w:t>4А100S4У3</w:t>
      </w:r>
      <w:r w:rsidR="002E765F" w:rsidRPr="002E765F">
        <w:t>;</w:t>
      </w:r>
      <w:r w:rsidR="002E765F">
        <w:t xml:space="preserve"> нагрузочный </w:t>
      </w:r>
      <w:r w:rsidR="002E765F" w:rsidRPr="009A4B21">
        <w:t>генератор постоянного тока</w:t>
      </w:r>
      <w:r w:rsidR="002E765F">
        <w:t xml:space="preserve">  типа </w:t>
      </w:r>
      <w:r w:rsidR="002E765F" w:rsidRPr="009A4B21">
        <w:t>П31У4;</w:t>
      </w:r>
      <w:r w:rsidR="002E765F">
        <w:t xml:space="preserve"> </w:t>
      </w:r>
      <w:r w:rsidR="002E765F" w:rsidRPr="009A4B21">
        <w:t>блок питания</w:t>
      </w:r>
      <w:r w:rsidR="002E765F">
        <w:t xml:space="preserve"> (БП)</w:t>
      </w:r>
      <w:r w:rsidR="002E765F" w:rsidRPr="002E765F">
        <w:t>;</w:t>
      </w:r>
      <w:r w:rsidR="002E765F">
        <w:t xml:space="preserve"> </w:t>
      </w:r>
      <w:r w:rsidR="002E765F" w:rsidRPr="007734E4">
        <w:t>плат</w:t>
      </w:r>
      <w:r w:rsidR="002E765F">
        <w:t>а</w:t>
      </w:r>
      <w:r w:rsidR="002E765F" w:rsidRPr="007734E4">
        <w:t xml:space="preserve"> сбора и обработки информации (</w:t>
      </w:r>
      <w:r w:rsidR="002E765F" w:rsidRPr="007734E4">
        <w:rPr>
          <w:lang w:val="en-US"/>
        </w:rPr>
        <w:t>LA</w:t>
      </w:r>
      <w:r w:rsidR="002E765F" w:rsidRPr="007734E4">
        <w:t xml:space="preserve">50 </w:t>
      </w:r>
      <w:r w:rsidR="002E765F" w:rsidRPr="007734E4">
        <w:rPr>
          <w:lang w:val="en-US"/>
        </w:rPr>
        <w:t>USB</w:t>
      </w:r>
      <w:r w:rsidR="002E765F" w:rsidRPr="007734E4">
        <w:t>); компьютер (</w:t>
      </w:r>
      <w:r w:rsidR="002E765F" w:rsidRPr="007734E4">
        <w:rPr>
          <w:lang w:val="en-US"/>
        </w:rPr>
        <w:t>PC</w:t>
      </w:r>
      <w:r w:rsidR="002E765F" w:rsidRPr="007734E4">
        <w:t>);</w:t>
      </w:r>
      <w:r w:rsidR="002E765F">
        <w:t xml:space="preserve"> </w:t>
      </w:r>
      <w:r w:rsidR="004810CA">
        <w:t xml:space="preserve">блок </w:t>
      </w:r>
      <w:r w:rsidR="002E765F" w:rsidRPr="007734E4">
        <w:t>регулятор</w:t>
      </w:r>
      <w:r w:rsidR="004810CA">
        <w:t>а</w:t>
      </w:r>
      <w:r w:rsidR="002E765F" w:rsidRPr="007734E4">
        <w:t xml:space="preserve"> мощности нагрузки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</m:oMath>
      <w:r w:rsidR="002E765F">
        <w:t xml:space="preserve"> </w:t>
      </w:r>
      <w:bookmarkStart w:id="0" w:name="_GoBack"/>
      <w:bookmarkEnd w:id="0"/>
      <w:r w:rsidR="002E765F" w:rsidRPr="007734E4">
        <w:t>(БРМН);</w:t>
      </w:r>
      <w:proofErr w:type="gramEnd"/>
      <w:r w:rsidR="002E765F">
        <w:t xml:space="preserve"> </w:t>
      </w:r>
      <w:r w:rsidR="004810CA">
        <w:t xml:space="preserve">блок </w:t>
      </w:r>
      <w:r w:rsidR="002E765F" w:rsidRPr="007734E4">
        <w:t>регулятор</w:t>
      </w:r>
      <w:r w:rsidR="004810CA">
        <w:t>а</w:t>
      </w:r>
      <w:r w:rsidR="002E765F" w:rsidRPr="007734E4">
        <w:t xml:space="preserve"> тока </w:t>
      </w:r>
      <w:r w:rsidR="002E765F">
        <w:t xml:space="preserve">обмотки </w:t>
      </w:r>
      <w:r w:rsidR="002E765F" w:rsidRPr="007734E4">
        <w:t>возбуждения (БРТВ);</w:t>
      </w:r>
      <w:r w:rsidR="002E765F">
        <w:t xml:space="preserve"> </w:t>
      </w:r>
      <w:r w:rsidR="002E765F" w:rsidRPr="007734E4">
        <w:t>датчики тока и напряжения (</w:t>
      </w:r>
      <w:r w:rsidR="002E765F" w:rsidRPr="007734E4">
        <w:rPr>
          <w:lang w:val="en-US"/>
        </w:rPr>
        <w:t>LA</w:t>
      </w:r>
      <w:r w:rsidR="002E765F" w:rsidRPr="007734E4">
        <w:t>25-</w:t>
      </w:r>
      <w:r w:rsidR="002E765F" w:rsidRPr="007734E4">
        <w:rPr>
          <w:lang w:val="en-US"/>
        </w:rPr>
        <w:t>NP</w:t>
      </w:r>
      <w:r w:rsidR="002E765F" w:rsidRPr="007734E4">
        <w:t xml:space="preserve">, </w:t>
      </w:r>
      <w:r w:rsidR="002E765F" w:rsidRPr="007734E4">
        <w:rPr>
          <w:lang w:val="en-US"/>
        </w:rPr>
        <w:t>LV</w:t>
      </w:r>
      <w:r w:rsidR="002E765F" w:rsidRPr="007734E4">
        <w:t>25-</w:t>
      </w:r>
      <w:r w:rsidR="002E765F" w:rsidRPr="007734E4">
        <w:rPr>
          <w:lang w:val="en-US"/>
        </w:rPr>
        <w:t>P</w:t>
      </w:r>
      <w:r w:rsidR="002E765F" w:rsidRPr="007734E4">
        <w:t>)</w:t>
      </w:r>
      <w:r w:rsidR="00E01EE1" w:rsidRPr="00E01EE1">
        <w:t xml:space="preserve">; </w:t>
      </w:r>
      <w:r w:rsidR="00E01EE1" w:rsidRPr="009A4B21">
        <w:t>пульт управления (выносная панель управления частотным преобразователем);</w:t>
      </w:r>
      <w:r w:rsidR="00E01EE1">
        <w:t xml:space="preserve"> </w:t>
      </w:r>
      <w:r w:rsidR="00E01EE1" w:rsidRPr="009A4B21">
        <w:t>блок сопряжения и индикации</w:t>
      </w:r>
      <w:r w:rsidR="00E01EE1">
        <w:t>.</w:t>
      </w:r>
    </w:p>
    <w:p w:rsidR="00E01EE1" w:rsidRDefault="00E01EE1" w:rsidP="009A4B21">
      <w:pPr>
        <w:ind w:firstLine="720"/>
        <w:jc w:val="both"/>
      </w:pPr>
      <w:r>
        <w:t xml:space="preserve">Имитационная модель (рис. 2) силового канала модуля АД - ГПТ построена </w:t>
      </w:r>
      <w:proofErr w:type="gramStart"/>
      <w:r>
        <w:t>согласно</w:t>
      </w:r>
      <w:proofErr w:type="gramEnd"/>
      <w:r>
        <w:t xml:space="preserve"> его функциональной схемы в системе </w:t>
      </w:r>
      <w:proofErr w:type="spellStart"/>
      <w:r>
        <w:rPr>
          <w:lang w:val="en-US"/>
        </w:rPr>
        <w:t>Multisim</w:t>
      </w:r>
      <w:proofErr w:type="spellEnd"/>
      <w:r w:rsidRPr="00111FB6">
        <w:t xml:space="preserve"> 12.</w:t>
      </w:r>
    </w:p>
    <w:p w:rsidR="00E01EE1" w:rsidRDefault="00691990" w:rsidP="009A4B21">
      <w:pPr>
        <w:ind w:firstLine="72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05A62" wp14:editId="76581779">
            <wp:simplePos x="0" y="0"/>
            <wp:positionH relativeFrom="column">
              <wp:posOffset>78105</wp:posOffset>
            </wp:positionH>
            <wp:positionV relativeFrom="paragraph">
              <wp:posOffset>72390</wp:posOffset>
            </wp:positionV>
            <wp:extent cx="5943600" cy="22479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4" b="3174"/>
                    <a:stretch/>
                  </pic:blipFill>
                  <pic:spPr bwMode="auto"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EE1" w:rsidRPr="00AC0F5C" w:rsidRDefault="00E01EE1" w:rsidP="00E01EE1">
      <w:pPr>
        <w:jc w:val="center"/>
        <w:rPr>
          <w:sz w:val="20"/>
          <w:szCs w:val="20"/>
        </w:rPr>
      </w:pPr>
      <w:r w:rsidRPr="00AC0F5C">
        <w:rPr>
          <w:sz w:val="20"/>
          <w:szCs w:val="20"/>
        </w:rPr>
        <w:t>Рис. 2</w:t>
      </w:r>
      <w:r>
        <w:rPr>
          <w:sz w:val="20"/>
          <w:szCs w:val="20"/>
        </w:rPr>
        <w:t>.  Имитационная модель силового канала модуля АД-ГПТ.</w:t>
      </w:r>
    </w:p>
    <w:p w:rsidR="00E01EE1" w:rsidRPr="00E01EE1" w:rsidRDefault="00E01EE1" w:rsidP="009A4B21">
      <w:pPr>
        <w:ind w:firstLine="720"/>
        <w:jc w:val="both"/>
      </w:pPr>
    </w:p>
    <w:p w:rsidR="00213367" w:rsidRDefault="009A4B21" w:rsidP="00213367">
      <w:pPr>
        <w:tabs>
          <w:tab w:val="left" w:pos="720"/>
        </w:tabs>
        <w:ind w:firstLine="709"/>
        <w:jc w:val="both"/>
      </w:pPr>
      <w:r w:rsidRPr="009A4B21">
        <w:tab/>
      </w:r>
      <w:r w:rsidR="00213367" w:rsidRPr="00213367">
        <w:t>Данная модель включает в себя источник переменного напряжения 127</w:t>
      </w:r>
      <w:proofErr w:type="gramStart"/>
      <w:r w:rsidR="004810CA">
        <w:t xml:space="preserve"> </w:t>
      </w:r>
      <w:r w:rsidR="00213367" w:rsidRPr="00213367">
        <w:t>В</w:t>
      </w:r>
      <w:proofErr w:type="gramEnd"/>
      <w:r w:rsidR="00213367" w:rsidRPr="00213367">
        <w:t>, 50 Гц, эквивалентную Т-образную схему электродвигателя с одноконтурным ротором и параметрами полученными на основании справочных данных</w:t>
      </w:r>
      <w:r w:rsidR="00213367">
        <w:t xml:space="preserve"> </w:t>
      </w:r>
      <w:r w:rsidR="00213367" w:rsidRPr="00213367">
        <w:t>[</w:t>
      </w:r>
      <w:r w:rsidR="00620C6D">
        <w:t>3</w:t>
      </w:r>
      <w:r w:rsidR="00213367" w:rsidRPr="00213367">
        <w:t xml:space="preserve">], а также корректор для формирования момента и действующего значения тока фазной обмотки статора АД. Преобразователи ток - напряжение </w:t>
      </w:r>
      <w:r w:rsidR="00213367" w:rsidRPr="00213367">
        <w:rPr>
          <w:lang w:val="en-US"/>
        </w:rPr>
        <w:t>V</w:t>
      </w:r>
      <w:r w:rsidR="00213367" w:rsidRPr="00213367">
        <w:t xml:space="preserve">2 и </w:t>
      </w:r>
      <w:r w:rsidR="00213367" w:rsidRPr="00213367">
        <w:rPr>
          <w:lang w:val="en-US"/>
        </w:rPr>
        <w:t>V</w:t>
      </w:r>
      <w:r w:rsidR="00213367" w:rsidRPr="00213367">
        <w:t xml:space="preserve">4 </w:t>
      </w:r>
      <w:r w:rsidR="004810CA">
        <w:t xml:space="preserve">выдают </w:t>
      </w:r>
      <w:r w:rsidR="00213367" w:rsidRPr="00213367">
        <w:t xml:space="preserve">напряжения, численно равные току статорной обмотки АД; </w:t>
      </w:r>
      <w:r w:rsidR="00FC4E7E">
        <w:t xml:space="preserve">кусочно-линейный источник </w:t>
      </w:r>
      <w:r w:rsidR="00FC4E7E">
        <w:rPr>
          <w:lang w:val="en-US"/>
        </w:rPr>
        <w:t>V</w:t>
      </w:r>
      <w:r w:rsidR="00FC4E7E" w:rsidRPr="00FC4E7E">
        <w:t xml:space="preserve">3 </w:t>
      </w:r>
      <w:r w:rsidR="00FC4E7E">
        <w:t>формирует скольжение АД в виде численно равного ему напряжения с возможностью линейного изменения во времени в диапазоне от 0 до 1</w:t>
      </w:r>
      <w:r w:rsidR="00FC4E7E" w:rsidRPr="00FC4E7E">
        <w:t>;</w:t>
      </w:r>
      <w:r w:rsidR="00FC4E7E">
        <w:t xml:space="preserve"> </w:t>
      </w:r>
      <w:r w:rsidR="00213367" w:rsidRPr="00213367">
        <w:t>элемент А</w:t>
      </w:r>
      <w:proofErr w:type="gramStart"/>
      <w:r w:rsidR="00213367" w:rsidRPr="00213367">
        <w:t>1</w:t>
      </w:r>
      <w:proofErr w:type="gramEnd"/>
      <w:r w:rsidR="00213367" w:rsidRPr="00213367">
        <w:t xml:space="preserve"> с передаточным коэффициентом, равным сопротивлению обмотки ротора АД, формирует напряжение, численно равное падению напряжения на </w:t>
      </w:r>
      <w:r w:rsidR="00FC4E7E">
        <w:t>активных сопротивлениях прив</w:t>
      </w:r>
      <w:r w:rsidR="00A121B9">
        <w:t>е</w:t>
      </w:r>
      <w:r w:rsidR="00FC4E7E">
        <w:t>денной цепи ротора АД</w:t>
      </w:r>
      <w:r w:rsidR="00FC4E7E" w:rsidRPr="00FC4E7E">
        <w:t>;</w:t>
      </w:r>
      <w:r w:rsidR="00FC4E7E">
        <w:t xml:space="preserve"> </w:t>
      </w:r>
      <w:r w:rsidR="00213367" w:rsidRPr="00213367">
        <w:t xml:space="preserve">напряжение на выходе элемента А2 численно равно мгновенному значению электромагнитной мощности АД; источник напряжения </w:t>
      </w:r>
      <w:r w:rsidR="00213367" w:rsidRPr="00213367">
        <w:rPr>
          <w:lang w:val="en-US"/>
        </w:rPr>
        <w:t>V</w:t>
      </w:r>
      <w:r w:rsidR="00213367" w:rsidRPr="00213367">
        <w:t>7 задает на элемент А6 сигнал, моделирующий угловую скорость вращения магнитного поля АД; элемент А</w:t>
      </w:r>
      <w:proofErr w:type="gramStart"/>
      <w:r w:rsidR="00213367" w:rsidRPr="00213367">
        <w:t>6</w:t>
      </w:r>
      <w:proofErr w:type="gramEnd"/>
      <w:r w:rsidR="00213367" w:rsidRPr="00213367">
        <w:t xml:space="preserve"> формирует сигнал численно равный электромагнитному моменту АД.</w:t>
      </w:r>
    </w:p>
    <w:p w:rsidR="00D47E04" w:rsidRPr="00A121B9" w:rsidRDefault="00886BE8" w:rsidP="00D47E04">
      <w:pPr>
        <w:tabs>
          <w:tab w:val="left" w:pos="720"/>
        </w:tabs>
        <w:ind w:firstLine="709"/>
        <w:jc w:val="both"/>
      </w:pPr>
      <w:r w:rsidRPr="00886BE8">
        <w:t>Моделирование характеристик АД</w:t>
      </w:r>
      <w:r>
        <w:t>-ГПТ</w:t>
      </w:r>
      <w:r w:rsidRPr="00886BE8">
        <w:t xml:space="preserve"> УЛК выполн</w:t>
      </w:r>
      <w:r w:rsidR="00A121B9">
        <w:t>ено</w:t>
      </w:r>
      <w:r w:rsidRPr="00886BE8">
        <w:t xml:space="preserve"> в программе </w:t>
      </w:r>
      <w:proofErr w:type="spellStart"/>
      <w:r w:rsidRPr="00886BE8">
        <w:rPr>
          <w:lang w:val="en-US"/>
        </w:rPr>
        <w:t>Grapher</w:t>
      </w:r>
      <w:proofErr w:type="spellEnd"/>
      <w:r w:rsidRPr="00886BE8">
        <w:t xml:space="preserve"> программного пакета </w:t>
      </w:r>
      <w:proofErr w:type="spellStart"/>
      <w:r w:rsidRPr="00886BE8">
        <w:rPr>
          <w:lang w:val="en-US"/>
        </w:rPr>
        <w:t>Multisim</w:t>
      </w:r>
      <w:proofErr w:type="spellEnd"/>
      <w:r w:rsidRPr="00886BE8">
        <w:t xml:space="preserve"> 12</w:t>
      </w:r>
      <w:r>
        <w:t>,</w:t>
      </w:r>
      <w:r w:rsidRPr="00886BE8">
        <w:t xml:space="preserve"> позволя</w:t>
      </w:r>
      <w:r>
        <w:t>ющей</w:t>
      </w:r>
      <w:r w:rsidRPr="00886BE8">
        <w:t xml:space="preserve"> отобразить результаты моделирования в графическом виде</w:t>
      </w:r>
      <w:r w:rsidR="00D47E04" w:rsidRPr="00D47E04">
        <w:t xml:space="preserve"> [</w:t>
      </w:r>
      <w:r w:rsidR="00620C6D">
        <w:t>4</w:t>
      </w:r>
      <w:r w:rsidR="00D47E04" w:rsidRPr="00D47E04">
        <w:t>]</w:t>
      </w:r>
      <w:r w:rsidRPr="00886BE8">
        <w:t xml:space="preserve">. Для работы с программой </w:t>
      </w:r>
      <w:r w:rsidR="004810CA">
        <w:t xml:space="preserve">следует выбрать </w:t>
      </w:r>
      <w:r w:rsidRPr="00886BE8">
        <w:t xml:space="preserve">пункты </w:t>
      </w:r>
      <w:r w:rsidR="00A121B9">
        <w:t>«</w:t>
      </w:r>
      <w:r w:rsidRPr="00886BE8">
        <w:t>Моделирование – Вид анализа</w:t>
      </w:r>
      <w:r>
        <w:t xml:space="preserve"> </w:t>
      </w:r>
      <w:r w:rsidRPr="00886BE8">
        <w:t>–</w:t>
      </w:r>
      <w:r>
        <w:t xml:space="preserve"> Переходные процессы</w:t>
      </w:r>
      <w:r w:rsidR="00A121B9">
        <w:t>»</w:t>
      </w:r>
      <w:r w:rsidR="004810CA">
        <w:t xml:space="preserve"> ее </w:t>
      </w:r>
      <w:r w:rsidR="004810CA" w:rsidRPr="00886BE8">
        <w:t>меню</w:t>
      </w:r>
      <w:r w:rsidRPr="00886BE8">
        <w:t>. Откроется окно настройки (рис.</w:t>
      </w:r>
      <w:r>
        <w:t xml:space="preserve"> 3</w:t>
      </w:r>
      <w:r w:rsidRPr="00886BE8">
        <w:t>)</w:t>
      </w:r>
      <w:r w:rsidR="00D47E04">
        <w:t xml:space="preserve">. </w:t>
      </w:r>
      <w:r w:rsidR="00D47E04" w:rsidRPr="00D47E04">
        <w:t>Опция «Окончание»  задает время моделирования. Настройка «</w:t>
      </w:r>
      <w:r w:rsidR="00D47E04">
        <w:t>Создавать автоматически</w:t>
      </w:r>
      <w:r w:rsidR="00D47E04" w:rsidRPr="00D47E04">
        <w:t xml:space="preserve">» создает шаги по времени. Для </w:t>
      </w:r>
      <w:r w:rsidR="004810CA">
        <w:t xml:space="preserve">дальнейшей </w:t>
      </w:r>
      <w:r w:rsidR="00D47E04" w:rsidRPr="00D47E04">
        <w:t>работы с программой необходимо знать названия узлов, которые вводятся в окно настройки. Для выбора моделируемого параметра необходимо щелкнуть по вкладке «Переменные», после чего откроется окно (рис.</w:t>
      </w:r>
      <w:r w:rsidR="00D47E04">
        <w:t>4</w:t>
      </w:r>
      <w:r w:rsidR="00D47E04" w:rsidRPr="00D47E04">
        <w:t>).</w:t>
      </w:r>
      <w:r w:rsidR="004810CA">
        <w:t xml:space="preserve"> </w:t>
      </w:r>
      <w:r w:rsidR="00A121B9">
        <w:t>Д</w:t>
      </w:r>
      <w:r w:rsidR="00D47E04" w:rsidRPr="00D47E04">
        <w:t xml:space="preserve">алее </w:t>
      </w:r>
      <w:r w:rsidR="00A121B9">
        <w:t>в</w:t>
      </w:r>
      <w:r w:rsidR="00A121B9" w:rsidRPr="00D47E04">
        <w:t>ыдел</w:t>
      </w:r>
      <w:r w:rsidR="00A121B9">
        <w:t>яются</w:t>
      </w:r>
      <w:r w:rsidR="00A121B9" w:rsidRPr="00D47E04">
        <w:t xml:space="preserve"> </w:t>
      </w:r>
      <w:r w:rsidR="00D47E04" w:rsidRPr="00D47E04">
        <w:t>моделируемые переменные и нажатием кнопки «Добавить» включа</w:t>
      </w:r>
      <w:r w:rsidR="00A121B9">
        <w:t>ются</w:t>
      </w:r>
      <w:r w:rsidR="00D47E04" w:rsidRPr="00D47E04">
        <w:t xml:space="preserve"> в список </w:t>
      </w:r>
      <w:r w:rsidR="00D47E04" w:rsidRPr="00D47E04">
        <w:lastRenderedPageBreak/>
        <w:t xml:space="preserve">моделируемых переменных. </w:t>
      </w:r>
      <w:r w:rsidR="00A121B9">
        <w:t>Н</w:t>
      </w:r>
      <w:r w:rsidR="00D47E04" w:rsidRPr="00D47E04">
        <w:t>аж</w:t>
      </w:r>
      <w:r w:rsidR="00A121B9">
        <w:t>атие</w:t>
      </w:r>
      <w:r w:rsidR="00D47E04" w:rsidRPr="00D47E04">
        <w:t xml:space="preserve"> кнопк</w:t>
      </w:r>
      <w:r w:rsidR="00A121B9">
        <w:t>и</w:t>
      </w:r>
      <w:r w:rsidR="00D47E04" w:rsidRPr="00D47E04">
        <w:t xml:space="preserve"> «Моделировать»</w:t>
      </w:r>
      <w:r w:rsidR="00A121B9">
        <w:t xml:space="preserve"> запускает процесс моделирования</w:t>
      </w:r>
      <w:r w:rsidR="00D47E04" w:rsidRPr="00D47E04">
        <w:t xml:space="preserve"> </w:t>
      </w:r>
    </w:p>
    <w:p w:rsidR="00D47E04" w:rsidRDefault="00691990" w:rsidP="00D47E04">
      <w:pPr>
        <w:tabs>
          <w:tab w:val="left" w:pos="720"/>
        </w:tabs>
        <w:ind w:firstLine="709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E6073D" wp14:editId="35B076F1">
            <wp:simplePos x="0" y="0"/>
            <wp:positionH relativeFrom="column">
              <wp:posOffset>1066165</wp:posOffset>
            </wp:positionH>
            <wp:positionV relativeFrom="paragraph">
              <wp:posOffset>97790</wp:posOffset>
            </wp:positionV>
            <wp:extent cx="3703320" cy="2775585"/>
            <wp:effectExtent l="0" t="0" r="0" b="571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5" t="22161" r="30350" b="25485"/>
                    <a:stretch/>
                  </pic:blipFill>
                  <pic:spPr bwMode="auto">
                    <a:xfrm>
                      <a:off x="0" y="0"/>
                      <a:ext cx="3703320" cy="2775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E04" w:rsidRDefault="000601BA" w:rsidP="00D47E04">
      <w:pPr>
        <w:tabs>
          <w:tab w:val="left" w:pos="720"/>
        </w:tabs>
        <w:ind w:firstLine="709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E4978E" wp14:editId="2196C641">
            <wp:simplePos x="0" y="0"/>
            <wp:positionH relativeFrom="column">
              <wp:posOffset>1053465</wp:posOffset>
            </wp:positionH>
            <wp:positionV relativeFrom="paragraph">
              <wp:posOffset>312420</wp:posOffset>
            </wp:positionV>
            <wp:extent cx="3706495" cy="2796540"/>
            <wp:effectExtent l="0" t="0" r="8255" b="381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5" t="22161" r="30194" b="24931"/>
                    <a:stretch/>
                  </pic:blipFill>
                  <pic:spPr bwMode="auto">
                    <a:xfrm>
                      <a:off x="0" y="0"/>
                      <a:ext cx="3706495" cy="279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E04">
        <w:t xml:space="preserve">             </w:t>
      </w:r>
      <w:r w:rsidR="00D47E04" w:rsidRPr="00D47E04">
        <w:t xml:space="preserve">Рис.3. Окно настройки </w:t>
      </w:r>
      <w:r w:rsidR="00D47E04">
        <w:t xml:space="preserve">моделирования </w:t>
      </w:r>
      <w:r w:rsidR="00D47E04" w:rsidRPr="00D47E04">
        <w:t xml:space="preserve">в программе </w:t>
      </w:r>
      <w:proofErr w:type="spellStart"/>
      <w:r w:rsidR="00D47E04">
        <w:rPr>
          <w:lang w:val="en-US"/>
        </w:rPr>
        <w:t>M</w:t>
      </w:r>
      <w:r w:rsidR="00D47E04" w:rsidRPr="00D47E04">
        <w:rPr>
          <w:lang w:val="en-US"/>
        </w:rPr>
        <w:t>ultisim</w:t>
      </w:r>
      <w:proofErr w:type="spellEnd"/>
    </w:p>
    <w:p w:rsidR="00D47E04" w:rsidRPr="00D47E04" w:rsidRDefault="00D47E04" w:rsidP="00D47E04">
      <w:pPr>
        <w:tabs>
          <w:tab w:val="left" w:pos="720"/>
        </w:tabs>
        <w:ind w:firstLine="709"/>
        <w:jc w:val="both"/>
      </w:pPr>
    </w:p>
    <w:p w:rsidR="00D47E04" w:rsidRPr="00D47E04" w:rsidRDefault="00D47E04" w:rsidP="00D47E04">
      <w:pPr>
        <w:tabs>
          <w:tab w:val="left" w:pos="720"/>
        </w:tabs>
        <w:ind w:firstLine="709"/>
        <w:jc w:val="both"/>
      </w:pPr>
      <w:r w:rsidRPr="00A121B9">
        <w:rPr>
          <w:sz w:val="28"/>
          <w:szCs w:val="28"/>
        </w:rPr>
        <w:t xml:space="preserve"> </w:t>
      </w:r>
      <w:r w:rsidR="000601BA" w:rsidRPr="00A121B9">
        <w:rPr>
          <w:sz w:val="28"/>
          <w:szCs w:val="28"/>
        </w:rPr>
        <w:t xml:space="preserve">             </w:t>
      </w:r>
      <w:r w:rsidRPr="00D47E04">
        <w:t xml:space="preserve">Рис.4. Окно выбора переменных в программе </w:t>
      </w:r>
      <w:proofErr w:type="spellStart"/>
      <w:r w:rsidRPr="00D47E04">
        <w:rPr>
          <w:lang w:val="en-US"/>
        </w:rPr>
        <w:t>Multisim</w:t>
      </w:r>
      <w:proofErr w:type="spellEnd"/>
    </w:p>
    <w:p w:rsidR="00D47E04" w:rsidRPr="00D47E04" w:rsidRDefault="00D47E04" w:rsidP="00D47E04">
      <w:pPr>
        <w:tabs>
          <w:tab w:val="left" w:pos="720"/>
        </w:tabs>
        <w:ind w:firstLine="709"/>
        <w:jc w:val="both"/>
      </w:pPr>
    </w:p>
    <w:p w:rsidR="00D47E04" w:rsidRPr="0098665F" w:rsidRDefault="00D47E04" w:rsidP="00D47E04">
      <w:pPr>
        <w:tabs>
          <w:tab w:val="left" w:pos="720"/>
        </w:tabs>
        <w:ind w:firstLine="709"/>
        <w:jc w:val="both"/>
      </w:pPr>
      <w:r w:rsidRPr="0098665F">
        <w:t>Программа автоматически изобразит выбранные параметры в функции времени. Для получения механической и электромеханической характеристики необходимо сформировать зависимость скольжения</w:t>
      </w:r>
      <w:proofErr w:type="gramStart"/>
      <w:r w:rsidRPr="0098665F">
        <w:t xml:space="preserve"> </w:t>
      </w:r>
      <m:oMath>
        <m:r>
          <w:rPr>
            <w:rFonts w:ascii="Cambria Math" w:hAnsi="Cambria Math"/>
          </w:rPr>
          <m:t>s=f(t)</m:t>
        </m:r>
      </m:oMath>
      <w:r w:rsidRPr="0098665F">
        <w:t xml:space="preserve"> </w:t>
      </w:r>
      <w:proofErr w:type="gramEnd"/>
      <w:r w:rsidRPr="0098665F">
        <w:t xml:space="preserve">таким образом, чтобы мгновенные значения скольжения численно совпадали с мгновенными значениями временных интервалов.  </w:t>
      </w:r>
    </w:p>
    <w:p w:rsidR="00D47E04" w:rsidRPr="0098665F" w:rsidRDefault="00D47E04" w:rsidP="00D47E04">
      <w:pPr>
        <w:tabs>
          <w:tab w:val="left" w:pos="720"/>
        </w:tabs>
        <w:ind w:firstLine="709"/>
        <w:jc w:val="both"/>
      </w:pPr>
      <w:r w:rsidRPr="0098665F">
        <w:t>В ходе виртуального эксперимента было проведено моделирование механических и электромеханических характеристик АД типа 4А100</w:t>
      </w:r>
      <w:r w:rsidRPr="0098665F">
        <w:rPr>
          <w:lang w:val="en-US"/>
        </w:rPr>
        <w:t>S</w:t>
      </w:r>
      <w:r w:rsidRPr="0098665F">
        <w:t xml:space="preserve">4У3 при линейном законе скалярного управления </w:t>
      </w:r>
      <w:r w:rsidRPr="0038052B">
        <w:rPr>
          <w:i/>
          <w:lang w:val="en-US"/>
        </w:rPr>
        <w:t>U</w:t>
      </w:r>
      <w:r w:rsidRPr="0038052B">
        <w:rPr>
          <w:i/>
        </w:rPr>
        <w:t>/</w:t>
      </w:r>
      <w:r w:rsidRPr="0038052B">
        <w:rPr>
          <w:i/>
          <w:lang w:val="en-US"/>
        </w:rPr>
        <w:t>f</w:t>
      </w:r>
      <w:r w:rsidRPr="0038052B">
        <w:rPr>
          <w:i/>
        </w:rPr>
        <w:t xml:space="preserve"> = </w:t>
      </w:r>
      <w:proofErr w:type="spellStart"/>
      <w:r w:rsidRPr="0038052B">
        <w:rPr>
          <w:i/>
          <w:lang w:val="en-US"/>
        </w:rPr>
        <w:t>const</w:t>
      </w:r>
      <w:proofErr w:type="spellEnd"/>
      <w:r w:rsidRPr="0098665F">
        <w:t xml:space="preserve"> для частот питающего напряжения 50 Гц, 25 Гц, 10 Гц сети 220/127</w:t>
      </w:r>
      <w:proofErr w:type="gramStart"/>
      <w:r w:rsidRPr="0098665F">
        <w:t xml:space="preserve"> В</w:t>
      </w:r>
      <w:proofErr w:type="gramEnd"/>
      <w:r w:rsidRPr="0098665F">
        <w:t xml:space="preserve"> </w:t>
      </w:r>
      <w:proofErr w:type="spellStart"/>
      <w:r w:rsidRPr="0098665F">
        <w:t>ОмГТУ</w:t>
      </w:r>
      <w:proofErr w:type="spellEnd"/>
      <w:r w:rsidRPr="0098665F">
        <w:t>. Результаты моделирования характеристик, полученные в программе «</w:t>
      </w:r>
      <w:proofErr w:type="spellStart"/>
      <w:r w:rsidR="0038052B" w:rsidRPr="00886BE8">
        <w:rPr>
          <w:lang w:val="en-US"/>
        </w:rPr>
        <w:t>Grapher</w:t>
      </w:r>
      <w:proofErr w:type="spellEnd"/>
      <w:r w:rsidRPr="0098665F">
        <w:t xml:space="preserve">» </w:t>
      </w:r>
      <w:r w:rsidR="004810CA">
        <w:t>п</w:t>
      </w:r>
      <w:r w:rsidRPr="0098665F">
        <w:t xml:space="preserve">акета </w:t>
      </w:r>
      <w:proofErr w:type="spellStart"/>
      <w:r w:rsidRPr="0098665F">
        <w:rPr>
          <w:lang w:val="en-US"/>
        </w:rPr>
        <w:t>Multisim</w:t>
      </w:r>
      <w:proofErr w:type="spellEnd"/>
      <w:r w:rsidRPr="0098665F">
        <w:t xml:space="preserve"> 12, приведены на рис. 5</w:t>
      </w:r>
      <w:r w:rsidR="0038052B" w:rsidRPr="0038052B">
        <w:t xml:space="preserve"> </w:t>
      </w:r>
      <w:r w:rsidR="0038052B">
        <w:t>и 6.</w:t>
      </w:r>
      <w:r w:rsidRPr="0098665F">
        <w:t xml:space="preserve"> Там же точками отмечены расчетные значения, полученные по </w:t>
      </w:r>
      <w:r w:rsidR="0038052B">
        <w:t xml:space="preserve">известным </w:t>
      </w:r>
      <w:r w:rsidRPr="0098665F">
        <w:t xml:space="preserve">соотношениям </w:t>
      </w:r>
      <w:r w:rsidR="0038052B" w:rsidRPr="0038052B">
        <w:t>[</w:t>
      </w:r>
      <w:r w:rsidR="00620C6D">
        <w:t>5</w:t>
      </w:r>
      <w:r w:rsidR="0038052B" w:rsidRPr="0038052B">
        <w:t>]</w:t>
      </w:r>
      <w:r w:rsidRPr="0098665F">
        <w:t xml:space="preserve"> с </w:t>
      </w:r>
      <w:r w:rsidR="004D31DA">
        <w:t xml:space="preserve">использованием </w:t>
      </w:r>
      <w:r w:rsidRPr="0098665F">
        <w:t xml:space="preserve"> программы </w:t>
      </w:r>
      <w:proofErr w:type="spellStart"/>
      <w:r w:rsidRPr="0098665F">
        <w:rPr>
          <w:lang w:val="en-US"/>
        </w:rPr>
        <w:t>Exel</w:t>
      </w:r>
      <w:proofErr w:type="spellEnd"/>
      <w:r w:rsidRPr="0098665F">
        <w:t>.</w:t>
      </w:r>
    </w:p>
    <w:p w:rsidR="00514A29" w:rsidRDefault="0005660C" w:rsidP="00514A29">
      <w:pPr>
        <w:jc w:val="both"/>
      </w:pPr>
      <w:r w:rsidRPr="00CA1BAA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E5306FC" wp14:editId="623FC4DE">
            <wp:simplePos x="0" y="0"/>
            <wp:positionH relativeFrom="column">
              <wp:posOffset>516255</wp:posOffset>
            </wp:positionH>
            <wp:positionV relativeFrom="paragraph">
              <wp:posOffset>2211070</wp:posOffset>
            </wp:positionV>
            <wp:extent cx="5364480" cy="1722120"/>
            <wp:effectExtent l="0" t="0" r="7620" b="0"/>
            <wp:wrapTopAndBottom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09" b="14384"/>
                    <a:stretch/>
                  </pic:blipFill>
                  <pic:spPr bwMode="auto">
                    <a:xfrm>
                      <a:off x="0" y="0"/>
                      <a:ext cx="53644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BAA">
        <w:rPr>
          <w:noProof/>
        </w:rPr>
        <w:drawing>
          <wp:anchor distT="0" distB="0" distL="114300" distR="114300" simplePos="0" relativeHeight="251665408" behindDoc="0" locked="0" layoutInCell="1" allowOverlap="1" wp14:anchorId="31A31AA4" wp14:editId="5941D9F2">
            <wp:simplePos x="0" y="0"/>
            <wp:positionH relativeFrom="column">
              <wp:posOffset>347345</wp:posOffset>
            </wp:positionH>
            <wp:positionV relativeFrom="paragraph">
              <wp:posOffset>121285</wp:posOffset>
            </wp:positionV>
            <wp:extent cx="5448300" cy="2008505"/>
            <wp:effectExtent l="0" t="0" r="0" b="0"/>
            <wp:wrapTopAndBottom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8" b="14593"/>
                    <a:stretch/>
                  </pic:blipFill>
                  <pic:spPr bwMode="auto">
                    <a:xfrm>
                      <a:off x="0" y="0"/>
                      <a:ext cx="544830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A29" w:rsidRPr="0038052B" w:rsidRDefault="006B225B" w:rsidP="00514A29">
      <w:pPr>
        <w:jc w:val="center"/>
        <w:rPr>
          <w:noProof/>
        </w:rPr>
      </w:pPr>
      <w:r w:rsidRPr="00902A15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C63331E" wp14:editId="44ACE3EF">
            <wp:simplePos x="0" y="0"/>
            <wp:positionH relativeFrom="column">
              <wp:posOffset>388620</wp:posOffset>
            </wp:positionH>
            <wp:positionV relativeFrom="paragraph">
              <wp:posOffset>375285</wp:posOffset>
            </wp:positionV>
            <wp:extent cx="5527675" cy="1931670"/>
            <wp:effectExtent l="0" t="0" r="0" b="0"/>
            <wp:wrapTopAndBottom/>
            <wp:docPr id="102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7" b="15432"/>
                    <a:stretch/>
                  </pic:blipFill>
                  <pic:spPr bwMode="auto">
                    <a:xfrm>
                      <a:off x="0" y="0"/>
                      <a:ext cx="552767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A29" w:rsidRPr="0038052B">
        <w:rPr>
          <w:noProof/>
        </w:rPr>
        <w:t>Рис. 5. Механические характеристики</w:t>
      </w:r>
      <w:r w:rsidR="00514A29">
        <w:rPr>
          <w:noProof/>
        </w:rPr>
        <w:t xml:space="preserve"> </w:t>
      </w:r>
      <w:r w:rsidR="00514A29" w:rsidRPr="0038052B">
        <w:rPr>
          <w:i/>
        </w:rPr>
        <w:t>4А100</w:t>
      </w:r>
      <w:r w:rsidR="00514A29" w:rsidRPr="0038052B">
        <w:rPr>
          <w:i/>
          <w:lang w:val="en-US"/>
        </w:rPr>
        <w:t>S</w:t>
      </w:r>
      <w:r w:rsidR="00514A29" w:rsidRPr="0038052B">
        <w:rPr>
          <w:i/>
        </w:rPr>
        <w:t xml:space="preserve">4У3, </w:t>
      </w:r>
      <w:r w:rsidR="00514A29" w:rsidRPr="0038052B">
        <w:rPr>
          <w:i/>
          <w:lang w:val="en-US"/>
        </w:rPr>
        <w:t>f</w:t>
      </w:r>
      <w:r w:rsidR="00514A29" w:rsidRPr="0038052B">
        <w:rPr>
          <w:i/>
        </w:rPr>
        <w:t xml:space="preserve"> = 50 Гц и 10 Гц</w:t>
      </w:r>
      <w:r w:rsidR="00514A29" w:rsidRPr="0038052B">
        <w:t xml:space="preserve">; </w:t>
      </w:r>
      <w:r w:rsidR="00514A29">
        <w:t>масштаб скольжения – 0,1</w:t>
      </w:r>
      <w:r w:rsidR="00514A29" w:rsidRPr="0038052B">
        <w:t>/</w:t>
      </w:r>
      <w:r w:rsidR="00514A29">
        <w:t>дел.</w:t>
      </w:r>
    </w:p>
    <w:p w:rsidR="00514A29" w:rsidRDefault="009B75DA" w:rsidP="00514A29">
      <w:pPr>
        <w:jc w:val="both"/>
      </w:pPr>
      <w:r w:rsidRPr="009B75DA">
        <w:rPr>
          <w:noProof/>
        </w:rPr>
        <w:drawing>
          <wp:anchor distT="0" distB="0" distL="114300" distR="114300" simplePos="0" relativeHeight="251668480" behindDoc="1" locked="0" layoutInCell="1" allowOverlap="1" wp14:anchorId="6D79D55C" wp14:editId="75FB150B">
            <wp:simplePos x="0" y="0"/>
            <wp:positionH relativeFrom="column">
              <wp:posOffset>463954</wp:posOffset>
            </wp:positionH>
            <wp:positionV relativeFrom="paragraph">
              <wp:posOffset>2017741</wp:posOffset>
            </wp:positionV>
            <wp:extent cx="5445672" cy="2043545"/>
            <wp:effectExtent l="0" t="0" r="3175" b="0"/>
            <wp:wrapNone/>
            <wp:docPr id="1024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1" b="13235"/>
                    <a:stretch/>
                  </pic:blipFill>
                  <pic:spPr bwMode="auto">
                    <a:xfrm>
                      <a:off x="0" y="0"/>
                      <a:ext cx="5445672" cy="204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A29" w:rsidRPr="00B336C7">
        <w:rPr>
          <w:noProof/>
        </w:rPr>
        <w:t xml:space="preserve"> </w:t>
      </w: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9B75DA" w:rsidRPr="0038052B" w:rsidRDefault="009B75DA" w:rsidP="009B75DA">
      <w:pPr>
        <w:jc w:val="center"/>
        <w:rPr>
          <w:noProof/>
        </w:rPr>
      </w:pPr>
      <w:r w:rsidRPr="0038052B">
        <w:rPr>
          <w:noProof/>
        </w:rPr>
        <w:t xml:space="preserve">Рис. </w:t>
      </w:r>
      <w:r>
        <w:rPr>
          <w:noProof/>
        </w:rPr>
        <w:t>6</w:t>
      </w:r>
      <w:r w:rsidRPr="0038052B">
        <w:rPr>
          <w:noProof/>
        </w:rPr>
        <w:t xml:space="preserve">. </w:t>
      </w:r>
      <w:r>
        <w:rPr>
          <w:noProof/>
        </w:rPr>
        <w:t>Электром</w:t>
      </w:r>
      <w:r w:rsidRPr="0038052B">
        <w:rPr>
          <w:noProof/>
        </w:rPr>
        <w:t>еханические характеристики</w:t>
      </w:r>
      <w:r>
        <w:rPr>
          <w:noProof/>
        </w:rPr>
        <w:t xml:space="preserve"> </w:t>
      </w:r>
      <w:r w:rsidRPr="0038052B">
        <w:rPr>
          <w:i/>
        </w:rPr>
        <w:t>4А100</w:t>
      </w:r>
      <w:r w:rsidRPr="0038052B">
        <w:rPr>
          <w:i/>
          <w:lang w:val="en-US"/>
        </w:rPr>
        <w:t>S</w:t>
      </w:r>
      <w:r w:rsidRPr="0038052B">
        <w:rPr>
          <w:i/>
        </w:rPr>
        <w:t xml:space="preserve">4У3, </w:t>
      </w:r>
      <w:r w:rsidRPr="0038052B">
        <w:rPr>
          <w:i/>
          <w:lang w:val="en-US"/>
        </w:rPr>
        <w:t>f</w:t>
      </w:r>
      <w:r w:rsidRPr="0038052B">
        <w:rPr>
          <w:i/>
        </w:rPr>
        <w:t xml:space="preserve"> = 50 Гц и 10 Гц</w:t>
      </w:r>
      <w:r w:rsidRPr="0038052B">
        <w:t xml:space="preserve">; </w:t>
      </w:r>
      <w:r>
        <w:t>масштаб скольжения – 0,1</w:t>
      </w:r>
      <w:r w:rsidRPr="0038052B">
        <w:t>/</w:t>
      </w:r>
      <w:r>
        <w:t>дел.</w:t>
      </w:r>
    </w:p>
    <w:p w:rsidR="006B225B" w:rsidRDefault="006B225B" w:rsidP="006B225B">
      <w:pPr>
        <w:ind w:firstLine="851"/>
        <w:jc w:val="both"/>
      </w:pPr>
      <w:r>
        <w:lastRenderedPageBreak/>
        <w:t>Расхождение между расчетными и полученными характеристиками АД на частотах 50 Гц и 10 Гц не превышают 5%, что свидетельствует о корректности моделирования и возможности его использования в учебном процессе.</w:t>
      </w:r>
    </w:p>
    <w:p w:rsidR="006B225B" w:rsidRDefault="006B225B" w:rsidP="006B225B">
      <w:pPr>
        <w:ind w:firstLine="851"/>
        <w:jc w:val="both"/>
      </w:pPr>
    </w:p>
    <w:p w:rsidR="006B225B" w:rsidRDefault="006B225B" w:rsidP="006B225B">
      <w:pPr>
        <w:ind w:firstLine="851"/>
        <w:jc w:val="center"/>
      </w:pPr>
      <w:r>
        <w:t>Библиографический список</w:t>
      </w:r>
    </w:p>
    <w:p w:rsidR="006B225B" w:rsidRDefault="006B225B" w:rsidP="006B225B">
      <w:pPr>
        <w:ind w:firstLine="851"/>
        <w:jc w:val="center"/>
      </w:pPr>
    </w:p>
    <w:p w:rsidR="006B225B" w:rsidRDefault="006B225B" w:rsidP="006B225B">
      <w:pPr>
        <w:ind w:firstLine="728"/>
        <w:jc w:val="both"/>
        <w:rPr>
          <w:color w:val="000000" w:themeColor="text1"/>
        </w:rPr>
      </w:pPr>
      <w:r>
        <w:t xml:space="preserve">1.  Кузнецов Е.М.  </w:t>
      </w:r>
      <w:r w:rsidRPr="00DA7CFE">
        <w:t xml:space="preserve">  </w:t>
      </w:r>
      <w:proofErr w:type="spellStart"/>
      <w:r w:rsidRPr="00DA7CFE">
        <w:t>Электротехнологические</w:t>
      </w:r>
      <w:proofErr w:type="spellEnd"/>
      <w:r w:rsidRPr="00DA7CFE">
        <w:t xml:space="preserve"> установки для нефтедобычи: монография </w:t>
      </w:r>
      <w:r w:rsidRPr="00DA7CFE">
        <w:rPr>
          <w:color w:val="000000" w:themeColor="text1"/>
        </w:rPr>
        <w:t>/ А.Ю.</w:t>
      </w:r>
      <w:r>
        <w:rPr>
          <w:color w:val="000000" w:themeColor="text1"/>
        </w:rPr>
        <w:t xml:space="preserve"> </w:t>
      </w:r>
      <w:r w:rsidRPr="00DA7CFE">
        <w:rPr>
          <w:color w:val="000000" w:themeColor="text1"/>
        </w:rPr>
        <w:t>Ковалев, Е.М.</w:t>
      </w:r>
      <w:r>
        <w:rPr>
          <w:color w:val="000000" w:themeColor="text1"/>
        </w:rPr>
        <w:t xml:space="preserve"> </w:t>
      </w:r>
      <w:r w:rsidRPr="00DA7CFE">
        <w:rPr>
          <w:color w:val="000000" w:themeColor="text1"/>
        </w:rPr>
        <w:t xml:space="preserve">Кузнецов, В. В. Аникин; </w:t>
      </w:r>
      <w:proofErr w:type="spellStart"/>
      <w:r w:rsidRPr="00DA7CFE">
        <w:rPr>
          <w:color w:val="000000" w:themeColor="text1"/>
        </w:rPr>
        <w:t>Минобрнауки</w:t>
      </w:r>
      <w:proofErr w:type="spellEnd"/>
      <w:r w:rsidRPr="00DA7CFE">
        <w:rPr>
          <w:color w:val="000000" w:themeColor="text1"/>
        </w:rPr>
        <w:t xml:space="preserve"> России, </w:t>
      </w:r>
      <w:proofErr w:type="spellStart"/>
      <w:r w:rsidRPr="00DA7CFE">
        <w:rPr>
          <w:color w:val="000000" w:themeColor="text1"/>
        </w:rPr>
        <w:t>ОмГТУ</w:t>
      </w:r>
      <w:proofErr w:type="spellEnd"/>
      <w:r w:rsidRPr="00DA7CFE">
        <w:rPr>
          <w:color w:val="000000" w:themeColor="text1"/>
        </w:rPr>
        <w:t>;</w:t>
      </w:r>
      <w:r>
        <w:rPr>
          <w:color w:val="000000" w:themeColor="text1"/>
        </w:rPr>
        <w:t xml:space="preserve"> НОУ ВПО «АИПЭ».</w:t>
      </w:r>
      <w:r w:rsidRPr="00DA7CFE">
        <w:rPr>
          <w:color w:val="000000" w:themeColor="text1"/>
        </w:rPr>
        <w:t xml:space="preserve"> </w:t>
      </w:r>
      <w:r w:rsidRPr="00DA7CFE">
        <w:rPr>
          <w:b/>
          <w:color w:val="000000" w:themeColor="text1"/>
        </w:rPr>
        <w:t xml:space="preserve">─ </w:t>
      </w:r>
      <w:r w:rsidRPr="00DA7CFE">
        <w:rPr>
          <w:color w:val="000000" w:themeColor="text1"/>
        </w:rPr>
        <w:t xml:space="preserve">Омск:  </w:t>
      </w:r>
      <w:r>
        <w:rPr>
          <w:color w:val="000000" w:themeColor="text1"/>
        </w:rPr>
        <w:t xml:space="preserve">Изд-во </w:t>
      </w:r>
      <w:proofErr w:type="spellStart"/>
      <w:r>
        <w:rPr>
          <w:color w:val="000000" w:themeColor="text1"/>
        </w:rPr>
        <w:t>ОмГТУ</w:t>
      </w:r>
      <w:proofErr w:type="spellEnd"/>
      <w:r>
        <w:rPr>
          <w:color w:val="000000" w:themeColor="text1"/>
        </w:rPr>
        <w:t>, 2015.</w:t>
      </w:r>
      <w:r w:rsidRPr="00DA7CFE">
        <w:rPr>
          <w:color w:val="000000" w:themeColor="text1"/>
        </w:rPr>
        <w:t xml:space="preserve"> </w:t>
      </w:r>
      <w:r w:rsidRPr="00DA7CFE">
        <w:rPr>
          <w:b/>
          <w:color w:val="000000" w:themeColor="text1"/>
        </w:rPr>
        <w:t xml:space="preserve">─ </w:t>
      </w:r>
      <w:r w:rsidRPr="00DA7CFE">
        <w:rPr>
          <w:color w:val="000000" w:themeColor="text1"/>
        </w:rPr>
        <w:t>160 с.</w:t>
      </w:r>
    </w:p>
    <w:p w:rsidR="006B225B" w:rsidRDefault="006B225B" w:rsidP="006B225B">
      <w:pPr>
        <w:ind w:firstLine="709"/>
        <w:jc w:val="both"/>
      </w:pPr>
      <w:r>
        <w:rPr>
          <w:color w:val="000000" w:themeColor="text1"/>
        </w:rPr>
        <w:t xml:space="preserve">2. </w:t>
      </w:r>
      <w:r>
        <w:t xml:space="preserve">Кузнецов Е.М. Электротехнический учебно-лабораторный комплекс с электроприводом переменного тока </w:t>
      </w:r>
      <w:r w:rsidRPr="00DF5AA2">
        <w:t>/</w:t>
      </w:r>
      <w:r>
        <w:t xml:space="preserve"> Е.М. Кузнецов, И.В. Фирсов, Д.О. Павлов </w:t>
      </w:r>
      <w:r w:rsidRPr="00DF5AA2">
        <w:t>//</w:t>
      </w:r>
      <w:r>
        <w:t xml:space="preserve"> Актуальные проблемы и перспективы инновационного развития современной России</w:t>
      </w:r>
      <w:r w:rsidRPr="00DF5AA2">
        <w:t>:</w:t>
      </w:r>
      <w:r>
        <w:t xml:space="preserve"> материалы </w:t>
      </w:r>
      <w:proofErr w:type="spellStart"/>
      <w:r>
        <w:t>Междунар</w:t>
      </w:r>
      <w:proofErr w:type="spellEnd"/>
      <w:r>
        <w:t xml:space="preserve">. науч.- 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</w:t>
      </w:r>
      <m:oMath>
        <m:r>
          <w:rPr>
            <w:rFonts w:ascii="Cambria Math" w:hAnsi="Cambria Math"/>
          </w:rPr>
          <m:t xml:space="preserve"> -</m:t>
        </m:r>
      </m:oMath>
      <w:r w:rsidRPr="006A0D1B">
        <w:t xml:space="preserve"> </w:t>
      </w:r>
      <w:r>
        <w:t xml:space="preserve">НВФ </w:t>
      </w:r>
      <w:proofErr w:type="spellStart"/>
      <w:r>
        <w:t>ОмГТУ</w:t>
      </w:r>
      <w:proofErr w:type="spellEnd"/>
      <w:r>
        <w:t>, 15-17 мая 2014.</w:t>
      </w:r>
      <w:r w:rsidRPr="00737589">
        <w:t>:</w:t>
      </w:r>
      <w:r>
        <w:t xml:space="preserve"> Изд-во </w:t>
      </w:r>
      <w:proofErr w:type="spellStart"/>
      <w:r>
        <w:t>ОмГТУ</w:t>
      </w:r>
      <w:proofErr w:type="spellEnd"/>
      <w:r>
        <w:t xml:space="preserve">, 2014. </w:t>
      </w:r>
      <m:oMath>
        <m:r>
          <w:rPr>
            <w:rFonts w:ascii="Cambria Math" w:hAnsi="Cambria Math"/>
          </w:rPr>
          <m:t>-</m:t>
        </m:r>
      </m:oMath>
      <w:r>
        <w:t xml:space="preserve"> С. 14-20. </w:t>
      </w:r>
    </w:p>
    <w:p w:rsidR="006B225B" w:rsidRDefault="006B225B" w:rsidP="006B225B">
      <w:pPr>
        <w:ind w:firstLine="709"/>
        <w:jc w:val="both"/>
      </w:pPr>
      <w:r>
        <w:t>3. Асинхронные двигатели серии 4А</w:t>
      </w:r>
      <w:r w:rsidRPr="00C447B7">
        <w:t>:</w:t>
      </w:r>
      <w:r>
        <w:t xml:space="preserve"> Справочник </w:t>
      </w:r>
      <w:r w:rsidRPr="00C447B7">
        <w:t>/</w:t>
      </w:r>
      <w:r>
        <w:t xml:space="preserve"> А.Э. </w:t>
      </w:r>
      <w:proofErr w:type="spellStart"/>
      <w:r>
        <w:t>Кравчик</w:t>
      </w:r>
      <w:proofErr w:type="spellEnd"/>
      <w:r>
        <w:t xml:space="preserve">, М.М. </w:t>
      </w:r>
      <w:proofErr w:type="spellStart"/>
      <w:r>
        <w:t>Шлаф</w:t>
      </w:r>
      <w:proofErr w:type="spellEnd"/>
      <w:r>
        <w:t xml:space="preserve">, В.И. </w:t>
      </w:r>
      <w:proofErr w:type="spellStart"/>
      <w:r>
        <w:t>Афонин</w:t>
      </w:r>
      <w:proofErr w:type="spellEnd"/>
      <w:r>
        <w:t xml:space="preserve">, Е.А. </w:t>
      </w:r>
      <w:proofErr w:type="spellStart"/>
      <w:r>
        <w:t>Соболенская</w:t>
      </w:r>
      <w:proofErr w:type="spellEnd"/>
      <w:r>
        <w:t xml:space="preserve">. </w:t>
      </w:r>
      <m:oMath>
        <m:r>
          <w:rPr>
            <w:rFonts w:ascii="Cambria Math" w:hAnsi="Cambria Math"/>
          </w:rPr>
          <m:t>-</m:t>
        </m:r>
      </m:oMath>
      <w:r>
        <w:t xml:space="preserve"> М.</w:t>
      </w:r>
      <w:r w:rsidRPr="00C447B7">
        <w:t>:</w:t>
      </w:r>
      <w:r>
        <w:t xml:space="preserve"> </w:t>
      </w:r>
      <w:proofErr w:type="spellStart"/>
      <w:r>
        <w:t>Энергоиздат</w:t>
      </w:r>
      <w:proofErr w:type="spellEnd"/>
      <w:r>
        <w:t xml:space="preserve">, 1982. </w:t>
      </w:r>
      <m:oMath>
        <m:r>
          <w:rPr>
            <w:rFonts w:ascii="Cambria Math" w:hAnsi="Cambria Math"/>
          </w:rPr>
          <m:t>-</m:t>
        </m:r>
      </m:oMath>
      <w:r>
        <w:t xml:space="preserve"> 594 с.</w:t>
      </w:r>
    </w:p>
    <w:p w:rsidR="006B225B" w:rsidRDefault="006B225B" w:rsidP="006B225B">
      <w:pPr>
        <w:ind w:firstLine="709"/>
        <w:jc w:val="both"/>
      </w:pPr>
      <w:r>
        <w:t xml:space="preserve">4. Кузовкин В.А., Филатов В.В. Схемотехническое моделирование электрических устройств в </w:t>
      </w:r>
      <w:proofErr w:type="spellStart"/>
      <w:r>
        <w:rPr>
          <w:lang w:val="en-US"/>
        </w:rPr>
        <w:t>Multisim</w:t>
      </w:r>
      <w:proofErr w:type="spellEnd"/>
      <w:r w:rsidRPr="00737589">
        <w:t>:</w:t>
      </w:r>
      <w:r>
        <w:t xml:space="preserve">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</w:t>
      </w:r>
      <w:r w:rsidRPr="00737589">
        <w:t>/</w:t>
      </w:r>
      <w:r>
        <w:t xml:space="preserve">В.А. Кузовкин, В.В. Филатов. </w:t>
      </w:r>
      <m:oMath>
        <m:r>
          <w:rPr>
            <w:rFonts w:ascii="Cambria Math" w:hAnsi="Cambria Math"/>
          </w:rPr>
          <m:t>-</m:t>
        </m:r>
      </m:oMath>
      <w:r>
        <w:t xml:space="preserve"> Старый Оскол</w:t>
      </w:r>
      <w:r w:rsidRPr="00737589">
        <w:t>:</w:t>
      </w:r>
      <w:r>
        <w:t xml:space="preserve"> ТНТ, 2013. </w:t>
      </w:r>
      <m:oMath>
        <m:r>
          <w:rPr>
            <w:rFonts w:ascii="Cambria Math" w:hAnsi="Cambria Math"/>
          </w:rPr>
          <m:t>-</m:t>
        </m:r>
      </m:oMath>
      <w:r>
        <w:t xml:space="preserve"> 336 с.</w:t>
      </w:r>
    </w:p>
    <w:p w:rsidR="006B225B" w:rsidRDefault="006B225B" w:rsidP="006B225B">
      <w:pPr>
        <w:ind w:firstLine="709"/>
        <w:jc w:val="both"/>
      </w:pPr>
      <w:r>
        <w:t xml:space="preserve">5. Беспалов В.Я. Электрические машины </w:t>
      </w:r>
      <w:r w:rsidRPr="00737589">
        <w:t>/</w:t>
      </w:r>
      <w:r>
        <w:t xml:space="preserve"> В.Я. Беспалов, Н.Ф. </w:t>
      </w:r>
      <w:proofErr w:type="spellStart"/>
      <w:r>
        <w:t>Котеленец</w:t>
      </w:r>
      <w:proofErr w:type="spellEnd"/>
      <w:r>
        <w:t xml:space="preserve">. </w:t>
      </w:r>
      <m:oMath>
        <m:r>
          <w:rPr>
            <w:rFonts w:ascii="Cambria Math" w:hAnsi="Cambria Math"/>
          </w:rPr>
          <m:t>-</m:t>
        </m:r>
      </m:oMath>
      <w:r>
        <w:t xml:space="preserve"> М.</w:t>
      </w:r>
      <w:r w:rsidRPr="00737589">
        <w:t>:</w:t>
      </w:r>
      <w:r>
        <w:t xml:space="preserve"> ОИЦ «Академия», 2013. </w:t>
      </w:r>
      <m:oMath>
        <m:r>
          <w:rPr>
            <w:rFonts w:ascii="Cambria Math" w:hAnsi="Cambria Math"/>
          </w:rPr>
          <m:t>-</m:t>
        </m:r>
      </m:oMath>
      <w:r>
        <w:t xml:space="preserve"> 320 с.</w:t>
      </w:r>
    </w:p>
    <w:p w:rsidR="006B225B" w:rsidRDefault="006B225B" w:rsidP="006B225B">
      <w:pPr>
        <w:ind w:firstLine="851"/>
        <w:jc w:val="both"/>
      </w:pPr>
    </w:p>
    <w:p w:rsidR="006B225B" w:rsidRDefault="006B225B" w:rsidP="006B225B">
      <w:pPr>
        <w:ind w:firstLine="851"/>
        <w:jc w:val="both"/>
      </w:pPr>
    </w:p>
    <w:p w:rsidR="009B75DA" w:rsidRDefault="009B75DA" w:rsidP="009B75DA">
      <w:pPr>
        <w:ind w:firstLine="851"/>
        <w:jc w:val="both"/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sectPr w:rsidR="00B336C7" w:rsidSect="00886BE8">
      <w:pgSz w:w="11906" w:h="16838"/>
      <w:pgMar w:top="1418" w:right="85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F0"/>
    <w:rsid w:val="0005660C"/>
    <w:rsid w:val="000601BA"/>
    <w:rsid w:val="00213367"/>
    <w:rsid w:val="00232606"/>
    <w:rsid w:val="002E765F"/>
    <w:rsid w:val="003537E4"/>
    <w:rsid w:val="0038052B"/>
    <w:rsid w:val="00427852"/>
    <w:rsid w:val="004810CA"/>
    <w:rsid w:val="004D31DA"/>
    <w:rsid w:val="00514A29"/>
    <w:rsid w:val="00524D3F"/>
    <w:rsid w:val="00620C6D"/>
    <w:rsid w:val="00691990"/>
    <w:rsid w:val="006A1EA2"/>
    <w:rsid w:val="006A4DF0"/>
    <w:rsid w:val="006B225B"/>
    <w:rsid w:val="00886BE8"/>
    <w:rsid w:val="008B02B7"/>
    <w:rsid w:val="008F6F09"/>
    <w:rsid w:val="00902A15"/>
    <w:rsid w:val="0098665F"/>
    <w:rsid w:val="009A4B21"/>
    <w:rsid w:val="009B75DA"/>
    <w:rsid w:val="00A121B9"/>
    <w:rsid w:val="00B336C7"/>
    <w:rsid w:val="00B43225"/>
    <w:rsid w:val="00B92163"/>
    <w:rsid w:val="00BF5D5F"/>
    <w:rsid w:val="00C007FE"/>
    <w:rsid w:val="00C447B7"/>
    <w:rsid w:val="00CA1BAA"/>
    <w:rsid w:val="00D47E04"/>
    <w:rsid w:val="00DA7CFE"/>
    <w:rsid w:val="00E01EE1"/>
    <w:rsid w:val="00E50617"/>
    <w:rsid w:val="00E818D0"/>
    <w:rsid w:val="00F42B6D"/>
    <w:rsid w:val="00F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4DF0"/>
    <w:pPr>
      <w:keepNext/>
      <w:shd w:val="clear" w:color="auto" w:fill="FFFFFF"/>
      <w:spacing w:before="34" w:line="360" w:lineRule="auto"/>
      <w:jc w:val="center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DF0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B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B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4DF0"/>
    <w:pPr>
      <w:keepNext/>
      <w:shd w:val="clear" w:color="auto" w:fill="FFFFFF"/>
      <w:spacing w:before="34" w:line="360" w:lineRule="auto"/>
      <w:jc w:val="center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DF0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B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B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AFCE-A37D-4A42-887B-626217E4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31</cp:revision>
  <dcterms:created xsi:type="dcterms:W3CDTF">2015-06-27T09:52:00Z</dcterms:created>
  <dcterms:modified xsi:type="dcterms:W3CDTF">2015-06-28T14:41:00Z</dcterms:modified>
</cp:coreProperties>
</file>