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15" w:rsidRDefault="00C93E20" w:rsidP="00C9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E20"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2C2">
        <w:rPr>
          <w:rFonts w:ascii="Times New Roman" w:hAnsi="Times New Roman" w:cs="Times New Roman"/>
          <w:sz w:val="24"/>
          <w:szCs w:val="24"/>
        </w:rPr>
        <w:t>004.02:528</w:t>
      </w:r>
    </w:p>
    <w:p w:rsidR="00C93E20" w:rsidRDefault="00C93E20" w:rsidP="00C9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E20" w:rsidRDefault="00C93E20" w:rsidP="00C93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 СЕЛЬСКОХОЗЯЙСТВЕННЫХ ПРЕДПРИЯТИЙ С ИСПОЛЬЗОВАНИЕМ ГЕОИНФОРМАЦИОННЫХ СИСТЕМ</w:t>
      </w:r>
    </w:p>
    <w:p w:rsidR="00C93E20" w:rsidRDefault="00C93E20" w:rsidP="00C93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E20" w:rsidRDefault="00C93E20" w:rsidP="00C93E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Гаммер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Ревина</w:t>
      </w:r>
      <w:proofErr w:type="spellEnd"/>
    </w:p>
    <w:p w:rsidR="00C93E20" w:rsidRDefault="00C93E20" w:rsidP="00C93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20">
        <w:rPr>
          <w:rFonts w:ascii="Times New Roman" w:hAnsi="Times New Roman" w:cs="Times New Roman"/>
          <w:sz w:val="24"/>
          <w:szCs w:val="24"/>
        </w:rPr>
        <w:t xml:space="preserve">Омский государственный </w:t>
      </w:r>
      <w:r>
        <w:rPr>
          <w:rFonts w:ascii="Times New Roman" w:hAnsi="Times New Roman" w:cs="Times New Roman"/>
          <w:sz w:val="24"/>
          <w:szCs w:val="24"/>
        </w:rPr>
        <w:t>технический университет, г. Омск. Россия</w:t>
      </w:r>
    </w:p>
    <w:p w:rsidR="00C93E20" w:rsidRDefault="00C93E20" w:rsidP="00C93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06" w:rsidRPr="00663887" w:rsidRDefault="00C93E20" w:rsidP="002A66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Аннотация</w:t>
      </w:r>
      <w:r w:rsidR="002A6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606" w:rsidRPr="00663887">
        <w:rPr>
          <w:rFonts w:ascii="Times New Roman" w:hAnsi="Times New Roman" w:cs="Times New Roman"/>
          <w:i/>
          <w:sz w:val="24"/>
          <w:szCs w:val="24"/>
        </w:rPr>
        <w:t>Цель работы - разработка статистической модели деятельности сельскохозяйственных предприятий Омской области с использованием геоинформационных систем.</w:t>
      </w:r>
    </w:p>
    <w:p w:rsidR="002A6606" w:rsidRPr="00663887" w:rsidRDefault="002A6606" w:rsidP="002A66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2C2">
        <w:rPr>
          <w:rFonts w:ascii="Times New Roman" w:eastAsia="Calibri" w:hAnsi="Times New Roman" w:cs="Times New Roman"/>
          <w:i/>
          <w:sz w:val="24"/>
          <w:szCs w:val="24"/>
        </w:rPr>
        <w:t>Для решения указанной цели необходимо решить следующие задачи</w:t>
      </w:r>
      <w:r w:rsidRPr="00663887">
        <w:rPr>
          <w:rFonts w:ascii="Times New Roman" w:eastAsia="Calibri" w:hAnsi="Times New Roman" w:cs="Times New Roman"/>
          <w:i/>
          <w:sz w:val="24"/>
          <w:szCs w:val="24"/>
        </w:rPr>
        <w:t xml:space="preserve"> - в</w:t>
      </w:r>
      <w:r w:rsidRPr="00663887">
        <w:rPr>
          <w:rFonts w:ascii="Times New Roman" w:hAnsi="Times New Roman" w:cs="Times New Roman"/>
          <w:i/>
          <w:sz w:val="24"/>
          <w:szCs w:val="24"/>
        </w:rPr>
        <w:t>ыполнить анализ возможностей геоинформационных систем (ГИС) и выбрать наиболее оптимальную систему; с</w:t>
      </w:r>
      <w:r w:rsidRPr="0030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обрать и обработать статистическую информацию</w:t>
      </w:r>
      <w:r w:rsidRPr="00663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з</w:t>
      </w:r>
      <w:r w:rsidRPr="00663887">
        <w:rPr>
          <w:rFonts w:ascii="Times New Roman" w:eastAsia="Calibri" w:hAnsi="Times New Roman" w:cs="Times New Roman"/>
          <w:i/>
          <w:sz w:val="24"/>
          <w:szCs w:val="24"/>
        </w:rPr>
        <w:t>анести проанализированную информацию в ГИС.</w:t>
      </w:r>
    </w:p>
    <w:p w:rsidR="002A6606" w:rsidRPr="00663887" w:rsidRDefault="002A6606" w:rsidP="002A660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63887">
        <w:rPr>
          <w:rFonts w:ascii="Times New Roman" w:hAnsi="Times New Roman" w:cs="Times New Roman"/>
          <w:i/>
          <w:sz w:val="24"/>
          <w:szCs w:val="24"/>
        </w:rPr>
        <w:t>На основе выполненной работы можно сделать выводы: геоинформационные системы дают большие возможности для поиска, сбора, анализа и визуализации информации; выполненный статистический анализ позволил оценить некоторые тенденции развития; р</w:t>
      </w:r>
      <w:r w:rsidRPr="00663887">
        <w:rPr>
          <w:rFonts w:ascii="Times New Roman" w:hAnsi="Times New Roman"/>
          <w:i/>
          <w:sz w:val="24"/>
          <w:szCs w:val="24"/>
        </w:rPr>
        <w:t>азработанный  комплекс электронных карт, позволяющих визуально представлять полученные данные, которые могут быть использованы для улучшения работы сельскохозяйственных предприятий, а также при формировании публичных кадастровых карт.</w:t>
      </w:r>
      <w:proofErr w:type="gramEnd"/>
    </w:p>
    <w:p w:rsidR="00C93E20" w:rsidRPr="00663887" w:rsidRDefault="00C93E20" w:rsidP="00C93E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="00B11CB9" w:rsidRPr="00663887">
        <w:rPr>
          <w:rFonts w:ascii="Times New Roman" w:hAnsi="Times New Roman" w:cs="Times New Roman"/>
          <w:i/>
          <w:sz w:val="24"/>
          <w:szCs w:val="24"/>
        </w:rPr>
        <w:t xml:space="preserve"> геоинформационные системы, визуализация, статистика, анализ данных. </w:t>
      </w:r>
    </w:p>
    <w:p w:rsidR="00C93E20" w:rsidRDefault="00C93E20" w:rsidP="00C93E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6B80" w:rsidRPr="00896B80" w:rsidRDefault="001074CC" w:rsidP="00896B80">
      <w:pPr>
        <w:pStyle w:val="a4"/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896B80">
        <w:t>Геоинформационные системы успешно используются во многих областях деятельности человека:</w:t>
      </w:r>
      <w:r w:rsidR="00896B80" w:rsidRPr="00896B80">
        <w:rPr>
          <w:rFonts w:eastAsia="Times New Roman"/>
          <w:lang w:eastAsia="ru-RU"/>
        </w:rPr>
        <w:t xml:space="preserve"> </w:t>
      </w:r>
      <w:r w:rsidR="005A79F5" w:rsidRPr="00896B80">
        <w:rPr>
          <w:rFonts w:eastAsia="Times New Roman"/>
          <w:lang w:val="x-none" w:eastAsia="ru-RU"/>
        </w:rPr>
        <w:t>экология</w:t>
      </w:r>
      <w:r w:rsidR="00896B80" w:rsidRPr="00896B80">
        <w:rPr>
          <w:rFonts w:eastAsia="Times New Roman"/>
          <w:lang w:val="x-none" w:eastAsia="ru-RU"/>
        </w:rPr>
        <w:t xml:space="preserve"> и природопользование</w:t>
      </w:r>
      <w:r w:rsidR="00896B80" w:rsidRPr="00896B80">
        <w:rPr>
          <w:rFonts w:eastAsia="Times New Roman"/>
          <w:lang w:eastAsia="ru-RU"/>
        </w:rPr>
        <w:t>;</w:t>
      </w:r>
      <w:r w:rsidR="00896B80" w:rsidRPr="00896B80">
        <w:rPr>
          <w:rFonts w:eastAsia="Times New Roman"/>
          <w:lang w:eastAsia="ru-RU"/>
        </w:rPr>
        <w:t xml:space="preserve"> </w:t>
      </w:r>
      <w:r w:rsidR="005A79F5" w:rsidRPr="00896B80">
        <w:rPr>
          <w:rFonts w:eastAsia="Times New Roman"/>
          <w:lang w:val="x-none" w:eastAsia="ru-RU"/>
        </w:rPr>
        <w:t>земельный</w:t>
      </w:r>
      <w:r w:rsidR="00896B80" w:rsidRPr="00896B80">
        <w:rPr>
          <w:rFonts w:eastAsia="Times New Roman"/>
          <w:lang w:val="x-none" w:eastAsia="ru-RU"/>
        </w:rPr>
        <w:t xml:space="preserve"> кадастр</w:t>
      </w:r>
      <w:r w:rsidR="00896B80" w:rsidRPr="00896B80">
        <w:rPr>
          <w:rFonts w:eastAsia="Times New Roman"/>
          <w:b/>
          <w:lang w:val="x-none" w:eastAsia="ru-RU"/>
        </w:rPr>
        <w:t xml:space="preserve"> </w:t>
      </w:r>
      <w:r w:rsidR="00896B80" w:rsidRPr="00896B80">
        <w:rPr>
          <w:rFonts w:eastAsia="Times New Roman"/>
          <w:lang w:val="x-none" w:eastAsia="ru-RU"/>
        </w:rPr>
        <w:t>и землеустройство</w:t>
      </w:r>
      <w:r w:rsidR="00896B80" w:rsidRPr="00896B80">
        <w:rPr>
          <w:rFonts w:eastAsia="Times New Roman"/>
          <w:lang w:eastAsia="ru-RU"/>
        </w:rPr>
        <w:t xml:space="preserve">; </w:t>
      </w:r>
      <w:r w:rsidR="005A79F5" w:rsidRPr="00896B80">
        <w:rPr>
          <w:rFonts w:eastAsia="Times New Roman"/>
          <w:lang w:val="x-none" w:eastAsia="ru-RU"/>
        </w:rPr>
        <w:t>морская</w:t>
      </w:r>
      <w:r w:rsidR="00896B80" w:rsidRPr="00896B80">
        <w:rPr>
          <w:rFonts w:eastAsia="Times New Roman"/>
          <w:lang w:val="x-none" w:eastAsia="ru-RU"/>
        </w:rPr>
        <w:t>, авиационная и автомобильная навигация</w:t>
      </w:r>
      <w:r w:rsidR="00896B80" w:rsidRPr="00896B80">
        <w:rPr>
          <w:rFonts w:eastAsia="Times New Roman"/>
          <w:lang w:eastAsia="ru-RU"/>
        </w:rPr>
        <w:t>;</w:t>
      </w:r>
      <w:r w:rsidR="00896B80" w:rsidRPr="00896B80">
        <w:rPr>
          <w:rFonts w:eastAsia="Times New Roman"/>
          <w:lang w:eastAsia="ru-RU"/>
        </w:rPr>
        <w:t xml:space="preserve"> </w:t>
      </w:r>
      <w:r w:rsidR="00896B80" w:rsidRPr="00896B80">
        <w:rPr>
          <w:rFonts w:eastAsia="Times New Roman"/>
          <w:lang w:eastAsia="ru-RU"/>
        </w:rPr>
        <w:t>у</w:t>
      </w:r>
      <w:r w:rsidR="00896B80" w:rsidRPr="00896B80">
        <w:rPr>
          <w:rFonts w:eastAsia="Times New Roman"/>
          <w:lang w:val="x-none" w:eastAsia="ru-RU"/>
        </w:rPr>
        <w:t>правление городским хозяйством</w:t>
      </w:r>
      <w:r w:rsidR="00896B80">
        <w:rPr>
          <w:rFonts w:eastAsia="Times New Roman"/>
          <w:lang w:eastAsia="ru-RU"/>
        </w:rPr>
        <w:t xml:space="preserve"> и дорожным движением</w:t>
      </w:r>
      <w:r w:rsidR="00896B80" w:rsidRPr="00896B80">
        <w:rPr>
          <w:rFonts w:eastAsia="Times New Roman"/>
          <w:lang w:eastAsia="ru-RU"/>
        </w:rPr>
        <w:t>;</w:t>
      </w:r>
      <w:r w:rsidR="00896B80" w:rsidRPr="00896B80">
        <w:rPr>
          <w:rFonts w:eastAsia="Times New Roman"/>
          <w:lang w:eastAsia="ru-RU"/>
        </w:rPr>
        <w:t xml:space="preserve"> </w:t>
      </w:r>
      <w:r w:rsidR="005A79F5" w:rsidRPr="00896B80">
        <w:rPr>
          <w:rFonts w:eastAsia="Times New Roman"/>
          <w:lang w:val="x-none" w:eastAsia="ru-RU"/>
        </w:rPr>
        <w:t>региональное</w:t>
      </w:r>
      <w:r w:rsidR="00896B80" w:rsidRPr="00896B80">
        <w:rPr>
          <w:rFonts w:eastAsia="Times New Roman"/>
          <w:lang w:val="x-none" w:eastAsia="ru-RU"/>
        </w:rPr>
        <w:t xml:space="preserve"> планирование</w:t>
      </w:r>
      <w:r w:rsidR="00896B80" w:rsidRPr="00896B80">
        <w:rPr>
          <w:rFonts w:eastAsia="Times New Roman"/>
          <w:lang w:eastAsia="ru-RU"/>
        </w:rPr>
        <w:t>;</w:t>
      </w:r>
      <w:r w:rsidR="00896B80" w:rsidRPr="00896B80">
        <w:rPr>
          <w:rFonts w:eastAsia="Times New Roman"/>
          <w:lang w:eastAsia="ru-RU"/>
        </w:rPr>
        <w:t xml:space="preserve"> </w:t>
      </w:r>
      <w:r w:rsidR="005A79F5" w:rsidRPr="00896B80">
        <w:rPr>
          <w:rFonts w:eastAsia="Times New Roman"/>
          <w:lang w:val="x-none" w:eastAsia="ru-RU"/>
        </w:rPr>
        <w:t>маркетинг</w:t>
      </w:r>
      <w:r w:rsidR="00896B80" w:rsidRPr="00896B80">
        <w:rPr>
          <w:rFonts w:eastAsia="Times New Roman"/>
          <w:lang w:eastAsia="ru-RU"/>
        </w:rPr>
        <w:t>;</w:t>
      </w:r>
      <w:r w:rsidR="00896B80" w:rsidRPr="00896B80">
        <w:rPr>
          <w:rFonts w:eastAsia="Times New Roman"/>
          <w:lang w:eastAsia="ru-RU"/>
        </w:rPr>
        <w:t xml:space="preserve"> </w:t>
      </w:r>
      <w:r w:rsidR="005A79F5" w:rsidRPr="00896B80">
        <w:rPr>
          <w:rFonts w:eastAsia="Times New Roman"/>
          <w:lang w:val="x-none" w:eastAsia="ru-RU"/>
        </w:rPr>
        <w:t>демография</w:t>
      </w:r>
      <w:r w:rsidR="00896B80" w:rsidRPr="00896B80">
        <w:rPr>
          <w:rFonts w:eastAsia="Times New Roman"/>
          <w:lang w:val="x-none" w:eastAsia="ru-RU"/>
        </w:rPr>
        <w:t xml:space="preserve"> и исследование трудовых ресурсов</w:t>
      </w:r>
      <w:r w:rsidR="00896B80" w:rsidRPr="00896B80">
        <w:rPr>
          <w:rFonts w:eastAsia="Times New Roman"/>
          <w:lang w:eastAsia="ru-RU"/>
        </w:rPr>
        <w:t>;</w:t>
      </w:r>
      <w:r w:rsidR="00896B80" w:rsidRPr="00896B80">
        <w:rPr>
          <w:rFonts w:eastAsia="Times New Roman"/>
          <w:lang w:eastAsia="ru-RU"/>
        </w:rPr>
        <w:t xml:space="preserve"> и др.</w:t>
      </w:r>
      <w:r w:rsidR="00896B80">
        <w:rPr>
          <w:rFonts w:eastAsia="Times New Roman"/>
          <w:lang w:eastAsia="ru-RU"/>
        </w:rPr>
        <w:t xml:space="preserve"> </w:t>
      </w:r>
      <w:r w:rsidR="00A95A04">
        <w:rPr>
          <w:rFonts w:eastAsia="Times New Roman"/>
          <w:lang w:eastAsia="ru-RU"/>
        </w:rPr>
        <w:t xml:space="preserve">В нашей работе ГИС использовалась для анализа деятельности сельскохозяйственных предприятий Омской области. Актуальность выбранной темы обусловлена тем, что с одной стороны, географически область имеет значительную протяженность, различные климатические условия и т.д. С другой стороны накоплен </w:t>
      </w:r>
      <w:r w:rsidR="00E115AB">
        <w:rPr>
          <w:rFonts w:eastAsia="Times New Roman"/>
          <w:lang w:eastAsia="ru-RU"/>
        </w:rPr>
        <w:t xml:space="preserve">большой статистический материал по показателям деятельности сельского хозяйства области </w:t>
      </w:r>
      <w:r w:rsidR="00E115AB" w:rsidRPr="00E115AB">
        <w:rPr>
          <w:rFonts w:eastAsia="Times New Roman"/>
          <w:lang w:eastAsia="ru-RU"/>
        </w:rPr>
        <w:t>[</w:t>
      </w:r>
      <w:r w:rsidR="00EB2232">
        <w:rPr>
          <w:rFonts w:eastAsia="Times New Roman"/>
          <w:lang w:eastAsia="ru-RU"/>
        </w:rPr>
        <w:t>1</w:t>
      </w:r>
      <w:r w:rsidR="00E115AB" w:rsidRPr="00E115AB">
        <w:rPr>
          <w:rFonts w:eastAsia="Times New Roman"/>
          <w:lang w:eastAsia="ru-RU"/>
        </w:rPr>
        <w:t>]</w:t>
      </w:r>
      <w:r w:rsidR="00E115AB">
        <w:rPr>
          <w:rFonts w:eastAsia="Times New Roman"/>
          <w:lang w:eastAsia="ru-RU"/>
        </w:rPr>
        <w:t xml:space="preserve">. Кроме того, анализ показателей позволит спрогнозировать тенденции развития аграрного сектора. </w:t>
      </w:r>
    </w:p>
    <w:p w:rsidR="00C93E20" w:rsidRDefault="001074CC" w:rsidP="0089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Компьютерное картографирование на сегодняшний день является самой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эффективной технологией анализа любых данных, размещенных в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пространстве.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Причём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чем больше объем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материала, оформленного в виде базы данных,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и чем четче исходные данные локализованы в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пространстве, тем актуальнее становится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использование компьютерной картографии в</w:t>
      </w:r>
      <w:r w:rsidRPr="00896B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работе</w:t>
      </w:r>
      <w:r w:rsidR="00896B80" w:rsidRPr="00896B8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896B80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896B80" w:rsidRPr="00896B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самы</w:t>
      </w:r>
      <w:r w:rsidR="0089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популярными являются следующие ГИС: </w:t>
      </w:r>
      <w:proofErr w:type="spellStart"/>
      <w:r w:rsidR="005A79F5" w:rsidRPr="005A79F5">
        <w:rPr>
          <w:rFonts w:ascii="Times New Roman" w:hAnsi="Times New Roman" w:cs="Times New Roman"/>
          <w:sz w:val="24"/>
          <w:szCs w:val="24"/>
        </w:rPr>
        <w:t>Quantum</w:t>
      </w:r>
      <w:proofErr w:type="spellEnd"/>
      <w:r w:rsidR="005A79F5" w:rsidRPr="005A79F5">
        <w:rPr>
          <w:rFonts w:ascii="Times New Roman" w:hAnsi="Times New Roman" w:cs="Times New Roman"/>
          <w:sz w:val="24"/>
          <w:szCs w:val="24"/>
        </w:rPr>
        <w:t xml:space="preserve"> GIS</w:t>
      </w:r>
      <w:r w:rsidR="005A79F5" w:rsidRPr="005A79F5">
        <w:rPr>
          <w:rFonts w:ascii="Times New Roman" w:hAnsi="Times New Roman" w:cs="Times New Roman"/>
          <w:sz w:val="24"/>
          <w:szCs w:val="24"/>
        </w:rPr>
        <w:t xml:space="preserve"> (</w:t>
      </w:r>
      <w:r w:rsidR="005A79F5" w:rsidRPr="005A79F5">
        <w:rPr>
          <w:rFonts w:ascii="Times New Roman" w:hAnsi="Times New Roman" w:cs="Times New Roman"/>
          <w:sz w:val="24"/>
          <w:szCs w:val="24"/>
          <w:lang w:val="en-US"/>
        </w:rPr>
        <w:t>QGIS</w:t>
      </w:r>
      <w:r w:rsidR="005A79F5" w:rsidRPr="005A79F5">
        <w:rPr>
          <w:rFonts w:ascii="Times New Roman" w:hAnsi="Times New Roman" w:cs="Times New Roman"/>
          <w:sz w:val="24"/>
          <w:szCs w:val="24"/>
        </w:rPr>
        <w:t xml:space="preserve">), </w:t>
      </w:r>
      <w:r w:rsidR="005A79F5" w:rsidRPr="005A79F5">
        <w:rPr>
          <w:rFonts w:ascii="Times New Roman" w:hAnsi="Times New Roman" w:cs="Times New Roman"/>
          <w:color w:val="252525"/>
          <w:sz w:val="24"/>
          <w:szCs w:val="24"/>
          <w:lang w:val="en-US"/>
        </w:rPr>
        <w:t>MapInfo</w:t>
      </w:r>
      <w:r w:rsidR="005A79F5" w:rsidRPr="005A79F5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proofErr w:type="spellStart"/>
      <w:r w:rsidR="005A79F5" w:rsidRPr="005A79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ArcGis</w:t>
      </w:r>
      <w:proofErr w:type="spellEnd"/>
      <w:r w:rsidR="005A79F5" w:rsidRPr="005A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79F5" w:rsidRPr="005A79F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="005A7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5AB" w:rsidRDefault="00E115AB" w:rsidP="00E1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работа выполнялась в два этапа. На первом этапе необходимо было собрать статистическую информацию и выполнить расчеты. На втором этапе полученную информацию необходимо нанести на карты.</w:t>
      </w:r>
    </w:p>
    <w:p w:rsidR="00E115AB" w:rsidRDefault="00376FE8" w:rsidP="00E1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анализируемыми показателями деятельности сельскохозяйственных предприятий в данной работе являлись: урожайность сельскохозяйственных предприятий по районам области; изменение посевных площадей; финансовая деятельность. При выполнении анализа использовались статистические данные</w:t>
      </w:r>
      <w:r w:rsidR="00675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представленные на сайте </w:t>
      </w:r>
      <w:r w:rsidR="00675EA5">
        <w:rPr>
          <w:rFonts w:ascii="Times New Roman" w:hAnsi="Times New Roman" w:cs="Times New Roman"/>
          <w:sz w:val="24"/>
          <w:szCs w:val="24"/>
        </w:rPr>
        <w:t xml:space="preserve">Территориального органа Федеральной службы государственной статистики по Омской </w:t>
      </w:r>
      <w:r w:rsidR="00675EA5" w:rsidRPr="00EB223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75EA5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EB2232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EA5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57684" w:rsidRDefault="00675EA5" w:rsidP="00E1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Урожайность является одним из основных показателей деятельности сельскохозяйственных предприятий. Для анализа использовались данные для всех районов омской области за 2012-2014 </w:t>
      </w:r>
      <w:r w:rsidR="00457684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. Используя табличный редактор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457684" w:rsidRPr="00457684">
        <w:rPr>
          <w:rFonts w:ascii="Times New Roman" w:hAnsi="Times New Roman" w:cs="Times New Roman"/>
          <w:sz w:val="24"/>
          <w:szCs w:val="24"/>
        </w:rPr>
        <w:t xml:space="preserve"> </w:t>
      </w:r>
      <w:r w:rsidR="00457684">
        <w:rPr>
          <w:rFonts w:ascii="Times New Roman" w:hAnsi="Times New Roman" w:cs="Times New Roman"/>
          <w:sz w:val="24"/>
          <w:szCs w:val="24"/>
        </w:rPr>
        <w:t xml:space="preserve">и функцию </w:t>
      </w:r>
      <w:r w:rsidR="00457684" w:rsidRPr="00457684">
        <w:rPr>
          <w:rFonts w:ascii="Times New Roman" w:hAnsi="Times New Roman" w:cs="Times New Roman"/>
          <w:sz w:val="24"/>
          <w:szCs w:val="24"/>
          <w:lang w:val="x-none"/>
        </w:rPr>
        <w:t>ТЕНДЕНЦИЯ</w:t>
      </w:r>
      <w:r w:rsidR="00EB2232">
        <w:rPr>
          <w:rFonts w:ascii="Times New Roman" w:hAnsi="Times New Roman" w:cs="Times New Roman"/>
          <w:sz w:val="24"/>
          <w:szCs w:val="24"/>
        </w:rPr>
        <w:t xml:space="preserve"> </w:t>
      </w:r>
      <w:r w:rsidR="00EB2232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2232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457684">
        <w:rPr>
          <w:rFonts w:ascii="Times New Roman" w:hAnsi="Times New Roman" w:cs="Times New Roman"/>
          <w:sz w:val="24"/>
          <w:szCs w:val="24"/>
        </w:rPr>
        <w:t>,</w:t>
      </w:r>
      <w:r w:rsidR="00457684" w:rsidRPr="00457684">
        <w:rPr>
          <w:rFonts w:ascii="Times New Roman" w:hAnsi="Times New Roman" w:cs="Times New Roman"/>
          <w:sz w:val="24"/>
          <w:szCs w:val="24"/>
        </w:rPr>
        <w:t xml:space="preserve"> </w:t>
      </w:r>
      <w:r w:rsidR="00457684">
        <w:rPr>
          <w:rFonts w:ascii="Times New Roman" w:hAnsi="Times New Roman" w:cs="Times New Roman"/>
          <w:sz w:val="24"/>
          <w:szCs w:val="24"/>
        </w:rPr>
        <w:t>были выполнены расчеты по определению урожайности прогнозной урожайности в 2015-2017 годах. На рисунке 1 представлен фрагмент расчетов тенденции урожайности.</w:t>
      </w:r>
      <w:r w:rsidRPr="00457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062" w:rsidRPr="00457684" w:rsidRDefault="00972062" w:rsidP="00972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расчетов видно</w:t>
      </w:r>
      <w:r w:rsidRPr="0045768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при сохранении тенденции, которая наблюдалась в течение последних </w:t>
      </w:r>
      <w:r w:rsidRPr="00457684">
        <w:rPr>
          <w:rFonts w:ascii="Times New Roman" w:eastAsia="Calibri" w:hAnsi="Times New Roman" w:cs="Times New Roman"/>
          <w:sz w:val="24"/>
          <w:szCs w:val="24"/>
        </w:rPr>
        <w:t>трёх лет</w:t>
      </w:r>
      <w:r w:rsidRPr="0045768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можно ожидать, что </w:t>
      </w:r>
      <w:r w:rsidRPr="00457684">
        <w:rPr>
          <w:rFonts w:ascii="Times New Roman" w:eastAsia="Calibri" w:hAnsi="Times New Roman" w:cs="Times New Roman"/>
          <w:sz w:val="24"/>
          <w:szCs w:val="24"/>
        </w:rPr>
        <w:t>особо урожайным будет 2015 год, а в последующие два года идёт некий спад урожайности зерновых.</w:t>
      </w:r>
    </w:p>
    <w:p w:rsidR="00972062" w:rsidRDefault="00972062" w:rsidP="00972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684">
        <w:rPr>
          <w:rFonts w:ascii="Times New Roman" w:eastAsia="Calibri" w:hAnsi="Times New Roman" w:cs="Times New Roman"/>
          <w:sz w:val="24"/>
          <w:szCs w:val="24"/>
        </w:rPr>
        <w:t xml:space="preserve">Что касается отдельных районов, то можно сказать, что самая высокая урожайность ожидается </w:t>
      </w:r>
      <w:proofErr w:type="gramStart"/>
      <w:r w:rsidRPr="0045768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57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7684">
        <w:rPr>
          <w:rFonts w:ascii="Times New Roman" w:eastAsia="Calibri" w:hAnsi="Times New Roman" w:cs="Times New Roman"/>
          <w:sz w:val="24"/>
          <w:szCs w:val="24"/>
        </w:rPr>
        <w:t>Называевском</w:t>
      </w:r>
      <w:proofErr w:type="gramEnd"/>
      <w:r w:rsidRPr="00457684">
        <w:rPr>
          <w:rFonts w:ascii="Times New Roman" w:eastAsia="Calibri" w:hAnsi="Times New Roman" w:cs="Times New Roman"/>
          <w:sz w:val="24"/>
          <w:szCs w:val="24"/>
        </w:rPr>
        <w:t xml:space="preserve"> районе, составит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≈</m:t>
        </m:r>
      </m:oMath>
      <w:r w:rsidRPr="00457684">
        <w:rPr>
          <w:rFonts w:ascii="Times New Roman" w:eastAsia="Calibri" w:hAnsi="Times New Roman" w:cs="Times New Roman"/>
          <w:sz w:val="24"/>
          <w:szCs w:val="24"/>
        </w:rPr>
        <w:t xml:space="preserve">118,6 ц/га, а самая низкая ожидается в </w:t>
      </w:r>
      <w:proofErr w:type="spellStart"/>
      <w:r w:rsidRPr="00457684">
        <w:rPr>
          <w:rFonts w:ascii="Times New Roman" w:eastAsia="Calibri" w:hAnsi="Times New Roman" w:cs="Times New Roman"/>
          <w:sz w:val="24"/>
          <w:szCs w:val="24"/>
        </w:rPr>
        <w:t>Седельниковском</w:t>
      </w:r>
      <w:proofErr w:type="spellEnd"/>
      <w:r w:rsidRPr="00457684">
        <w:rPr>
          <w:rFonts w:ascii="Times New Roman" w:eastAsia="Calibri" w:hAnsi="Times New Roman" w:cs="Times New Roman"/>
          <w:sz w:val="24"/>
          <w:szCs w:val="24"/>
        </w:rPr>
        <w:t xml:space="preserve"> районе,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≈</m:t>
        </m:r>
      </m:oMath>
      <w:r w:rsidRPr="00457684">
        <w:rPr>
          <w:rFonts w:ascii="Times New Roman" w:eastAsia="Calibri" w:hAnsi="Times New Roman" w:cs="Times New Roman"/>
          <w:sz w:val="24"/>
          <w:szCs w:val="24"/>
        </w:rPr>
        <w:t>2,8 ц/га.</w:t>
      </w:r>
    </w:p>
    <w:p w:rsidR="00972062" w:rsidRPr="00972062" w:rsidRDefault="00972062" w:rsidP="00972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/>
          <w:sz w:val="24"/>
          <w:szCs w:val="24"/>
        </w:rPr>
        <w:t xml:space="preserve">Также, путём подбора статистики изменения посевных площадей районов области, представленной на рисунке </w:t>
      </w:r>
      <w:r>
        <w:rPr>
          <w:rFonts w:ascii="Times New Roman" w:hAnsi="Times New Roman"/>
          <w:sz w:val="24"/>
          <w:szCs w:val="24"/>
        </w:rPr>
        <w:t>2</w:t>
      </w:r>
      <w:r w:rsidRPr="00972062">
        <w:rPr>
          <w:rFonts w:ascii="Times New Roman" w:hAnsi="Times New Roman"/>
          <w:sz w:val="24"/>
          <w:szCs w:val="24"/>
        </w:rPr>
        <w:t xml:space="preserve">, видим, что максимальное среднее значение посевной площади с 2008-2014 годы было в </w:t>
      </w:r>
      <w:proofErr w:type="gramStart"/>
      <w:r w:rsidRPr="00972062">
        <w:rPr>
          <w:rFonts w:ascii="Times New Roman" w:hAnsi="Times New Roman"/>
          <w:sz w:val="24"/>
          <w:szCs w:val="24"/>
        </w:rPr>
        <w:t>Русско-Полянском</w:t>
      </w:r>
      <w:proofErr w:type="gramEnd"/>
      <w:r w:rsidRPr="00972062">
        <w:rPr>
          <w:rFonts w:ascii="Times New Roman" w:hAnsi="Times New Roman"/>
          <w:sz w:val="24"/>
          <w:szCs w:val="24"/>
        </w:rPr>
        <w:t xml:space="preserve"> районе, а минимальное в </w:t>
      </w:r>
      <w:proofErr w:type="spellStart"/>
      <w:r w:rsidRPr="00972062">
        <w:rPr>
          <w:rFonts w:ascii="Times New Roman" w:hAnsi="Times New Roman"/>
          <w:sz w:val="24"/>
          <w:szCs w:val="24"/>
        </w:rPr>
        <w:t>Усть-Ишимском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B2232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[1].</w:t>
      </w:r>
    </w:p>
    <w:p w:rsidR="00972062" w:rsidRPr="00663887" w:rsidRDefault="00972062" w:rsidP="00972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4360"/>
      </w:tblGrid>
      <w:tr w:rsidR="00972062" w:rsidTr="00972062">
        <w:tc>
          <w:tcPr>
            <w:tcW w:w="4926" w:type="dxa"/>
          </w:tcPr>
          <w:p w:rsidR="00A428C5" w:rsidRDefault="00972062" w:rsidP="009720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3DFC8" wp14:editId="428CDFB0">
                  <wp:extent cx="3338623" cy="2763725"/>
                  <wp:effectExtent l="19050" t="19050" r="14605" b="177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039" cy="27740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8C5" w:rsidRPr="002A6606" w:rsidRDefault="00A428C5" w:rsidP="009720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2062" w:rsidRDefault="00972062" w:rsidP="009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84">
              <w:rPr>
                <w:rFonts w:ascii="Times New Roman" w:eastAsia="Calibri" w:hAnsi="Times New Roman" w:cs="Times New Roman"/>
                <w:sz w:val="20"/>
                <w:szCs w:val="20"/>
              </w:rPr>
              <w:t>Рисунок 1 – Тенденции урожайности</w:t>
            </w:r>
          </w:p>
        </w:tc>
        <w:tc>
          <w:tcPr>
            <w:tcW w:w="4927" w:type="dxa"/>
          </w:tcPr>
          <w:p w:rsidR="00972062" w:rsidRDefault="00972062" w:rsidP="00E1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6E294C" wp14:editId="6A331196">
                  <wp:extent cx="2615610" cy="2648863"/>
                  <wp:effectExtent l="19050" t="19050" r="13335" b="184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3324"/>
                          <a:stretch/>
                        </pic:blipFill>
                        <pic:spPr bwMode="auto">
                          <a:xfrm>
                            <a:off x="0" y="0"/>
                            <a:ext cx="2632767" cy="266623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28C5" w:rsidRPr="002A6606" w:rsidRDefault="00A428C5" w:rsidP="00972062">
            <w:pPr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2062" w:rsidRDefault="00972062" w:rsidP="0097206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eastAsia="Calibri" w:hAnsi="Times New Roman" w:cs="Times New Roman"/>
                <w:sz w:val="20"/>
                <w:szCs w:val="20"/>
              </w:rPr>
              <w:t>Рисунок 2 - Динамика изменения посевных площадей</w:t>
            </w:r>
          </w:p>
        </w:tc>
      </w:tr>
    </w:tbl>
    <w:p w:rsidR="00972062" w:rsidRPr="00663887" w:rsidRDefault="00972062" w:rsidP="00E1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5270" w:rsidRPr="00B35270" w:rsidRDefault="00B35270" w:rsidP="00B35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70">
        <w:rPr>
          <w:rFonts w:ascii="Times New Roman" w:hAnsi="Times New Roman" w:cs="Times New Roman"/>
          <w:sz w:val="24"/>
          <w:szCs w:val="24"/>
        </w:rPr>
        <w:t xml:space="preserve">Финансовую деятельность оценивали по прибыли (убытку) и дебиторской задолженности по районам Омской области в 2009 и 2013 году </w:t>
      </w:r>
      <w:r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EB2232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270">
        <w:rPr>
          <w:rFonts w:eastAsia="Times New Roman"/>
          <w:sz w:val="24"/>
          <w:szCs w:val="24"/>
          <w:lang w:eastAsia="ru-RU"/>
        </w:rPr>
        <w:t xml:space="preserve"> </w:t>
      </w:r>
      <w:r w:rsidRPr="00B3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Выполненный корреляционный анализ в </w:t>
      </w:r>
      <w:r w:rsidRPr="00B35270">
        <w:rPr>
          <w:rFonts w:ascii="Times New Roman" w:hAnsi="Times New Roman" w:cs="Times New Roman"/>
          <w:sz w:val="24"/>
          <w:szCs w:val="24"/>
        </w:rPr>
        <w:t xml:space="preserve">табличный редактор </w:t>
      </w:r>
      <w:r w:rsidRPr="00B3527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EB2232">
        <w:rPr>
          <w:rFonts w:ascii="Times New Roman" w:hAnsi="Times New Roman" w:cs="Times New Roman"/>
          <w:sz w:val="24"/>
          <w:szCs w:val="24"/>
        </w:rPr>
        <w:t xml:space="preserve"> </w:t>
      </w:r>
      <w:r w:rsidR="00EB2232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2232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показал, </w:t>
      </w:r>
      <w:r w:rsidRPr="00B35270">
        <w:rPr>
          <w:rFonts w:ascii="Times New Roman" w:eastAsia="Calibri" w:hAnsi="Times New Roman" w:cs="Times New Roman"/>
          <w:sz w:val="24"/>
          <w:szCs w:val="24"/>
        </w:rPr>
        <w:t>что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 вероятностью 0,95 линейный коэффициент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корреляции заключен в интервале от 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0,442 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до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0,855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 стандартной ошибкой 0,</w:t>
      </w:r>
      <w:r w:rsidRPr="00B35270">
        <w:rPr>
          <w:rFonts w:ascii="Times New Roman" w:eastAsia="Calibri" w:hAnsi="Times New Roman" w:cs="Times New Roman"/>
          <w:sz w:val="24"/>
          <w:szCs w:val="24"/>
        </w:rPr>
        <w:t>142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Следовательно, прибыль обследованных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районов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B35270">
        <w:rPr>
          <w:rFonts w:ascii="Times New Roman" w:eastAsia="Calibri" w:hAnsi="Times New Roman" w:cs="Times New Roman"/>
          <w:sz w:val="24"/>
          <w:szCs w:val="24"/>
        </w:rPr>
        <w:t>в 2009 году была тесно  связана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 </w:t>
      </w:r>
      <w:r w:rsidRPr="00B35270">
        <w:rPr>
          <w:rFonts w:ascii="Times New Roman" w:eastAsia="Calibri" w:hAnsi="Times New Roman" w:cs="Times New Roman"/>
          <w:sz w:val="24"/>
          <w:szCs w:val="24"/>
        </w:rPr>
        <w:t>дебиторской задолженностью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E115AB" w:rsidRPr="00B35270" w:rsidRDefault="00B35270" w:rsidP="00B3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Проведя аналогичные расчёты с данными 2013 года, </w:t>
      </w:r>
      <w:r>
        <w:rPr>
          <w:rFonts w:ascii="Times New Roman" w:eastAsia="Calibri" w:hAnsi="Times New Roman" w:cs="Times New Roman"/>
          <w:sz w:val="24"/>
          <w:szCs w:val="24"/>
        </w:rPr>
        <w:t>показал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с вероятностью 0,95 линейный коэффициент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корреляции заключен в интервале от -0,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455 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до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0,3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 стандартной ошибкой 0,</w:t>
      </w:r>
      <w:r w:rsidRPr="00B35270">
        <w:rPr>
          <w:rFonts w:ascii="Times New Roman" w:eastAsia="Calibri" w:hAnsi="Times New Roman" w:cs="Times New Roman"/>
          <w:sz w:val="24"/>
          <w:szCs w:val="24"/>
        </w:rPr>
        <w:t>199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Следовательно, прибыль обследованных</w:t>
      </w:r>
      <w:r w:rsidRPr="00B35270">
        <w:rPr>
          <w:rFonts w:ascii="Times New Roman" w:eastAsia="Calibri" w:hAnsi="Times New Roman" w:cs="Times New Roman"/>
          <w:sz w:val="24"/>
          <w:szCs w:val="24"/>
        </w:rPr>
        <w:t xml:space="preserve"> районов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B35270">
        <w:rPr>
          <w:rFonts w:ascii="Times New Roman" w:eastAsia="Calibri" w:hAnsi="Times New Roman" w:cs="Times New Roman"/>
          <w:sz w:val="24"/>
          <w:szCs w:val="24"/>
        </w:rPr>
        <w:t>в 2013 году не была сильно связана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 </w:t>
      </w:r>
      <w:r w:rsidRPr="00B35270">
        <w:rPr>
          <w:rFonts w:ascii="Times New Roman" w:eastAsia="Calibri" w:hAnsi="Times New Roman" w:cs="Times New Roman"/>
          <w:sz w:val="24"/>
          <w:szCs w:val="24"/>
        </w:rPr>
        <w:t>дебиторской задолженностью</w:t>
      </w:r>
      <w:r w:rsidRPr="00B35270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457684" w:rsidRPr="00B35270" w:rsidRDefault="00B35270" w:rsidP="00E11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анализа необходимо </w:t>
      </w:r>
      <w:r w:rsidR="00A428C5">
        <w:rPr>
          <w:rFonts w:ascii="Times New Roman" w:hAnsi="Times New Roman" w:cs="Times New Roman"/>
          <w:sz w:val="24"/>
          <w:szCs w:val="24"/>
        </w:rPr>
        <w:t>отобразить на карте Омской области.</w:t>
      </w:r>
    </w:p>
    <w:p w:rsidR="0090432F" w:rsidRPr="0090432F" w:rsidRDefault="00E860EE" w:rsidP="00E11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была использована программа – </w:t>
      </w:r>
      <w:r w:rsidRPr="005A79F5">
        <w:rPr>
          <w:rFonts w:ascii="Times New Roman" w:hAnsi="Times New Roman" w:cs="Times New Roman"/>
          <w:color w:val="252525"/>
          <w:sz w:val="24"/>
          <w:szCs w:val="24"/>
          <w:lang w:val="en-US"/>
        </w:rPr>
        <w:t>MapInfo</w:t>
      </w:r>
      <w:r w:rsidR="00B11CB9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B11CB9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11C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1CB9" w:rsidRPr="00EB22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color w:val="252525"/>
          <w:sz w:val="24"/>
          <w:szCs w:val="24"/>
        </w:rPr>
        <w:t>. Для отображения статистических данных необходимо загрузить кар</w:t>
      </w:r>
      <w:r w:rsidR="0090432F">
        <w:rPr>
          <w:rFonts w:ascii="Times New Roman" w:hAnsi="Times New Roman" w:cs="Times New Roman"/>
          <w:color w:val="252525"/>
          <w:sz w:val="24"/>
          <w:szCs w:val="24"/>
        </w:rPr>
        <w:t>ту Омской области</w:t>
      </w:r>
      <w:proofErr w:type="gramStart"/>
      <w:r w:rsidR="0090432F">
        <w:rPr>
          <w:rFonts w:ascii="Times New Roman" w:hAnsi="Times New Roman" w:cs="Times New Roman"/>
          <w:color w:val="252525"/>
          <w:sz w:val="24"/>
          <w:szCs w:val="24"/>
        </w:rPr>
        <w:t>.</w:t>
      </w:r>
      <w:proofErr w:type="gramEnd"/>
      <w:r w:rsidR="0090432F">
        <w:rPr>
          <w:rFonts w:ascii="Times New Roman" w:hAnsi="Times New Roman" w:cs="Times New Roman"/>
          <w:color w:val="252525"/>
          <w:sz w:val="24"/>
          <w:szCs w:val="24"/>
        </w:rPr>
        <w:t xml:space="preserve"> На данную карту </w:t>
      </w:r>
      <w:r w:rsidR="0090432F" w:rsidRPr="0090432F">
        <w:rPr>
          <w:rFonts w:ascii="Times New Roman" w:eastAsia="Calibri" w:hAnsi="Times New Roman" w:cs="Times New Roman"/>
          <w:sz w:val="24"/>
          <w:szCs w:val="24"/>
        </w:rPr>
        <w:t xml:space="preserve">требуется нанести полигональные области в </w:t>
      </w:r>
      <w:proofErr w:type="gramStart"/>
      <w:r w:rsidR="0090432F" w:rsidRPr="0090432F">
        <w:rPr>
          <w:rFonts w:ascii="Times New Roman" w:eastAsia="Calibri" w:hAnsi="Times New Roman" w:cs="Times New Roman"/>
          <w:sz w:val="24"/>
          <w:szCs w:val="24"/>
        </w:rPr>
        <w:t>роли</w:t>
      </w:r>
      <w:proofErr w:type="gramEnd"/>
      <w:r w:rsidR="0090432F" w:rsidRPr="0090432F">
        <w:rPr>
          <w:rFonts w:ascii="Times New Roman" w:eastAsia="Calibri" w:hAnsi="Times New Roman" w:cs="Times New Roman"/>
          <w:sz w:val="24"/>
          <w:szCs w:val="24"/>
        </w:rPr>
        <w:t xml:space="preserve"> которых, будут выступать районы Омской области с отображением текстовых данных с максимальными и минимальными статистическими показателями.</w:t>
      </w:r>
    </w:p>
    <w:p w:rsidR="00E860EE" w:rsidRDefault="0090432F" w:rsidP="0089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работы с картой ее необходимо оцифровать,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отмаштабировать</w:t>
      </w:r>
      <w:proofErr w:type="spellEnd"/>
      <w:r w:rsidR="007B715F">
        <w:rPr>
          <w:rFonts w:ascii="Times New Roman" w:hAnsi="Times New Roman" w:cs="Times New Roman"/>
          <w:sz w:val="24"/>
          <w:szCs w:val="24"/>
        </w:rPr>
        <w:t xml:space="preserve">. На рисунке </w:t>
      </w:r>
      <w:r w:rsidR="00A428C5">
        <w:rPr>
          <w:rFonts w:ascii="Times New Roman" w:hAnsi="Times New Roman" w:cs="Times New Roman"/>
          <w:sz w:val="24"/>
          <w:szCs w:val="24"/>
        </w:rPr>
        <w:t>3</w:t>
      </w:r>
      <w:r w:rsidR="007B715F">
        <w:rPr>
          <w:rFonts w:ascii="Times New Roman" w:hAnsi="Times New Roman" w:cs="Times New Roman"/>
          <w:sz w:val="24"/>
          <w:szCs w:val="24"/>
        </w:rPr>
        <w:t xml:space="preserve"> показана процедура регистрации изображения (добавление контрольной точки).</w:t>
      </w:r>
    </w:p>
    <w:p w:rsidR="000215C1" w:rsidRDefault="000215C1" w:rsidP="0002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для работы необходимо создать базу данных. На рисунке </w:t>
      </w:r>
      <w:r w:rsidR="00A428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окно создание структуры таблицы базы данных.</w:t>
      </w:r>
    </w:p>
    <w:p w:rsidR="007B715F" w:rsidRPr="00663887" w:rsidRDefault="007B715F" w:rsidP="0089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715F" w:rsidRDefault="007B715F" w:rsidP="000215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6B339F" wp14:editId="2BA816A2">
            <wp:extent cx="2358189" cy="2531062"/>
            <wp:effectExtent l="19050" t="19050" r="23495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9317" cy="256447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0215C1">
        <w:rPr>
          <w:rFonts w:ascii="Times New Roman" w:hAnsi="Times New Roman" w:cs="Times New Roman"/>
          <w:sz w:val="24"/>
          <w:szCs w:val="24"/>
        </w:rPr>
        <w:t xml:space="preserve">     </w:t>
      </w:r>
      <w:r w:rsidR="000215C1">
        <w:rPr>
          <w:noProof/>
          <w:lang w:eastAsia="ru-RU"/>
        </w:rPr>
        <w:drawing>
          <wp:inline distT="0" distB="0" distL="0" distR="0" wp14:anchorId="59E2C355" wp14:editId="6B6C8C96">
            <wp:extent cx="2425457" cy="2511062"/>
            <wp:effectExtent l="19050" t="19050" r="13335" b="228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2659" cy="26324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B715F" w:rsidRPr="002A6606" w:rsidRDefault="007B715F" w:rsidP="0089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215C1" w:rsidRPr="007B715F" w:rsidRDefault="00A428C5" w:rsidP="000215C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7B715F" w:rsidRPr="007B715F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7B715F" w:rsidRPr="007B715F">
        <w:rPr>
          <w:rFonts w:ascii="Times New Roman" w:eastAsia="Times New Roman" w:hAnsi="Times New Roman" w:cs="Times New Roman"/>
          <w:sz w:val="20"/>
          <w:szCs w:val="20"/>
        </w:rPr>
        <w:t xml:space="preserve"> – Добавление контрольной точки</w:t>
      </w:r>
      <w:r w:rsidR="000215C1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0215C1" w:rsidRPr="007B715F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0215C1" w:rsidRPr="007B715F">
        <w:rPr>
          <w:rFonts w:ascii="Times New Roman" w:eastAsia="Times New Roman" w:hAnsi="Times New Roman" w:cs="Times New Roman"/>
          <w:sz w:val="20"/>
          <w:szCs w:val="20"/>
        </w:rPr>
        <w:t xml:space="preserve"> – Создание структуры базы данных</w:t>
      </w:r>
    </w:p>
    <w:p w:rsidR="007B715F" w:rsidRPr="007B715F" w:rsidRDefault="007B715F" w:rsidP="000215C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02E7" w:rsidRDefault="007B715F" w:rsidP="00B702E7">
      <w:pPr>
        <w:pStyle w:val="a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E7">
        <w:rPr>
          <w:rFonts w:ascii="Times New Roman" w:hAnsi="Times New Roman" w:cs="Times New Roman"/>
          <w:sz w:val="24"/>
          <w:szCs w:val="24"/>
        </w:rPr>
        <w:t xml:space="preserve">Следующим этапом </w:t>
      </w:r>
      <w:r w:rsidR="00B702E7" w:rsidRPr="00B702E7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B702E7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 w:rsidR="00B702E7" w:rsidRPr="00B702E7">
        <w:rPr>
          <w:rFonts w:ascii="Times New Roman" w:hAnsi="Times New Roman" w:cs="Times New Roman"/>
          <w:sz w:val="24"/>
          <w:szCs w:val="24"/>
        </w:rPr>
        <w:t>послойное</w:t>
      </w:r>
      <w:proofErr w:type="gramEnd"/>
      <w:r w:rsidR="00B702E7" w:rsidRPr="00B702E7">
        <w:rPr>
          <w:rFonts w:ascii="Times New Roman" w:hAnsi="Times New Roman" w:cs="Times New Roman"/>
          <w:sz w:val="24"/>
          <w:szCs w:val="24"/>
        </w:rPr>
        <w:t xml:space="preserve"> нанесения информации с использованием различных цветов и типов линий.  Затем </w:t>
      </w:r>
      <w:r w:rsidR="00B702E7" w:rsidRPr="00B702E7">
        <w:rPr>
          <w:rFonts w:ascii="Times New Roman" w:hAnsi="Times New Roman" w:cs="Times New Roman"/>
          <w:sz w:val="24"/>
          <w:szCs w:val="24"/>
        </w:rPr>
        <w:t xml:space="preserve">необходимо занести данные в базу данных о </w:t>
      </w:r>
      <w:proofErr w:type="spellStart"/>
      <w:r w:rsidR="00B702E7" w:rsidRPr="00B702E7">
        <w:rPr>
          <w:rFonts w:ascii="Times New Roman" w:hAnsi="Times New Roman" w:cs="Times New Roman"/>
          <w:sz w:val="24"/>
          <w:szCs w:val="24"/>
        </w:rPr>
        <w:t>отрисованном</w:t>
      </w:r>
      <w:proofErr w:type="spellEnd"/>
      <w:r w:rsidR="00B702E7" w:rsidRPr="00B702E7">
        <w:rPr>
          <w:rFonts w:ascii="Times New Roman" w:hAnsi="Times New Roman" w:cs="Times New Roman"/>
          <w:sz w:val="24"/>
          <w:szCs w:val="24"/>
        </w:rPr>
        <w:t xml:space="preserve"> объекте, для этого необходимо открыть необходимую базу данных, в первом столбце поставить порядковый номер, во втором наименование района, в третьем показатель</w:t>
      </w:r>
      <w:r w:rsidR="00B702E7" w:rsidRPr="00B702E7">
        <w:rPr>
          <w:rFonts w:ascii="Times New Roman" w:hAnsi="Times New Roman" w:cs="Times New Roman"/>
          <w:sz w:val="24"/>
          <w:szCs w:val="24"/>
        </w:rPr>
        <w:t xml:space="preserve"> </w:t>
      </w:r>
      <w:r w:rsidR="00B702E7" w:rsidRPr="00B702E7">
        <w:rPr>
          <w:rFonts w:ascii="Times New Roman" w:eastAsia="Times New Roman" w:hAnsi="Times New Roman" w:cs="Times New Roman"/>
          <w:sz w:val="24"/>
          <w:szCs w:val="24"/>
        </w:rPr>
        <w:t>Получившаяся база данных представлена на рисунке 3.</w:t>
      </w:r>
    </w:p>
    <w:p w:rsidR="00A428C5" w:rsidRPr="00663887" w:rsidRDefault="00A428C5" w:rsidP="00B702E7">
      <w:pPr>
        <w:pStyle w:val="a7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715F" w:rsidRPr="00B702E7" w:rsidRDefault="00B702E7" w:rsidP="000215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AD652E" wp14:editId="0B0F4F2F">
            <wp:extent cx="2861954" cy="1621187"/>
            <wp:effectExtent l="19050" t="19050" r="14605" b="17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1695" cy="164936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B715F" w:rsidRPr="002A6606" w:rsidRDefault="007B715F" w:rsidP="0089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702E7" w:rsidRPr="00B702E7" w:rsidRDefault="00B702E7" w:rsidP="00B702E7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2E7">
        <w:rPr>
          <w:rFonts w:ascii="Times New Roman" w:eastAsia="Calibri" w:hAnsi="Times New Roman" w:cs="Times New Roman"/>
          <w:sz w:val="20"/>
          <w:szCs w:val="20"/>
        </w:rPr>
        <w:t xml:space="preserve">Рисунок </w:t>
      </w:r>
      <w:r w:rsidR="00A428C5">
        <w:rPr>
          <w:rFonts w:ascii="Times New Roman" w:eastAsia="Calibri" w:hAnsi="Times New Roman" w:cs="Times New Roman"/>
          <w:sz w:val="20"/>
          <w:szCs w:val="20"/>
        </w:rPr>
        <w:t>5</w:t>
      </w:r>
      <w:r w:rsidRPr="00B702E7">
        <w:rPr>
          <w:rFonts w:ascii="Times New Roman" w:eastAsia="Calibri" w:hAnsi="Times New Roman" w:cs="Times New Roman"/>
          <w:sz w:val="20"/>
          <w:szCs w:val="20"/>
        </w:rPr>
        <w:t xml:space="preserve"> – База данных</w:t>
      </w:r>
    </w:p>
    <w:p w:rsidR="00B702E7" w:rsidRPr="00663887" w:rsidRDefault="00B702E7" w:rsidP="0089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13B8" w:rsidRPr="00F013B8" w:rsidRDefault="00F013B8" w:rsidP="00F013B8">
      <w:pPr>
        <w:pStyle w:val="a9"/>
        <w:ind w:left="0" w:firstLine="567"/>
        <w:jc w:val="both"/>
      </w:pPr>
      <w:proofErr w:type="gramStart"/>
      <w:r w:rsidRPr="00F013B8">
        <w:t>На</w:t>
      </w:r>
      <w:proofErr w:type="gramEnd"/>
      <w:r w:rsidRPr="00F013B8">
        <w:t xml:space="preserve"> </w:t>
      </w:r>
      <w:proofErr w:type="gramStart"/>
      <w:r w:rsidRPr="00F013B8">
        <w:t>рисунку</w:t>
      </w:r>
      <w:proofErr w:type="gramEnd"/>
      <w:r w:rsidRPr="00F013B8">
        <w:t xml:space="preserve"> </w:t>
      </w:r>
      <w:r w:rsidR="00A428C5">
        <w:t>6</w:t>
      </w:r>
      <w:r w:rsidRPr="00F013B8">
        <w:t xml:space="preserve"> </w:t>
      </w:r>
      <w:r>
        <w:t xml:space="preserve">представлен анализ </w:t>
      </w:r>
      <w:r w:rsidRPr="00F013B8">
        <w:t>урожайности сельскохозяйственных культур в районах области</w:t>
      </w:r>
      <w:r>
        <w:t xml:space="preserve">. </w:t>
      </w:r>
      <w:r w:rsidRPr="00F013B8">
        <w:t xml:space="preserve">Самым урожайным в 2012-2014 годы оказался </w:t>
      </w:r>
      <w:proofErr w:type="spellStart"/>
      <w:r w:rsidRPr="00F013B8">
        <w:t>Марьяновский</w:t>
      </w:r>
      <w:proofErr w:type="spellEnd"/>
      <w:r w:rsidRPr="00F013B8">
        <w:t xml:space="preserve"> район, он указан жёлтым цветом. При прогнозировании урожайности на 2015-2017 годы, выяснилось, что самый большой урожай ожидается </w:t>
      </w:r>
      <w:proofErr w:type="gramStart"/>
      <w:r w:rsidRPr="00F013B8">
        <w:t>в</w:t>
      </w:r>
      <w:proofErr w:type="gramEnd"/>
      <w:r w:rsidRPr="00F013B8">
        <w:t xml:space="preserve"> </w:t>
      </w:r>
      <w:proofErr w:type="gramStart"/>
      <w:r w:rsidRPr="00F013B8">
        <w:t>Называевском</w:t>
      </w:r>
      <w:proofErr w:type="gramEnd"/>
      <w:r w:rsidRPr="00F013B8">
        <w:t xml:space="preserve"> районе. Низкий уровень урожайности, представленный чёрным цветом, был в </w:t>
      </w:r>
      <w:proofErr w:type="gramStart"/>
      <w:r w:rsidRPr="00F013B8">
        <w:t>Русско-Полянском</w:t>
      </w:r>
      <w:proofErr w:type="gramEnd"/>
      <w:r w:rsidRPr="00F013B8">
        <w:t xml:space="preserve"> районе, а в 2015-2017 годах ожидается урожай почти в 10 раз ниже в </w:t>
      </w:r>
      <w:proofErr w:type="spellStart"/>
      <w:r w:rsidRPr="00F013B8">
        <w:t>Седельниковском</w:t>
      </w:r>
      <w:proofErr w:type="spellEnd"/>
      <w:r w:rsidRPr="00F013B8">
        <w:t xml:space="preserve"> районе. Что касается </w:t>
      </w:r>
      <w:proofErr w:type="spellStart"/>
      <w:r w:rsidRPr="00F013B8">
        <w:t>Марьяновского</w:t>
      </w:r>
      <w:proofErr w:type="spellEnd"/>
      <w:r w:rsidRPr="00F013B8">
        <w:t xml:space="preserve"> района, в нём уровень урожайности стремительно понизится с отметки 57,8 центнеров с гектара на отметку 9,2.  Главам и фермерам данных районов стоит серьёзно задуматься о будущем своих сельхозугодий.</w:t>
      </w:r>
    </w:p>
    <w:p w:rsidR="00B702E7" w:rsidRDefault="00F013B8" w:rsidP="007F4E2F">
      <w:pPr>
        <w:spacing w:after="0" w:line="24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461446" wp14:editId="0484BC77">
            <wp:extent cx="2211572" cy="3178808"/>
            <wp:effectExtent l="19050" t="19050" r="17780" b="22225"/>
            <wp:docPr id="4" name="Рисунок 4" descr="C:\Users\Елена\Desktop\Без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Безнны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72" cy="317880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 wp14:anchorId="2684857F" wp14:editId="45022770">
            <wp:extent cx="2131777" cy="3189767"/>
            <wp:effectExtent l="19050" t="19050" r="20955" b="10795"/>
            <wp:docPr id="6" name="Рисунок 6" descr="C:\Users\Елена\Desktop\рр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рр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777" cy="318976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0215C1" w:rsidRPr="000215C1" w:rsidRDefault="000215C1" w:rsidP="000215C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15C1">
        <w:rPr>
          <w:rFonts w:ascii="Times New Roman" w:hAnsi="Times New Roman" w:cs="Times New Roman"/>
          <w:noProof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</w:t>
      </w:r>
      <w:r w:rsidRPr="000215C1">
        <w:rPr>
          <w:rFonts w:ascii="Times New Roman" w:hAnsi="Times New Roman" w:cs="Times New Roman"/>
          <w:noProof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</w:rPr>
        <w:t>а)                                                                           б)</w:t>
      </w:r>
    </w:p>
    <w:p w:rsidR="00A428C5" w:rsidRPr="00663887" w:rsidRDefault="00A428C5" w:rsidP="00F013B8">
      <w:pPr>
        <w:pStyle w:val="a9"/>
        <w:spacing w:line="360" w:lineRule="auto"/>
        <w:ind w:left="600"/>
        <w:jc w:val="center"/>
        <w:rPr>
          <w:sz w:val="20"/>
          <w:szCs w:val="20"/>
        </w:rPr>
      </w:pPr>
    </w:p>
    <w:p w:rsidR="00F013B8" w:rsidRPr="00F013B8" w:rsidRDefault="00F013B8" w:rsidP="00F013B8">
      <w:pPr>
        <w:pStyle w:val="a9"/>
        <w:spacing w:line="360" w:lineRule="auto"/>
        <w:ind w:left="600"/>
        <w:jc w:val="center"/>
        <w:rPr>
          <w:sz w:val="20"/>
          <w:szCs w:val="20"/>
        </w:rPr>
      </w:pPr>
      <w:r w:rsidRPr="00F013B8">
        <w:rPr>
          <w:sz w:val="20"/>
          <w:szCs w:val="20"/>
        </w:rPr>
        <w:t xml:space="preserve">Рисунок </w:t>
      </w:r>
      <w:r w:rsidR="00A428C5">
        <w:rPr>
          <w:sz w:val="20"/>
          <w:szCs w:val="20"/>
        </w:rPr>
        <w:t>6</w:t>
      </w:r>
      <w:r w:rsidRPr="00F013B8">
        <w:rPr>
          <w:sz w:val="20"/>
          <w:szCs w:val="20"/>
        </w:rPr>
        <w:t xml:space="preserve"> – Карты урожайности сельскохозяйственных культур: а) 2012-2014 годы; б) 2015-2017 годы</w:t>
      </w:r>
    </w:p>
    <w:p w:rsidR="000215C1" w:rsidRPr="00663887" w:rsidRDefault="000215C1" w:rsidP="0089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0215C1" w:rsidTr="007F4E2F">
        <w:tc>
          <w:tcPr>
            <w:tcW w:w="3085" w:type="dxa"/>
          </w:tcPr>
          <w:bookmarkEnd w:id="0"/>
          <w:p w:rsidR="000215C1" w:rsidRPr="00F013B8" w:rsidRDefault="000215C1" w:rsidP="007F4E2F">
            <w:pPr>
              <w:pStyle w:val="a9"/>
              <w:ind w:left="0" w:firstLine="567"/>
              <w:jc w:val="both"/>
            </w:pPr>
            <w:r w:rsidRPr="00F013B8">
              <w:t>На</w:t>
            </w:r>
            <w:r>
              <w:t xml:space="preserve"> рис </w:t>
            </w:r>
            <w:r w:rsidR="00A428C5">
              <w:t>7</w:t>
            </w:r>
            <w:r>
              <w:t xml:space="preserve"> представлена </w:t>
            </w:r>
            <w:r w:rsidRPr="00F013B8">
              <w:t xml:space="preserve">динамика изменения посевных площадей сельскохозяйственных культур. Из рисунка </w:t>
            </w:r>
            <w:r w:rsidR="00A428C5">
              <w:t>7</w:t>
            </w:r>
            <w:r w:rsidRPr="00F013B8">
              <w:t xml:space="preserve"> видим, что показатели числа самых больших посевных площадей находятся в южных районах Омской области, в Русско-Полянском, </w:t>
            </w:r>
            <w:proofErr w:type="spellStart"/>
            <w:r w:rsidRPr="00F013B8">
              <w:t>Тавричском</w:t>
            </w:r>
            <w:proofErr w:type="spellEnd"/>
            <w:r w:rsidRPr="00F013B8">
              <w:t xml:space="preserve"> и </w:t>
            </w:r>
            <w:proofErr w:type="gramStart"/>
            <w:r w:rsidRPr="00F013B8">
              <w:t>Полтавском</w:t>
            </w:r>
            <w:proofErr w:type="gramEnd"/>
            <w:r w:rsidRPr="00F013B8">
              <w:t xml:space="preserve"> районах. Самые минимальные посевные площади находятся в северных районах области, в </w:t>
            </w:r>
            <w:proofErr w:type="spellStart"/>
            <w:r w:rsidRPr="00F013B8">
              <w:t>Усть-Ишимском</w:t>
            </w:r>
            <w:proofErr w:type="spellEnd"/>
            <w:r w:rsidRPr="00F013B8">
              <w:t xml:space="preserve">, </w:t>
            </w:r>
            <w:proofErr w:type="spellStart"/>
            <w:r w:rsidRPr="00F013B8">
              <w:t>Большеуковском</w:t>
            </w:r>
            <w:proofErr w:type="spellEnd"/>
            <w:r w:rsidRPr="00F013B8">
              <w:t xml:space="preserve"> и </w:t>
            </w:r>
            <w:proofErr w:type="spellStart"/>
            <w:r w:rsidRPr="00F013B8">
              <w:t>Тевризском</w:t>
            </w:r>
            <w:proofErr w:type="spellEnd"/>
            <w:r w:rsidRPr="00F013B8">
              <w:t xml:space="preserve"> районах. Визуально же северные районы выглядят намного больше, чем южные.</w:t>
            </w:r>
          </w:p>
          <w:p w:rsidR="000215C1" w:rsidRDefault="000215C1" w:rsidP="007F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215C1" w:rsidRDefault="000215C1" w:rsidP="007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DDE0F99" wp14:editId="5B094D14">
                  <wp:extent cx="2349062" cy="3512022"/>
                  <wp:effectExtent l="19050" t="19050" r="13335" b="12700"/>
                  <wp:docPr id="9" name="Рисунок 9" descr="C:\Users\Елена\Desktop\Безымярао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лена\Desktop\Безымярао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062" cy="35120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8C5" w:rsidRDefault="00A428C5" w:rsidP="007F4E2F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7F4E2F" w:rsidRDefault="007F4E2F" w:rsidP="007F4E2F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013B8">
              <w:rPr>
                <w:sz w:val="20"/>
                <w:szCs w:val="20"/>
              </w:rPr>
              <w:t xml:space="preserve">Рисунок </w:t>
            </w:r>
            <w:r w:rsidR="00A428C5">
              <w:rPr>
                <w:sz w:val="20"/>
                <w:szCs w:val="20"/>
              </w:rPr>
              <w:t>7</w:t>
            </w:r>
            <w:r w:rsidRPr="00F013B8">
              <w:rPr>
                <w:sz w:val="20"/>
                <w:szCs w:val="20"/>
              </w:rPr>
              <w:t xml:space="preserve"> – Средние площади посевных площадей</w:t>
            </w:r>
          </w:p>
          <w:p w:rsidR="007F4E2F" w:rsidRPr="00F013B8" w:rsidRDefault="007F4E2F" w:rsidP="007F4E2F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013B8">
              <w:rPr>
                <w:sz w:val="20"/>
                <w:szCs w:val="20"/>
              </w:rPr>
              <w:t>с 2008-2014 годы</w:t>
            </w:r>
          </w:p>
          <w:p w:rsidR="007F4E2F" w:rsidRDefault="007F4E2F" w:rsidP="007F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5C1" w:rsidRPr="000215C1" w:rsidRDefault="000215C1" w:rsidP="000215C1">
      <w:pPr>
        <w:pStyle w:val="a9"/>
        <w:ind w:left="0" w:firstLine="567"/>
        <w:jc w:val="both"/>
      </w:pPr>
      <w:r w:rsidRPr="000215C1">
        <w:t xml:space="preserve">На рисунке </w:t>
      </w:r>
      <w:r w:rsidR="00A428C5">
        <w:t>8</w:t>
      </w:r>
      <w:r w:rsidRPr="000215C1">
        <w:t xml:space="preserve"> и </w:t>
      </w:r>
      <w:r w:rsidR="00A428C5">
        <w:t>9</w:t>
      </w:r>
      <w:r w:rsidRPr="000215C1">
        <w:t xml:space="preserve"> представлены карты, показывающие районы с максимальной прибылью и убытком предприятий Омской области, и районы с максимальной и минимальной дебиторской задолженностью. Зелёным цветом представлены районы с минимальной дебиторской задолженностью, фиолетовым цветом с максимальной </w:t>
      </w:r>
      <w:r w:rsidRPr="000215C1">
        <w:lastRenderedPageBreak/>
        <w:t>дебиторской задолженностью организаций, синим цветом с максимальной прибылью, а красным с максимальным убытком.</w:t>
      </w:r>
    </w:p>
    <w:p w:rsidR="000215C1" w:rsidRPr="000215C1" w:rsidRDefault="000215C1" w:rsidP="000215C1">
      <w:pPr>
        <w:pStyle w:val="a9"/>
        <w:ind w:left="0" w:firstLine="567"/>
        <w:jc w:val="both"/>
      </w:pPr>
      <w:r w:rsidRPr="000215C1">
        <w:t xml:space="preserve">В </w:t>
      </w:r>
      <w:proofErr w:type="spellStart"/>
      <w:r w:rsidRPr="000215C1">
        <w:t>Колосовском</w:t>
      </w:r>
      <w:proofErr w:type="spellEnd"/>
      <w:r w:rsidRPr="000215C1">
        <w:t xml:space="preserve"> районе была самая минимальная дебиторская задолженность, но она в 2013 году стала выше. Самая максимальная дебиторская задолженность в Омском районе была выше, но к 2013 году значительно уменьшилась. В </w:t>
      </w:r>
      <w:proofErr w:type="spellStart"/>
      <w:r w:rsidRPr="000215C1">
        <w:t>Любинском</w:t>
      </w:r>
      <w:proofErr w:type="spellEnd"/>
      <w:r w:rsidRPr="000215C1">
        <w:t xml:space="preserve"> районе прибыль организаций незначительно увеличила свои позиции. В 2009 году самые прибыльные предприятия были в Омском районе, а в 2013 году самыми прибыльными стали предприятия </w:t>
      </w:r>
      <w:proofErr w:type="spellStart"/>
      <w:r w:rsidRPr="000215C1">
        <w:t>Любинского</w:t>
      </w:r>
      <w:proofErr w:type="spellEnd"/>
      <w:r w:rsidRPr="000215C1">
        <w:t xml:space="preserve"> района. Самые убыточные предприятия были в </w:t>
      </w:r>
      <w:proofErr w:type="spellStart"/>
      <w:r w:rsidRPr="000215C1">
        <w:t>Кормиловском</w:t>
      </w:r>
      <w:proofErr w:type="spellEnd"/>
      <w:r w:rsidRPr="000215C1">
        <w:t xml:space="preserve"> районе, а стали в Азовском муниципальном районе.</w:t>
      </w:r>
    </w:p>
    <w:p w:rsidR="000215C1" w:rsidRPr="002A6606" w:rsidRDefault="000215C1" w:rsidP="0002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215C1" w:rsidRDefault="007F4E2F" w:rsidP="0002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3E19E0F6" wp14:editId="01D80CDF">
            <wp:extent cx="2189747" cy="3234006"/>
            <wp:effectExtent l="19050" t="19050" r="20320" b="24130"/>
            <wp:docPr id="10" name="Рисунок 10" descr="C:\Users\Елена\Desktop\Безымяее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Безымяеенный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66" cy="32755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35CB486B" wp14:editId="52A5F56E">
            <wp:extent cx="2212220" cy="3248526"/>
            <wp:effectExtent l="19050" t="19050" r="17145" b="9525"/>
            <wp:docPr id="11" name="Рисунок 11" descr="C:\Users\Елена\Desktop\Бп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Бп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51" cy="329291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7F4E2F" w:rsidTr="007F4E2F">
        <w:tc>
          <w:tcPr>
            <w:tcW w:w="4503" w:type="dxa"/>
          </w:tcPr>
          <w:p w:rsidR="00A428C5" w:rsidRDefault="00A428C5" w:rsidP="00A428C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7F4E2F" w:rsidRDefault="007F4E2F" w:rsidP="00A428C5">
            <w:pPr>
              <w:pStyle w:val="a9"/>
              <w:ind w:left="0"/>
              <w:jc w:val="center"/>
            </w:pPr>
            <w:r w:rsidRPr="007F4E2F">
              <w:rPr>
                <w:sz w:val="20"/>
                <w:szCs w:val="20"/>
              </w:rPr>
              <w:t xml:space="preserve">Рисунок </w:t>
            </w:r>
            <w:r w:rsidR="00A428C5">
              <w:rPr>
                <w:sz w:val="20"/>
                <w:szCs w:val="20"/>
              </w:rPr>
              <w:t>8</w:t>
            </w:r>
            <w:r w:rsidRPr="007F4E2F">
              <w:rPr>
                <w:sz w:val="20"/>
                <w:szCs w:val="20"/>
              </w:rPr>
              <w:t xml:space="preserve"> – Финансовая деятельность предприятий в 2009 году</w:t>
            </w:r>
          </w:p>
        </w:tc>
        <w:tc>
          <w:tcPr>
            <w:tcW w:w="5350" w:type="dxa"/>
          </w:tcPr>
          <w:p w:rsidR="00A428C5" w:rsidRDefault="00A428C5" w:rsidP="007F4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E2F" w:rsidRDefault="007F4E2F" w:rsidP="007F4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E2F"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A42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F4E2F">
              <w:rPr>
                <w:rFonts w:ascii="Times New Roman" w:hAnsi="Times New Roman" w:cs="Times New Roman"/>
                <w:sz w:val="20"/>
                <w:szCs w:val="20"/>
              </w:rPr>
              <w:t xml:space="preserve"> – Финансовая деятельность</w:t>
            </w:r>
          </w:p>
          <w:p w:rsidR="007F4E2F" w:rsidRPr="007F4E2F" w:rsidRDefault="007F4E2F" w:rsidP="007F4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E2F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 в 2013 году</w:t>
            </w:r>
          </w:p>
        </w:tc>
      </w:tr>
    </w:tbl>
    <w:p w:rsidR="007F4E2F" w:rsidRDefault="007F4E2F" w:rsidP="0002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8C5" w:rsidRPr="00A428C5" w:rsidRDefault="00A428C5" w:rsidP="0002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8C5">
        <w:rPr>
          <w:rFonts w:ascii="Times New Roman" w:hAnsi="Times New Roman" w:cs="Times New Roman"/>
          <w:sz w:val="24"/>
          <w:szCs w:val="24"/>
        </w:rPr>
        <w:t xml:space="preserve">На основе выполненной работы можно сделать выводы: </w:t>
      </w:r>
    </w:p>
    <w:p w:rsidR="000215C1" w:rsidRDefault="00A428C5" w:rsidP="0002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8C5">
        <w:rPr>
          <w:rFonts w:ascii="Times New Roman" w:hAnsi="Times New Roman" w:cs="Times New Roman"/>
          <w:sz w:val="24"/>
          <w:szCs w:val="24"/>
        </w:rPr>
        <w:t xml:space="preserve">1. </w:t>
      </w:r>
      <w:r w:rsidRPr="00A428C5">
        <w:rPr>
          <w:rFonts w:ascii="Times New Roman" w:hAnsi="Times New Roman" w:cs="Times New Roman"/>
          <w:sz w:val="24"/>
          <w:szCs w:val="24"/>
        </w:rPr>
        <w:t>Геоинформационные системы дают большие возможности для поиска, сбора, анализа и визуализации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8C5" w:rsidRDefault="00A428C5" w:rsidP="0002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B2232">
        <w:rPr>
          <w:rFonts w:ascii="Times New Roman" w:hAnsi="Times New Roman" w:cs="Times New Roman"/>
          <w:sz w:val="24"/>
          <w:szCs w:val="24"/>
        </w:rPr>
        <w:t>Выполнены статистический анализ позволил</w:t>
      </w:r>
      <w:proofErr w:type="gramEnd"/>
      <w:r w:rsidR="00EB2232">
        <w:rPr>
          <w:rFonts w:ascii="Times New Roman" w:hAnsi="Times New Roman" w:cs="Times New Roman"/>
          <w:sz w:val="24"/>
          <w:szCs w:val="24"/>
        </w:rPr>
        <w:t xml:space="preserve"> оценить некоторые тенденции развития.</w:t>
      </w:r>
    </w:p>
    <w:p w:rsidR="00A428C5" w:rsidRDefault="00A428C5" w:rsidP="00021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 xml:space="preserve">3. </w:t>
      </w:r>
      <w:r w:rsidRPr="00EB2232">
        <w:rPr>
          <w:rFonts w:ascii="Times New Roman" w:hAnsi="Times New Roman"/>
          <w:sz w:val="24"/>
          <w:szCs w:val="24"/>
        </w:rPr>
        <w:t>Р</w:t>
      </w:r>
      <w:r w:rsidRPr="00EB2232">
        <w:rPr>
          <w:rFonts w:ascii="Times New Roman" w:hAnsi="Times New Roman"/>
          <w:sz w:val="24"/>
          <w:szCs w:val="24"/>
        </w:rPr>
        <w:t>азработан</w:t>
      </w:r>
      <w:r w:rsidR="00EB2232" w:rsidRPr="00EB2232">
        <w:rPr>
          <w:rFonts w:ascii="Times New Roman" w:hAnsi="Times New Roman"/>
          <w:sz w:val="24"/>
          <w:szCs w:val="24"/>
        </w:rPr>
        <w:t xml:space="preserve">ный </w:t>
      </w:r>
      <w:r w:rsidRPr="00EB2232">
        <w:rPr>
          <w:rFonts w:ascii="Times New Roman" w:hAnsi="Times New Roman"/>
          <w:sz w:val="24"/>
          <w:szCs w:val="24"/>
        </w:rPr>
        <w:t xml:space="preserve"> комплекс электронных карт, позволяющих визуально представлять полученные данные.</w:t>
      </w:r>
    </w:p>
    <w:p w:rsidR="00EB2232" w:rsidRDefault="00EB2232" w:rsidP="00021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B2232">
        <w:rPr>
          <w:rFonts w:ascii="Times New Roman" w:hAnsi="Times New Roman"/>
          <w:sz w:val="24"/>
          <w:szCs w:val="24"/>
        </w:rPr>
        <w:t>Результаты работ могут быть использованы для улучшения работы сельхоз структур, при решении задач управления финансовой деятельностью, а также при формировании публичных кадастровых карт</w:t>
      </w:r>
      <w:r>
        <w:rPr>
          <w:rFonts w:ascii="Times New Roman" w:hAnsi="Times New Roman"/>
          <w:sz w:val="24"/>
          <w:szCs w:val="24"/>
        </w:rPr>
        <w:t>.</w:t>
      </w:r>
    </w:p>
    <w:p w:rsidR="00B11CB9" w:rsidRDefault="00B11CB9" w:rsidP="00021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232" w:rsidRDefault="00B11CB9" w:rsidP="00B11C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EB2232" w:rsidRPr="00EB2232" w:rsidRDefault="00B11CB9" w:rsidP="00EB2232">
      <w:pPr>
        <w:pStyle w:val="a9"/>
        <w:numPr>
          <w:ilvl w:val="0"/>
          <w:numId w:val="4"/>
        </w:numPr>
        <w:jc w:val="both"/>
      </w:pPr>
      <w:r>
        <w:t xml:space="preserve"> </w:t>
      </w:r>
      <w:r w:rsidR="00EB2232" w:rsidRPr="00EB2232">
        <w:t>http://omsk.gks.ru/</w:t>
      </w:r>
      <w:r>
        <w:t>.</w:t>
      </w:r>
    </w:p>
    <w:p w:rsidR="00EB2232" w:rsidRDefault="00EB2232" w:rsidP="00B11CB9">
      <w:pPr>
        <w:pStyle w:val="a"/>
        <w:numPr>
          <w:ilvl w:val="0"/>
          <w:numId w:val="4"/>
        </w:numPr>
        <w:tabs>
          <w:tab w:val="left" w:pos="0"/>
          <w:tab w:val="left" w:pos="851"/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noProof/>
        </w:rPr>
      </w:pPr>
      <w:r w:rsidRPr="00EB2232">
        <w:rPr>
          <w:noProof/>
        </w:rPr>
        <w:t xml:space="preserve">Математическая статистика и статистика: учебный курс </w:t>
      </w:r>
      <w:r w:rsidRPr="00EB2232">
        <w:t xml:space="preserve">[Электронный ресурс]. – Режим доступа: </w:t>
      </w:r>
      <w:hyperlink r:id="rId18" w:history="1">
        <w:r w:rsidRPr="00B11CB9">
          <w:rPr>
            <w:rStyle w:val="ab"/>
            <w:color w:val="auto"/>
          </w:rPr>
          <w:t>http://profmeter.com.ua</w:t>
        </w:r>
      </w:hyperlink>
      <w:r w:rsidRPr="00B11CB9">
        <w:rPr>
          <w:u w:val="single"/>
        </w:rPr>
        <w:t>.</w:t>
      </w:r>
      <w:r w:rsidRPr="00EB2232">
        <w:t xml:space="preserve"> – </w:t>
      </w:r>
      <w:proofErr w:type="spellStart"/>
      <w:r w:rsidRPr="00EB2232">
        <w:t>Загл</w:t>
      </w:r>
      <w:proofErr w:type="spellEnd"/>
      <w:r w:rsidRPr="00EB2232">
        <w:t xml:space="preserve">. </w:t>
      </w:r>
      <w:r>
        <w:t>с</w:t>
      </w:r>
      <w:r w:rsidRPr="00EB2232">
        <w:t xml:space="preserve"> экрана.</w:t>
      </w:r>
    </w:p>
    <w:p w:rsidR="00EB2232" w:rsidRPr="00B11CB9" w:rsidRDefault="00B11CB9" w:rsidP="00B11CB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11CB9">
        <w:rPr>
          <w:noProof/>
        </w:rPr>
        <w:t xml:space="preserve">MapInfo [Электронный ресурс]. – Режим доступа: </w:t>
      </w:r>
      <w:r w:rsidRPr="00B11CB9">
        <w:rPr>
          <w:noProof/>
          <w:u w:val="single"/>
        </w:rPr>
        <w:t>https://ru.wikipedia.org</w:t>
      </w:r>
      <w:r w:rsidRPr="00B11CB9">
        <w:rPr>
          <w:noProof/>
        </w:rPr>
        <w:t>, свободный. – Загл. с экрана</w:t>
      </w:r>
      <w:r>
        <w:rPr>
          <w:noProof/>
        </w:rPr>
        <w:t>.</w:t>
      </w:r>
    </w:p>
    <w:sectPr w:rsidR="00EB2232" w:rsidRPr="00B11CB9" w:rsidSect="000215C1">
      <w:footerReference w:type="default" r:id="rId19"/>
      <w:type w:val="continuous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18" w:rsidRDefault="00066F18" w:rsidP="00B11CB9">
      <w:pPr>
        <w:spacing w:after="0" w:line="240" w:lineRule="auto"/>
      </w:pPr>
      <w:r>
        <w:separator/>
      </w:r>
    </w:p>
  </w:endnote>
  <w:endnote w:type="continuationSeparator" w:id="0">
    <w:p w:rsidR="00066F18" w:rsidRDefault="00066F18" w:rsidP="00B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80739"/>
      <w:docPartObj>
        <w:docPartGallery w:val="Page Numbers (Bottom of Page)"/>
        <w:docPartUnique/>
      </w:docPartObj>
    </w:sdtPr>
    <w:sdtContent>
      <w:p w:rsidR="00B11CB9" w:rsidRDefault="00B11C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2C">
          <w:rPr>
            <w:noProof/>
          </w:rPr>
          <w:t>5</w:t>
        </w:r>
        <w:r>
          <w:fldChar w:fldCharType="end"/>
        </w:r>
      </w:p>
    </w:sdtContent>
  </w:sdt>
  <w:p w:rsidR="00B11CB9" w:rsidRDefault="00B11C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18" w:rsidRDefault="00066F18" w:rsidP="00B11CB9">
      <w:pPr>
        <w:spacing w:after="0" w:line="240" w:lineRule="auto"/>
      </w:pPr>
      <w:r>
        <w:separator/>
      </w:r>
    </w:p>
  </w:footnote>
  <w:footnote w:type="continuationSeparator" w:id="0">
    <w:p w:rsidR="00066F18" w:rsidRDefault="00066F18" w:rsidP="00B1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9B3"/>
    <w:multiLevelType w:val="hybridMultilevel"/>
    <w:tmpl w:val="7334039C"/>
    <w:lvl w:ilvl="0" w:tplc="CBCE2F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1E60F6"/>
    <w:multiLevelType w:val="hybridMultilevel"/>
    <w:tmpl w:val="9912C75C"/>
    <w:lvl w:ilvl="0" w:tplc="ECD2B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21082"/>
    <w:multiLevelType w:val="multilevel"/>
    <w:tmpl w:val="1708F5DC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>
    <w:nsid w:val="509401CF"/>
    <w:multiLevelType w:val="hybridMultilevel"/>
    <w:tmpl w:val="0562034C"/>
    <w:lvl w:ilvl="0" w:tplc="B0ECBA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6B77292"/>
    <w:multiLevelType w:val="multilevel"/>
    <w:tmpl w:val="F37C99B6"/>
    <w:lvl w:ilvl="0">
      <w:start w:val="1"/>
      <w:numFmt w:val="decimal"/>
      <w:pStyle w:val="a"/>
      <w:suff w:val="space"/>
      <w:lvlText w:val="%1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7-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3"/>
        </w:tabs>
        <w:ind w:left="11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7"/>
        </w:tabs>
        <w:ind w:left="13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5"/>
        </w:tabs>
        <w:ind w:left="1595" w:hanging="1584"/>
      </w:pPr>
      <w:rPr>
        <w:rFonts w:hint="default"/>
      </w:rPr>
    </w:lvl>
  </w:abstractNum>
  <w:abstractNum w:abstractNumId="5">
    <w:nsid w:val="7B320D00"/>
    <w:multiLevelType w:val="multilevel"/>
    <w:tmpl w:val="2070EC6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ascii="Calibri" w:hAnsi="Calibri" w:hint="default"/>
        <w:b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20"/>
    <w:rsid w:val="000215C1"/>
    <w:rsid w:val="00066F18"/>
    <w:rsid w:val="000A281A"/>
    <w:rsid w:val="001074CC"/>
    <w:rsid w:val="002A6606"/>
    <w:rsid w:val="003052C2"/>
    <w:rsid w:val="00376FE8"/>
    <w:rsid w:val="003F7B15"/>
    <w:rsid w:val="00457684"/>
    <w:rsid w:val="005A79F5"/>
    <w:rsid w:val="00663887"/>
    <w:rsid w:val="00675EA5"/>
    <w:rsid w:val="007B715F"/>
    <w:rsid w:val="007F4E2F"/>
    <w:rsid w:val="00896B80"/>
    <w:rsid w:val="0090432F"/>
    <w:rsid w:val="00972062"/>
    <w:rsid w:val="009C5AFE"/>
    <w:rsid w:val="00A428C5"/>
    <w:rsid w:val="00A5292C"/>
    <w:rsid w:val="00A95A04"/>
    <w:rsid w:val="00B11CB9"/>
    <w:rsid w:val="00B35270"/>
    <w:rsid w:val="00B6478C"/>
    <w:rsid w:val="00B702E7"/>
    <w:rsid w:val="00C93E20"/>
    <w:rsid w:val="00CD29BF"/>
    <w:rsid w:val="00E115AB"/>
    <w:rsid w:val="00E860EE"/>
    <w:rsid w:val="00EB2232"/>
    <w:rsid w:val="00EE0F87"/>
    <w:rsid w:val="00F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96B8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B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B715F"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8"/>
    <w:uiPriority w:val="99"/>
    <w:semiHidden/>
    <w:unhideWhenUsed/>
    <w:rsid w:val="00B702E7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B702E7"/>
  </w:style>
  <w:style w:type="paragraph" w:styleId="a9">
    <w:name w:val="List Paragraph"/>
    <w:basedOn w:val="a0"/>
    <w:uiPriority w:val="34"/>
    <w:qFormat/>
    <w:rsid w:val="00F01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02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EB2232"/>
    <w:rPr>
      <w:color w:val="0000FF" w:themeColor="hyperlink"/>
      <w:u w:val="single"/>
    </w:rPr>
  </w:style>
  <w:style w:type="paragraph" w:customStyle="1" w:styleId="a">
    <w:name w:val="ГОСТ исп источник"/>
    <w:basedOn w:val="a0"/>
    <w:rsid w:val="00EB2232"/>
    <w:pPr>
      <w:numPr>
        <w:numId w:val="2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-">
    <w:name w:val="7-подраздел"/>
    <w:basedOn w:val="a0"/>
    <w:rsid w:val="00EB2232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B1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11CB9"/>
  </w:style>
  <w:style w:type="paragraph" w:styleId="ae">
    <w:name w:val="footer"/>
    <w:basedOn w:val="a0"/>
    <w:link w:val="af"/>
    <w:uiPriority w:val="99"/>
    <w:unhideWhenUsed/>
    <w:rsid w:val="00B1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11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96B8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B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B715F"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8"/>
    <w:uiPriority w:val="99"/>
    <w:semiHidden/>
    <w:unhideWhenUsed/>
    <w:rsid w:val="00B702E7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B702E7"/>
  </w:style>
  <w:style w:type="paragraph" w:styleId="a9">
    <w:name w:val="List Paragraph"/>
    <w:basedOn w:val="a0"/>
    <w:uiPriority w:val="34"/>
    <w:qFormat/>
    <w:rsid w:val="00F01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02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EB2232"/>
    <w:rPr>
      <w:color w:val="0000FF" w:themeColor="hyperlink"/>
      <w:u w:val="single"/>
    </w:rPr>
  </w:style>
  <w:style w:type="paragraph" w:customStyle="1" w:styleId="a">
    <w:name w:val="ГОСТ исп источник"/>
    <w:basedOn w:val="a0"/>
    <w:rsid w:val="00EB2232"/>
    <w:pPr>
      <w:numPr>
        <w:numId w:val="2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-">
    <w:name w:val="7-подраздел"/>
    <w:basedOn w:val="a0"/>
    <w:rsid w:val="00EB2232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B1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11CB9"/>
  </w:style>
  <w:style w:type="paragraph" w:styleId="ae">
    <w:name w:val="footer"/>
    <w:basedOn w:val="a0"/>
    <w:link w:val="af"/>
    <w:uiPriority w:val="99"/>
    <w:unhideWhenUsed/>
    <w:rsid w:val="00B1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1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profmeter.com.u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8512</Characters>
  <Application>Microsoft Office Word</Application>
  <DocSecurity>0</DocSecurity>
  <Lines>139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2015-09-14T17:39:00Z</dcterms:created>
  <dcterms:modified xsi:type="dcterms:W3CDTF">2015-09-14T17:39:00Z</dcterms:modified>
</cp:coreProperties>
</file>