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3C" w:rsidRPr="00D32290" w:rsidRDefault="0091443C" w:rsidP="00891EB0">
      <w:pPr>
        <w:pStyle w:val="a3"/>
        <w:jc w:val="both"/>
        <w:rPr>
          <w:sz w:val="24"/>
        </w:rPr>
      </w:pPr>
      <w:r w:rsidRPr="00D32290">
        <w:rPr>
          <w:sz w:val="24"/>
        </w:rPr>
        <w:t>УДК 621.316.11</w:t>
      </w:r>
    </w:p>
    <w:p w:rsidR="0091443C" w:rsidRPr="0091443C" w:rsidRDefault="0091443C" w:rsidP="00891EB0">
      <w:pPr>
        <w:pStyle w:val="a3"/>
        <w:jc w:val="both"/>
        <w:rPr>
          <w:b/>
          <w:sz w:val="24"/>
        </w:rPr>
      </w:pPr>
    </w:p>
    <w:p w:rsidR="00E52CAC" w:rsidRDefault="0091443C" w:rsidP="00891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43C">
        <w:rPr>
          <w:rFonts w:ascii="Times New Roman" w:hAnsi="Times New Roman" w:cs="Times New Roman"/>
          <w:sz w:val="24"/>
          <w:szCs w:val="24"/>
        </w:rPr>
        <w:t>МОДЕЛИРОВАНИЕ В СРЕДЕ MATLAB РАБОТЫ ЭЛЕКТРИЧЕСКОЙ СИСТЕМЫ ПРИ НАЛИЧИИ НЕСИММЕТРИИ НАГРУЗКИ</w:t>
      </w:r>
    </w:p>
    <w:p w:rsidR="00C97FA9" w:rsidRPr="0091443C" w:rsidRDefault="00C97FA9" w:rsidP="00891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43C" w:rsidRPr="0091443C" w:rsidRDefault="0091443C" w:rsidP="00891E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43C">
        <w:rPr>
          <w:rFonts w:ascii="Times New Roman" w:hAnsi="Times New Roman" w:cs="Times New Roman"/>
          <w:i/>
          <w:sz w:val="24"/>
          <w:szCs w:val="24"/>
        </w:rPr>
        <w:t xml:space="preserve">А.В. Дед, А.В. </w:t>
      </w:r>
      <w:proofErr w:type="spellStart"/>
      <w:r w:rsidRPr="0091443C">
        <w:rPr>
          <w:rFonts w:ascii="Times New Roman" w:hAnsi="Times New Roman" w:cs="Times New Roman"/>
          <w:i/>
          <w:sz w:val="24"/>
          <w:szCs w:val="24"/>
        </w:rPr>
        <w:t>Паршукова</w:t>
      </w:r>
      <w:proofErr w:type="spellEnd"/>
    </w:p>
    <w:p w:rsidR="0091443C" w:rsidRDefault="0091443C" w:rsidP="0089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3C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</w:t>
      </w:r>
    </w:p>
    <w:p w:rsidR="00C97FA9" w:rsidRPr="0091443C" w:rsidRDefault="00C97FA9" w:rsidP="0089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2DB" w:rsidRPr="00D32290" w:rsidRDefault="00D32290" w:rsidP="00D32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33"/>
      <w:bookmarkStart w:id="1" w:name="OLE_LINK34"/>
      <w:bookmarkStart w:id="2" w:name="OLE_LINK35"/>
      <w:r w:rsidRPr="00D32290">
        <w:rPr>
          <w:rFonts w:ascii="Times New Roman" w:hAnsi="Times New Roman" w:cs="Times New Roman"/>
          <w:i/>
          <w:sz w:val="20"/>
          <w:szCs w:val="20"/>
        </w:rPr>
        <w:t xml:space="preserve">Аннотация – </w:t>
      </w:r>
      <w:r w:rsidR="007C12DB" w:rsidRPr="00D32290">
        <w:rPr>
          <w:rFonts w:ascii="Times New Roman" w:hAnsi="Times New Roman" w:cs="Times New Roman"/>
          <w:sz w:val="20"/>
          <w:szCs w:val="20"/>
        </w:rPr>
        <w:t>В статье рассмотрена имитационная модель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системы электроснабжения напряжением 0,4 </w:t>
      </w:r>
      <w:proofErr w:type="spellStart"/>
      <w:r w:rsidR="00095958" w:rsidRPr="00D32290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095958" w:rsidRPr="00D32290">
        <w:rPr>
          <w:rFonts w:ascii="Times New Roman" w:hAnsi="Times New Roman" w:cs="Times New Roman"/>
          <w:sz w:val="20"/>
          <w:szCs w:val="20"/>
        </w:rPr>
        <w:t xml:space="preserve"> при работе в длительном несимметричном режиме</w:t>
      </w:r>
      <w:r w:rsidR="001B6DA1" w:rsidRPr="00D32290">
        <w:rPr>
          <w:rFonts w:ascii="Times New Roman" w:hAnsi="Times New Roman" w:cs="Times New Roman"/>
          <w:sz w:val="20"/>
          <w:szCs w:val="20"/>
        </w:rPr>
        <w:t>. Модель реализована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в среде </w:t>
      </w:r>
      <w:r w:rsidR="00095958" w:rsidRPr="00D32290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7C12DB" w:rsidRPr="00D32290">
        <w:rPr>
          <w:rFonts w:ascii="Times New Roman" w:hAnsi="Times New Roman" w:cs="Times New Roman"/>
          <w:sz w:val="20"/>
          <w:szCs w:val="20"/>
        </w:rPr>
        <w:t xml:space="preserve"> </w:t>
      </w:r>
      <w:r w:rsidR="00095958" w:rsidRPr="00D3229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95958" w:rsidRPr="00D32290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095958" w:rsidRPr="00D32290">
        <w:rPr>
          <w:rFonts w:ascii="Times New Roman" w:hAnsi="Times New Roman" w:cs="Times New Roman"/>
          <w:sz w:val="20"/>
          <w:szCs w:val="20"/>
        </w:rPr>
        <w:t>)</w:t>
      </w:r>
      <w:r w:rsidR="001B6DA1" w:rsidRPr="00D32290">
        <w:rPr>
          <w:rFonts w:ascii="Times New Roman" w:hAnsi="Times New Roman" w:cs="Times New Roman"/>
          <w:sz w:val="20"/>
          <w:szCs w:val="20"/>
        </w:rPr>
        <w:t xml:space="preserve"> при помощи </w:t>
      </w:r>
      <w:proofErr w:type="gramStart"/>
      <w:r w:rsidR="001B6DA1" w:rsidRPr="00D32290">
        <w:rPr>
          <w:rFonts w:ascii="Times New Roman" w:hAnsi="Times New Roman" w:cs="Times New Roman"/>
          <w:sz w:val="20"/>
          <w:szCs w:val="20"/>
        </w:rPr>
        <w:t>стандартных</w:t>
      </w:r>
      <w:proofErr w:type="gramEnd"/>
      <w:r w:rsidR="001B6DA1" w:rsidRPr="00D32290">
        <w:rPr>
          <w:rFonts w:ascii="Times New Roman" w:hAnsi="Times New Roman" w:cs="Times New Roman"/>
          <w:sz w:val="20"/>
          <w:szCs w:val="20"/>
        </w:rPr>
        <w:t xml:space="preserve"> и самостоятельно созданных </w:t>
      </w:r>
      <w:r w:rsidR="001B6DA1" w:rsidRPr="00D32290">
        <w:rPr>
          <w:rFonts w:ascii="Times New Roman" w:hAnsi="Times New Roman" w:cs="Times New Roman"/>
          <w:sz w:val="20"/>
          <w:szCs w:val="20"/>
          <w:lang w:val="en-US"/>
        </w:rPr>
        <w:t>SPS</w:t>
      </w:r>
      <w:r w:rsidR="001B6DA1" w:rsidRPr="00D32290">
        <w:rPr>
          <w:rFonts w:ascii="Times New Roman" w:hAnsi="Times New Roman" w:cs="Times New Roman"/>
          <w:sz w:val="20"/>
          <w:szCs w:val="20"/>
        </w:rPr>
        <w:t xml:space="preserve">-блоков. 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Данная модель позволяет моделировать работу электрооборудования на основе данных реальных измерений</w:t>
      </w:r>
      <w:r w:rsidR="001B6DA1" w:rsidRPr="00D32290">
        <w:rPr>
          <w:rFonts w:ascii="Times New Roman" w:hAnsi="Times New Roman" w:cs="Times New Roman"/>
          <w:sz w:val="20"/>
          <w:szCs w:val="20"/>
        </w:rPr>
        <w:t xml:space="preserve"> электроэнергетических величин</w:t>
      </w:r>
      <w:r w:rsidR="00095958" w:rsidRPr="00D32290">
        <w:rPr>
          <w:rFonts w:ascii="Times New Roman" w:hAnsi="Times New Roman" w:cs="Times New Roman"/>
          <w:sz w:val="20"/>
          <w:szCs w:val="20"/>
        </w:rPr>
        <w:t>, реализовать алгоритмы расчета показателей качества электрической энергии</w:t>
      </w:r>
      <w:r w:rsidR="001B6DA1" w:rsidRPr="00D32290">
        <w:rPr>
          <w:rFonts w:ascii="Times New Roman" w:hAnsi="Times New Roman" w:cs="Times New Roman"/>
          <w:sz w:val="20"/>
          <w:szCs w:val="20"/>
        </w:rPr>
        <w:t>, определять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дополнительны</w:t>
      </w:r>
      <w:r w:rsidR="001B6DA1" w:rsidRPr="00D32290">
        <w:rPr>
          <w:rFonts w:ascii="Times New Roman" w:hAnsi="Times New Roman" w:cs="Times New Roman"/>
          <w:sz w:val="20"/>
          <w:szCs w:val="20"/>
        </w:rPr>
        <w:t>е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потер</w:t>
      </w:r>
      <w:r w:rsidR="00AB3244" w:rsidRPr="00D32290">
        <w:rPr>
          <w:rFonts w:ascii="Times New Roman" w:hAnsi="Times New Roman" w:cs="Times New Roman"/>
          <w:sz w:val="20"/>
          <w:szCs w:val="20"/>
        </w:rPr>
        <w:t>и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мощности</w:t>
      </w:r>
      <w:r w:rsidR="00435FE3" w:rsidRPr="00D32290">
        <w:rPr>
          <w:rFonts w:ascii="Times New Roman" w:hAnsi="Times New Roman" w:cs="Times New Roman"/>
          <w:sz w:val="20"/>
          <w:szCs w:val="20"/>
        </w:rPr>
        <w:t>,</w:t>
      </w:r>
      <w:r w:rsidR="00095958" w:rsidRPr="00D32290">
        <w:rPr>
          <w:rFonts w:ascii="Times New Roman" w:hAnsi="Times New Roman" w:cs="Times New Roman"/>
          <w:sz w:val="20"/>
          <w:szCs w:val="20"/>
        </w:rPr>
        <w:t xml:space="preserve"> </w:t>
      </w:r>
      <w:r w:rsidR="001B6DA1" w:rsidRPr="00D32290">
        <w:rPr>
          <w:rFonts w:ascii="Times New Roman" w:hAnsi="Times New Roman" w:cs="Times New Roman"/>
          <w:sz w:val="20"/>
          <w:szCs w:val="20"/>
        </w:rPr>
        <w:t>возникающие в случае превышения норм</w:t>
      </w:r>
      <w:r w:rsidR="00AB3244" w:rsidRPr="00D32290">
        <w:rPr>
          <w:rFonts w:ascii="Times New Roman" w:hAnsi="Times New Roman" w:cs="Times New Roman"/>
          <w:sz w:val="20"/>
          <w:szCs w:val="20"/>
        </w:rPr>
        <w:t>ами</w:t>
      </w:r>
      <w:r w:rsidR="001B6DA1" w:rsidRPr="00D32290">
        <w:rPr>
          <w:rFonts w:ascii="Times New Roman" w:hAnsi="Times New Roman" w:cs="Times New Roman"/>
          <w:sz w:val="20"/>
          <w:szCs w:val="20"/>
        </w:rPr>
        <w:t xml:space="preserve"> показателей качества </w:t>
      </w:r>
      <w:r w:rsidR="00AB3244" w:rsidRPr="00D32290">
        <w:rPr>
          <w:rFonts w:ascii="Times New Roman" w:hAnsi="Times New Roman" w:cs="Times New Roman"/>
          <w:sz w:val="20"/>
          <w:szCs w:val="20"/>
        </w:rPr>
        <w:t>электрической энергии требований</w:t>
      </w:r>
      <w:r w:rsidR="001B6DA1" w:rsidRPr="00D32290">
        <w:rPr>
          <w:rFonts w:ascii="Times New Roman" w:hAnsi="Times New Roman" w:cs="Times New Roman"/>
          <w:sz w:val="20"/>
          <w:szCs w:val="20"/>
        </w:rPr>
        <w:t xml:space="preserve"> нормативных документов.</w:t>
      </w:r>
    </w:p>
    <w:p w:rsidR="00D32290" w:rsidRPr="00D32290" w:rsidRDefault="00D32290" w:rsidP="00D32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bookmarkEnd w:id="1"/>
    <w:bookmarkEnd w:id="2"/>
    <w:p w:rsidR="002D0D94" w:rsidRPr="00D32290" w:rsidRDefault="002D0D94" w:rsidP="00D32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2290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="00D77135" w:rsidRPr="00D32290">
        <w:rPr>
          <w:rFonts w:ascii="Times New Roman" w:hAnsi="Times New Roman" w:cs="Times New Roman"/>
          <w:sz w:val="20"/>
          <w:szCs w:val="20"/>
        </w:rPr>
        <w:t xml:space="preserve">имитационная модель, </w:t>
      </w:r>
      <w:r w:rsidRPr="00D32290">
        <w:rPr>
          <w:rFonts w:ascii="Times New Roman" w:hAnsi="Times New Roman" w:cs="Times New Roman"/>
          <w:sz w:val="20"/>
          <w:szCs w:val="20"/>
        </w:rPr>
        <w:t>несимметричная нагрузка, потери мощности, несимметрия токов и напряжений</w:t>
      </w:r>
      <w:r w:rsidR="006B5D24" w:rsidRPr="00D32290">
        <w:rPr>
          <w:rFonts w:ascii="Times New Roman" w:hAnsi="Times New Roman" w:cs="Times New Roman"/>
          <w:sz w:val="20"/>
          <w:szCs w:val="20"/>
        </w:rPr>
        <w:t>.</w:t>
      </w:r>
    </w:p>
    <w:p w:rsidR="002D0D94" w:rsidRDefault="002D0D94" w:rsidP="0089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BCC" w:rsidRPr="006B4BCC" w:rsidRDefault="00EA6A4D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известно, в</w:t>
      </w:r>
      <w:r w:rsidRPr="00EA6A4D">
        <w:rPr>
          <w:rFonts w:ascii="Times New Roman" w:hAnsi="Times New Roman" w:cs="Times New Roman"/>
          <w:sz w:val="24"/>
          <w:szCs w:val="28"/>
        </w:rPr>
        <w:t xml:space="preserve"> электрических распределительных сетях 0,4 </w:t>
      </w:r>
      <w:proofErr w:type="spellStart"/>
      <w:r w:rsidRPr="00EA6A4D">
        <w:rPr>
          <w:rFonts w:ascii="Times New Roman" w:hAnsi="Times New Roman" w:cs="Times New Roman"/>
          <w:sz w:val="24"/>
          <w:szCs w:val="28"/>
        </w:rPr>
        <w:t>кВ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существует проблема, связанная с отклонением напряжений в каждой из фаз от номинальных (нормативных) значений. При этом уровень напряжения на менее нагруженных фазах может </w:t>
      </w:r>
      <w:r w:rsidR="00336F37">
        <w:rPr>
          <w:rFonts w:ascii="Times New Roman" w:hAnsi="Times New Roman" w:cs="Times New Roman"/>
          <w:sz w:val="24"/>
          <w:szCs w:val="28"/>
        </w:rPr>
        <w:t>увеличиваться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60892">
        <w:rPr>
          <w:rFonts w:ascii="Times New Roman" w:hAnsi="Times New Roman" w:cs="Times New Roman"/>
          <w:sz w:val="24"/>
          <w:szCs w:val="28"/>
        </w:rPr>
        <w:t>на</w:t>
      </w:r>
      <w:r>
        <w:rPr>
          <w:rFonts w:ascii="Times New Roman" w:hAnsi="Times New Roman" w:cs="Times New Roman"/>
          <w:sz w:val="24"/>
          <w:szCs w:val="28"/>
        </w:rPr>
        <w:t xml:space="preserve"> величин</w:t>
      </w:r>
      <w:r w:rsidR="00336F37">
        <w:rPr>
          <w:rFonts w:ascii="Times New Roman" w:hAnsi="Times New Roman" w:cs="Times New Roman"/>
          <w:sz w:val="24"/>
          <w:szCs w:val="28"/>
        </w:rPr>
        <w:t>у</w:t>
      </w:r>
      <w:r w:rsidRPr="00EA6A4D">
        <w:rPr>
          <w:rFonts w:ascii="Times New Roman" w:hAnsi="Times New Roman" w:cs="Times New Roman"/>
          <w:sz w:val="24"/>
          <w:szCs w:val="28"/>
        </w:rPr>
        <w:t xml:space="preserve"> </w:t>
      </w:r>
      <w:r w:rsidR="00336F37">
        <w:rPr>
          <w:rFonts w:ascii="Times New Roman" w:hAnsi="Times New Roman" w:cs="Times New Roman"/>
          <w:sz w:val="24"/>
          <w:szCs w:val="28"/>
        </w:rPr>
        <w:t xml:space="preserve">до </w:t>
      </w:r>
      <w:r w:rsidRPr="00EA6A4D">
        <w:rPr>
          <w:rFonts w:ascii="Times New Roman" w:hAnsi="Times New Roman" w:cs="Times New Roman"/>
          <w:sz w:val="24"/>
          <w:szCs w:val="28"/>
        </w:rPr>
        <w:t xml:space="preserve">+10% </w:t>
      </w:r>
      <w:r>
        <w:rPr>
          <w:rFonts w:ascii="Times New Roman" w:hAnsi="Times New Roman" w:cs="Times New Roman"/>
          <w:sz w:val="24"/>
          <w:szCs w:val="28"/>
        </w:rPr>
        <w:t>от</w:t>
      </w:r>
      <w:r w:rsidR="00A60892">
        <w:rPr>
          <w:rFonts w:ascii="Times New Roman" w:hAnsi="Times New Roman" w:cs="Times New Roman"/>
          <w:sz w:val="24"/>
          <w:szCs w:val="28"/>
        </w:rPr>
        <w:t xml:space="preserve"> </w:t>
      </w:r>
      <w:r w:rsidR="00A60892">
        <w:rPr>
          <w:rFonts w:ascii="Times New Roman" w:hAnsi="Times New Roman" w:cs="Times New Roman"/>
          <w:sz w:val="24"/>
          <w:szCs w:val="28"/>
          <w:lang w:val="en-US"/>
        </w:rPr>
        <w:t>U</w:t>
      </w:r>
      <w:r w:rsidR="00A60892" w:rsidRPr="00A60892">
        <w:rPr>
          <w:rFonts w:ascii="Times New Roman" w:hAnsi="Times New Roman" w:cs="Times New Roman"/>
          <w:sz w:val="24"/>
          <w:szCs w:val="28"/>
          <w:vertAlign w:val="subscript"/>
        </w:rPr>
        <w:t>ном</w:t>
      </w:r>
      <w:r w:rsidR="00A60892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336F37">
        <w:rPr>
          <w:rFonts w:ascii="Times New Roman" w:hAnsi="Times New Roman" w:cs="Times New Roman"/>
          <w:sz w:val="24"/>
          <w:szCs w:val="28"/>
        </w:rPr>
        <w:t>и достигать значений до 240</w:t>
      </w:r>
      <w:proofErr w:type="gramStart"/>
      <w:r w:rsidR="00336F37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="00336F37">
        <w:rPr>
          <w:rFonts w:ascii="Times New Roman" w:hAnsi="Times New Roman" w:cs="Times New Roman"/>
          <w:sz w:val="24"/>
          <w:szCs w:val="28"/>
        </w:rPr>
        <w:t>, в тоже время на более нагруженных фазах напряжение может снижаться до порога -</w:t>
      </w:r>
      <w:r w:rsidR="00336F37" w:rsidRPr="00EA6A4D">
        <w:rPr>
          <w:rFonts w:ascii="Times New Roman" w:hAnsi="Times New Roman" w:cs="Times New Roman"/>
          <w:sz w:val="24"/>
          <w:szCs w:val="28"/>
        </w:rPr>
        <w:t xml:space="preserve">10% </w:t>
      </w:r>
      <w:r w:rsidR="00336F37">
        <w:rPr>
          <w:rFonts w:ascii="Times New Roman" w:hAnsi="Times New Roman" w:cs="Times New Roman"/>
          <w:sz w:val="24"/>
          <w:szCs w:val="28"/>
        </w:rPr>
        <w:t xml:space="preserve">от </w:t>
      </w:r>
      <w:r w:rsidR="00336F37">
        <w:rPr>
          <w:rFonts w:ascii="Times New Roman" w:hAnsi="Times New Roman" w:cs="Times New Roman"/>
          <w:sz w:val="24"/>
          <w:szCs w:val="28"/>
          <w:lang w:val="en-US"/>
        </w:rPr>
        <w:t>U</w:t>
      </w:r>
      <w:r w:rsidR="00336F37" w:rsidRPr="00A60892">
        <w:rPr>
          <w:rFonts w:ascii="Times New Roman" w:hAnsi="Times New Roman" w:cs="Times New Roman"/>
          <w:sz w:val="24"/>
          <w:szCs w:val="28"/>
          <w:vertAlign w:val="subscript"/>
        </w:rPr>
        <w:t>ном</w:t>
      </w:r>
      <w:r w:rsidR="00336F37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DD02D1">
        <w:rPr>
          <w:rFonts w:ascii="Times New Roman" w:hAnsi="Times New Roman" w:cs="Times New Roman"/>
          <w:sz w:val="24"/>
          <w:szCs w:val="28"/>
        </w:rPr>
        <w:t>и находит</w:t>
      </w:r>
      <w:r w:rsidR="009B45B9">
        <w:rPr>
          <w:rFonts w:ascii="Times New Roman" w:hAnsi="Times New Roman" w:cs="Times New Roman"/>
          <w:sz w:val="24"/>
          <w:szCs w:val="28"/>
        </w:rPr>
        <w:t>ь</w:t>
      </w:r>
      <w:r w:rsidR="00DD02D1">
        <w:rPr>
          <w:rFonts w:ascii="Times New Roman" w:hAnsi="Times New Roman" w:cs="Times New Roman"/>
          <w:sz w:val="24"/>
          <w:szCs w:val="28"/>
        </w:rPr>
        <w:t xml:space="preserve">ся на уровне </w:t>
      </w:r>
      <w:r w:rsidR="009B45B9">
        <w:rPr>
          <w:rFonts w:ascii="Times New Roman" w:hAnsi="Times New Roman" w:cs="Times New Roman"/>
          <w:sz w:val="24"/>
          <w:szCs w:val="28"/>
        </w:rPr>
        <w:t>около</w:t>
      </w:r>
      <w:r w:rsidR="00DD02D1">
        <w:rPr>
          <w:rFonts w:ascii="Times New Roman" w:hAnsi="Times New Roman" w:cs="Times New Roman"/>
          <w:sz w:val="24"/>
          <w:szCs w:val="28"/>
        </w:rPr>
        <w:t xml:space="preserve"> 200 В</w:t>
      </w:r>
      <w:r w:rsidR="006B4BCC" w:rsidRPr="006B4BCC">
        <w:rPr>
          <w:rFonts w:ascii="Times New Roman" w:hAnsi="Times New Roman" w:cs="Times New Roman"/>
          <w:sz w:val="24"/>
          <w:szCs w:val="28"/>
        </w:rPr>
        <w:t xml:space="preserve"> [</w:t>
      </w:r>
      <w:r w:rsidR="006B4BCC">
        <w:rPr>
          <w:rFonts w:ascii="Times New Roman" w:hAnsi="Times New Roman" w:cs="Times New Roman"/>
          <w:sz w:val="24"/>
          <w:szCs w:val="28"/>
        </w:rPr>
        <w:t>1</w:t>
      </w:r>
      <w:r w:rsidR="006B4BCC" w:rsidRPr="006B4BCC">
        <w:rPr>
          <w:rFonts w:ascii="Times New Roman" w:hAnsi="Times New Roman" w:cs="Times New Roman"/>
          <w:sz w:val="24"/>
          <w:szCs w:val="28"/>
        </w:rPr>
        <w:t>]</w:t>
      </w:r>
      <w:r w:rsidR="00DD02D1">
        <w:rPr>
          <w:rFonts w:ascii="Times New Roman" w:hAnsi="Times New Roman" w:cs="Times New Roman"/>
          <w:sz w:val="24"/>
          <w:szCs w:val="28"/>
        </w:rPr>
        <w:t>.</w:t>
      </w:r>
      <w:r w:rsidR="009B45B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7D7F" w:rsidRDefault="009B45B9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свою очередь отклонения уровней напряжения от требуемых параметров привод</w:t>
      </w:r>
      <w:r w:rsidR="00D57D7F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т к </w:t>
      </w:r>
      <w:r w:rsidR="00BC50D2">
        <w:rPr>
          <w:rFonts w:ascii="Times New Roman" w:hAnsi="Times New Roman" w:cs="Times New Roman"/>
          <w:sz w:val="24"/>
          <w:szCs w:val="28"/>
        </w:rPr>
        <w:t>нарушению нормальной работы и снижению срока службы электрооборудования, перерасходу электрической энергии</w:t>
      </w:r>
      <w:r w:rsidR="006B4BCC">
        <w:rPr>
          <w:rFonts w:ascii="Times New Roman" w:hAnsi="Times New Roman" w:cs="Times New Roman"/>
          <w:sz w:val="24"/>
          <w:szCs w:val="28"/>
        </w:rPr>
        <w:t xml:space="preserve"> </w:t>
      </w:r>
      <w:r w:rsidR="006B4BCC" w:rsidRPr="006B4BCC">
        <w:rPr>
          <w:rFonts w:ascii="Times New Roman" w:hAnsi="Times New Roman" w:cs="Times New Roman"/>
          <w:sz w:val="24"/>
          <w:szCs w:val="28"/>
        </w:rPr>
        <w:t>[2]</w:t>
      </w:r>
      <w:r w:rsidR="00BC50D2">
        <w:rPr>
          <w:rFonts w:ascii="Times New Roman" w:hAnsi="Times New Roman" w:cs="Times New Roman"/>
          <w:sz w:val="24"/>
          <w:szCs w:val="28"/>
        </w:rPr>
        <w:t>.</w:t>
      </w:r>
      <w:r w:rsidR="002D0E7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36F37" w:rsidRDefault="00BC50D2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большинстве случаев причиной н</w:t>
      </w:r>
      <w:r w:rsidR="009B45B9">
        <w:rPr>
          <w:rFonts w:ascii="Times New Roman" w:hAnsi="Times New Roman" w:cs="Times New Roman"/>
          <w:sz w:val="24"/>
          <w:szCs w:val="28"/>
        </w:rPr>
        <w:t>есимметри</w:t>
      </w:r>
      <w:r>
        <w:rPr>
          <w:rFonts w:ascii="Times New Roman" w:hAnsi="Times New Roman" w:cs="Times New Roman"/>
          <w:sz w:val="24"/>
          <w:szCs w:val="28"/>
        </w:rPr>
        <w:t>и</w:t>
      </w:r>
      <w:r w:rsidR="009B45B9">
        <w:rPr>
          <w:rFonts w:ascii="Times New Roman" w:hAnsi="Times New Roman" w:cs="Times New Roman"/>
          <w:sz w:val="24"/>
          <w:szCs w:val="28"/>
        </w:rPr>
        <w:t xml:space="preserve"> напряжений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0E71">
        <w:rPr>
          <w:rFonts w:ascii="Times New Roman" w:hAnsi="Times New Roman" w:cs="Times New Roman"/>
          <w:sz w:val="24"/>
          <w:szCs w:val="28"/>
        </w:rPr>
        <w:t>является разница падений напряжений в линиях при неравномерном распределении токов по фазам.</w:t>
      </w:r>
      <w:r w:rsidR="00D57D7F">
        <w:rPr>
          <w:rFonts w:ascii="Times New Roman" w:hAnsi="Times New Roman" w:cs="Times New Roman"/>
          <w:sz w:val="24"/>
          <w:szCs w:val="28"/>
        </w:rPr>
        <w:t xml:space="preserve"> </w:t>
      </w:r>
      <w:r w:rsidR="000A456A">
        <w:rPr>
          <w:rFonts w:ascii="Times New Roman" w:hAnsi="Times New Roman" w:cs="Times New Roman"/>
          <w:sz w:val="24"/>
          <w:szCs w:val="28"/>
        </w:rPr>
        <w:t>В этом случае</w:t>
      </w:r>
      <w:r w:rsidR="00D57D7F">
        <w:rPr>
          <w:rFonts w:ascii="Times New Roman" w:hAnsi="Times New Roman" w:cs="Times New Roman"/>
          <w:sz w:val="24"/>
          <w:szCs w:val="28"/>
        </w:rPr>
        <w:t>, при передаче электрической энергии посредством четырехпроводной линии, в нулевом проводе возникает ток, приводящий к появлению дополнительных потерь, как в самой линии, так и в распределительных трансформаторах и потребителях электрической энергии.</w:t>
      </w:r>
    </w:p>
    <w:p w:rsidR="00336F37" w:rsidRDefault="00BC3DF2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99C">
        <w:rPr>
          <w:rFonts w:ascii="Times New Roman" w:hAnsi="Times New Roman" w:cs="Times New Roman"/>
          <w:sz w:val="24"/>
          <w:szCs w:val="24"/>
        </w:rPr>
        <w:t xml:space="preserve">Для </w:t>
      </w:r>
      <w:r w:rsidR="004400F8" w:rsidRPr="00D2399C">
        <w:rPr>
          <w:rFonts w:ascii="Times New Roman" w:hAnsi="Times New Roman" w:cs="Times New Roman"/>
          <w:sz w:val="24"/>
          <w:szCs w:val="24"/>
        </w:rPr>
        <w:t>изучения</w:t>
      </w:r>
      <w:r w:rsidRPr="00D2399C">
        <w:rPr>
          <w:rFonts w:ascii="Times New Roman" w:hAnsi="Times New Roman" w:cs="Times New Roman"/>
          <w:sz w:val="24"/>
          <w:szCs w:val="24"/>
        </w:rPr>
        <w:t xml:space="preserve"> возможных дополнительных потерь в системах электроснабжения в зависимости от различных уровней несимметрии </w:t>
      </w:r>
      <w:r w:rsidR="006B4BCC">
        <w:rPr>
          <w:rFonts w:ascii="Times New Roman" w:hAnsi="Times New Roman" w:cs="Times New Roman"/>
          <w:sz w:val="24"/>
          <w:szCs w:val="24"/>
        </w:rPr>
        <w:t>напряжений</w:t>
      </w:r>
      <w:r w:rsidRPr="00D2399C">
        <w:rPr>
          <w:rFonts w:ascii="Times New Roman" w:hAnsi="Times New Roman" w:cs="Times New Roman"/>
          <w:sz w:val="24"/>
          <w:szCs w:val="24"/>
        </w:rPr>
        <w:t xml:space="preserve"> и </w:t>
      </w:r>
      <w:r w:rsidR="006B4BCC">
        <w:rPr>
          <w:rFonts w:ascii="Times New Roman" w:hAnsi="Times New Roman" w:cs="Times New Roman"/>
          <w:sz w:val="24"/>
          <w:szCs w:val="24"/>
        </w:rPr>
        <w:t>токов</w:t>
      </w:r>
      <w:r w:rsidRPr="00D2399C">
        <w:rPr>
          <w:rFonts w:ascii="Times New Roman" w:hAnsi="Times New Roman" w:cs="Times New Roman"/>
          <w:sz w:val="24"/>
          <w:szCs w:val="24"/>
        </w:rPr>
        <w:t xml:space="preserve"> был</w:t>
      </w:r>
      <w:r w:rsidR="00D2399C" w:rsidRPr="00D2399C">
        <w:rPr>
          <w:rFonts w:ascii="Times New Roman" w:hAnsi="Times New Roman" w:cs="Times New Roman"/>
          <w:sz w:val="24"/>
          <w:szCs w:val="24"/>
        </w:rPr>
        <w:t>а</w:t>
      </w:r>
      <w:r w:rsidRPr="00D2399C">
        <w:rPr>
          <w:rFonts w:ascii="Times New Roman" w:hAnsi="Times New Roman" w:cs="Times New Roman"/>
          <w:sz w:val="24"/>
          <w:szCs w:val="24"/>
        </w:rPr>
        <w:t xml:space="preserve"> применен </w:t>
      </w:r>
      <w:r w:rsidR="00D2399C">
        <w:rPr>
          <w:rFonts w:ascii="Times New Roman" w:hAnsi="Times New Roman" w:cs="Times New Roman"/>
          <w:color w:val="000000"/>
          <w:sz w:val="24"/>
          <w:szCs w:val="24"/>
        </w:rPr>
        <w:t xml:space="preserve">пакета </w:t>
      </w:r>
      <w:r w:rsidR="00D2399C" w:rsidRPr="00D2399C">
        <w:rPr>
          <w:rFonts w:ascii="Times New Roman" w:hAnsi="Times New Roman" w:cs="Times New Roman"/>
          <w:sz w:val="24"/>
          <w:szCs w:val="24"/>
        </w:rPr>
        <w:t>моделирования динамических систем</w:t>
      </w:r>
      <w:r w:rsidR="00D2399C" w:rsidRPr="00D23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399C" w:rsidRPr="00D2399C">
        <w:rPr>
          <w:rFonts w:ascii="Times New Roman" w:hAnsi="Times New Roman" w:cs="Times New Roman"/>
          <w:color w:val="000000"/>
          <w:sz w:val="24"/>
          <w:szCs w:val="24"/>
        </w:rPr>
        <w:t>Simulink</w:t>
      </w:r>
      <w:proofErr w:type="spellEnd"/>
      <w:r w:rsidRPr="00D2399C">
        <w:rPr>
          <w:rFonts w:ascii="Times New Roman" w:hAnsi="Times New Roman" w:cs="Times New Roman"/>
          <w:sz w:val="24"/>
          <w:szCs w:val="24"/>
        </w:rPr>
        <w:t>, входящ</w:t>
      </w:r>
      <w:r w:rsidR="00D2399C">
        <w:rPr>
          <w:rFonts w:ascii="Times New Roman" w:hAnsi="Times New Roman" w:cs="Times New Roman"/>
          <w:sz w:val="24"/>
          <w:szCs w:val="24"/>
        </w:rPr>
        <w:t>его</w:t>
      </w:r>
      <w:r w:rsidRPr="00D2399C">
        <w:rPr>
          <w:rFonts w:ascii="Times New Roman" w:hAnsi="Times New Roman" w:cs="Times New Roman"/>
          <w:sz w:val="24"/>
          <w:szCs w:val="24"/>
        </w:rPr>
        <w:t xml:space="preserve"> в </w:t>
      </w:r>
      <w:r w:rsidR="00D64C50">
        <w:rPr>
          <w:rFonts w:ascii="Times New Roman" w:hAnsi="Times New Roman" w:cs="Times New Roman"/>
          <w:sz w:val="24"/>
          <w:szCs w:val="24"/>
        </w:rPr>
        <w:t>программный комплекс</w:t>
      </w:r>
      <w:r w:rsidRPr="00D2399C">
        <w:rPr>
          <w:rFonts w:ascii="Times New Roman" w:hAnsi="Times New Roman" w:cs="Times New Roman"/>
          <w:sz w:val="24"/>
          <w:szCs w:val="24"/>
        </w:rPr>
        <w:t xml:space="preserve"> MATLAB</w:t>
      </w:r>
      <w:r w:rsidR="00DD2BEB" w:rsidRPr="00D239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D57E4" w:rsidRDefault="00DD2BEB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проводили на имитационной модел</w:t>
      </w:r>
      <w:r w:rsidR="004400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системы электроснабжения</w:t>
      </w:r>
      <w:r w:rsidR="001511A8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3C36F8" w:rsidRPr="003C36F8">
        <w:rPr>
          <w:rFonts w:ascii="Times New Roman" w:hAnsi="Times New Roman" w:cs="Times New Roman"/>
          <w:sz w:val="24"/>
          <w:szCs w:val="24"/>
        </w:rPr>
        <w:t xml:space="preserve"> </w:t>
      </w:r>
      <w:r w:rsidR="003C36F8">
        <w:rPr>
          <w:rFonts w:ascii="Times New Roman" w:hAnsi="Times New Roman" w:cs="Times New Roman"/>
          <w:sz w:val="24"/>
          <w:szCs w:val="24"/>
        </w:rPr>
        <w:t xml:space="preserve"> созданного на основе </w:t>
      </w:r>
      <w:r w:rsidR="003C36F8" w:rsidRPr="00D2399C">
        <w:rPr>
          <w:rFonts w:ascii="Times New Roman" w:hAnsi="Times New Roman" w:cs="Times New Roman"/>
          <w:sz w:val="24"/>
          <w:szCs w:val="24"/>
        </w:rPr>
        <w:t>б</w:t>
      </w:r>
      <w:r w:rsidR="003C36F8" w:rsidRPr="00D23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иблиотек</w:t>
      </w:r>
      <w:r w:rsidR="003C3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C36F8" w:rsidRPr="00D23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блоков</w:t>
      </w:r>
      <w:r w:rsidR="003C36F8" w:rsidRPr="00D239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C36F8" w:rsidRPr="00D23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F8" w:rsidRPr="00D2399C">
        <w:rPr>
          <w:rFonts w:ascii="Times New Roman" w:hAnsi="Times New Roman" w:cs="Times New Roman"/>
          <w:color w:val="000000"/>
          <w:sz w:val="24"/>
          <w:szCs w:val="24"/>
        </w:rPr>
        <w:t>SimPowerSystems</w:t>
      </w:r>
      <w:proofErr w:type="spellEnd"/>
      <w:r w:rsidR="003C36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C36F8">
        <w:rPr>
          <w:rFonts w:ascii="Times New Roman" w:hAnsi="Times New Roman" w:cs="Times New Roman"/>
          <w:color w:val="000000"/>
          <w:sz w:val="24"/>
          <w:szCs w:val="24"/>
          <w:lang w:val="en-US"/>
        </w:rPr>
        <w:t>SPS</w:t>
      </w:r>
      <w:r w:rsidR="003C36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C36F8" w:rsidRPr="00D2399C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</w:t>
      </w:r>
      <w:r w:rsidR="003C3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6F8" w:rsidRPr="00D2399C">
        <w:rPr>
          <w:rFonts w:ascii="Times New Roman" w:hAnsi="Times New Roman" w:cs="Times New Roman"/>
          <w:color w:val="000000"/>
          <w:sz w:val="24"/>
          <w:szCs w:val="24"/>
        </w:rPr>
        <w:t>Simulink</w:t>
      </w:r>
      <w:proofErr w:type="spellEnd"/>
      <w:r w:rsidR="00440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F8">
        <w:rPr>
          <w:rFonts w:ascii="Times New Roman" w:hAnsi="Times New Roman" w:cs="Times New Roman"/>
          <w:sz w:val="24"/>
          <w:szCs w:val="24"/>
        </w:rPr>
        <w:t>О</w:t>
      </w:r>
      <w:r w:rsidR="00CC505B">
        <w:rPr>
          <w:rFonts w:ascii="Times New Roman" w:hAnsi="Times New Roman" w:cs="Times New Roman"/>
          <w:sz w:val="24"/>
          <w:szCs w:val="24"/>
        </w:rPr>
        <w:t xml:space="preserve">сновными </w:t>
      </w:r>
      <w:r>
        <w:rPr>
          <w:rFonts w:ascii="Times New Roman" w:hAnsi="Times New Roman" w:cs="Times New Roman"/>
          <w:sz w:val="24"/>
          <w:szCs w:val="24"/>
        </w:rPr>
        <w:t>сост</w:t>
      </w:r>
      <w:r w:rsidR="00D4506D">
        <w:rPr>
          <w:rFonts w:ascii="Times New Roman" w:hAnsi="Times New Roman" w:cs="Times New Roman"/>
          <w:sz w:val="24"/>
          <w:szCs w:val="24"/>
        </w:rPr>
        <w:t xml:space="preserve">авляющими </w:t>
      </w:r>
      <w:r w:rsidR="004400F8">
        <w:rPr>
          <w:rFonts w:ascii="Times New Roman" w:hAnsi="Times New Roman" w:cs="Times New Roman"/>
          <w:sz w:val="24"/>
          <w:szCs w:val="24"/>
        </w:rPr>
        <w:t>данной модели</w:t>
      </w:r>
      <w:r w:rsidR="00D4506D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C505B">
        <w:rPr>
          <w:rFonts w:ascii="Times New Roman" w:hAnsi="Times New Roman" w:cs="Times New Roman"/>
          <w:sz w:val="24"/>
          <w:szCs w:val="24"/>
        </w:rPr>
        <w:t xml:space="preserve"> программируемый источник напряжения</w:t>
      </w:r>
      <w:r w:rsidR="008454CA" w:rsidRPr="008454C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OLE_LINK18"/>
      <w:bookmarkStart w:id="4" w:name="OLE_LINK19"/>
      <w:bookmarkStart w:id="5" w:name="OLE_LINK20"/>
      <w:r w:rsidR="008454CA" w:rsidRPr="008454CA">
        <w:rPr>
          <w:rFonts w:ascii="Times New Roman" w:hAnsi="Times New Roman" w:cs="Times New Roman"/>
          <w:sz w:val="24"/>
          <w:szCs w:val="24"/>
        </w:rPr>
        <w:t>(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A00B54" w:rsidRPr="00A00B54">
        <w:rPr>
          <w:rFonts w:ascii="Times New Roman" w:hAnsi="Times New Roman" w:cs="Times New Roman"/>
          <w:sz w:val="24"/>
          <w:szCs w:val="24"/>
        </w:rPr>
        <w:t xml:space="preserve"> 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Voltage</w:t>
      </w:r>
      <w:r w:rsidR="00A00B54" w:rsidRPr="00A00B54">
        <w:rPr>
          <w:rFonts w:ascii="Times New Roman" w:hAnsi="Times New Roman" w:cs="Times New Roman"/>
          <w:sz w:val="24"/>
          <w:szCs w:val="24"/>
        </w:rPr>
        <w:t xml:space="preserve"> 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8454CA" w:rsidRPr="008454CA">
        <w:rPr>
          <w:rFonts w:ascii="Times New Roman" w:hAnsi="Times New Roman" w:cs="Times New Roman"/>
          <w:sz w:val="24"/>
          <w:szCs w:val="24"/>
        </w:rPr>
        <w:t xml:space="preserve"> 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ABC</w:t>
      </w:r>
      <w:bookmarkEnd w:id="3"/>
      <w:bookmarkEnd w:id="4"/>
      <w:bookmarkEnd w:id="5"/>
      <w:r w:rsidR="008454CA" w:rsidRPr="008454CA">
        <w:rPr>
          <w:rFonts w:ascii="Times New Roman" w:hAnsi="Times New Roman" w:cs="Times New Roman"/>
          <w:sz w:val="24"/>
          <w:szCs w:val="24"/>
        </w:rPr>
        <w:t>)</w:t>
      </w:r>
      <w:r w:rsidR="00CC505B">
        <w:rPr>
          <w:rFonts w:ascii="Times New Roman" w:hAnsi="Times New Roman" w:cs="Times New Roman"/>
          <w:sz w:val="24"/>
          <w:szCs w:val="24"/>
        </w:rPr>
        <w:t>, четырехпроводная кабельная линия</w:t>
      </w:r>
      <w:r w:rsidR="00D4506D">
        <w:rPr>
          <w:rFonts w:ascii="Times New Roman" w:hAnsi="Times New Roman" w:cs="Times New Roman"/>
          <w:sz w:val="24"/>
          <w:szCs w:val="24"/>
        </w:rPr>
        <w:t xml:space="preserve"> на основе блоков</w:t>
      </w:r>
      <w:r w:rsidR="00D4506D" w:rsidRPr="00D4506D">
        <w:rPr>
          <w:rFonts w:ascii="Times New Roman" w:hAnsi="Times New Roman" w:cs="Times New Roman"/>
          <w:sz w:val="24"/>
          <w:szCs w:val="24"/>
        </w:rPr>
        <w:t xml:space="preserve"> </w:t>
      </w:r>
      <w:r w:rsidR="00D4506D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D4506D">
        <w:rPr>
          <w:rFonts w:ascii="Times New Roman" w:hAnsi="Times New Roman" w:cs="Times New Roman"/>
          <w:sz w:val="24"/>
          <w:szCs w:val="24"/>
        </w:rPr>
        <w:t xml:space="preserve"> </w:t>
      </w:r>
      <w:r w:rsidR="00D4506D">
        <w:rPr>
          <w:rFonts w:ascii="Times New Roman" w:hAnsi="Times New Roman" w:cs="Times New Roman"/>
          <w:sz w:val="24"/>
          <w:szCs w:val="24"/>
          <w:lang w:val="en-US"/>
        </w:rPr>
        <w:t>RLC</w:t>
      </w:r>
      <w:r w:rsidR="00D4506D" w:rsidRPr="00D4506D">
        <w:rPr>
          <w:rFonts w:ascii="Times New Roman" w:hAnsi="Times New Roman" w:cs="Times New Roman"/>
          <w:sz w:val="24"/>
          <w:szCs w:val="24"/>
        </w:rPr>
        <w:t xml:space="preserve"> </w:t>
      </w:r>
      <w:r w:rsidR="00D4506D">
        <w:rPr>
          <w:rFonts w:ascii="Times New Roman" w:hAnsi="Times New Roman" w:cs="Times New Roman"/>
          <w:sz w:val="24"/>
          <w:szCs w:val="24"/>
          <w:lang w:val="en-US"/>
        </w:rPr>
        <w:t>branch</w:t>
      </w:r>
      <w:r w:rsidR="001511A8">
        <w:rPr>
          <w:rFonts w:ascii="Times New Roman" w:hAnsi="Times New Roman" w:cs="Times New Roman"/>
          <w:sz w:val="24"/>
          <w:szCs w:val="24"/>
        </w:rPr>
        <w:t>,</w:t>
      </w:r>
      <w:r w:rsidR="00D4506D" w:rsidRPr="00D4506D">
        <w:rPr>
          <w:rFonts w:ascii="Times New Roman" w:hAnsi="Times New Roman" w:cs="Times New Roman"/>
          <w:sz w:val="24"/>
          <w:szCs w:val="24"/>
        </w:rPr>
        <w:t xml:space="preserve"> </w:t>
      </w:r>
      <w:r w:rsidR="00CC505B">
        <w:rPr>
          <w:rFonts w:ascii="Times New Roman" w:hAnsi="Times New Roman" w:cs="Times New Roman"/>
          <w:sz w:val="24"/>
          <w:szCs w:val="24"/>
        </w:rPr>
        <w:t>изменяющаяся во времени нагрузка</w:t>
      </w:r>
      <w:r w:rsidR="00D4506D" w:rsidRPr="00D4506D">
        <w:rPr>
          <w:rFonts w:ascii="Times New Roman" w:hAnsi="Times New Roman" w:cs="Times New Roman"/>
          <w:sz w:val="24"/>
          <w:szCs w:val="24"/>
        </w:rPr>
        <w:t xml:space="preserve"> (</w:t>
      </w:r>
      <w:r w:rsidR="006B4BC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6B4BCC" w:rsidRPr="00A00B54">
        <w:rPr>
          <w:rFonts w:ascii="Times New Roman" w:hAnsi="Times New Roman" w:cs="Times New Roman"/>
          <w:sz w:val="24"/>
          <w:szCs w:val="24"/>
        </w:rPr>
        <w:t xml:space="preserve"> </w:t>
      </w:r>
      <w:r w:rsidR="006B4BCC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6B4BCC" w:rsidRPr="00A00B54">
        <w:rPr>
          <w:rFonts w:ascii="Times New Roman" w:hAnsi="Times New Roman" w:cs="Times New Roman"/>
          <w:sz w:val="24"/>
          <w:szCs w:val="24"/>
        </w:rPr>
        <w:t xml:space="preserve"> </w:t>
      </w:r>
      <w:r w:rsidR="006B4BCC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6B4BCC" w:rsidRPr="008454CA">
        <w:rPr>
          <w:rFonts w:ascii="Times New Roman" w:hAnsi="Times New Roman" w:cs="Times New Roman"/>
          <w:sz w:val="24"/>
          <w:szCs w:val="24"/>
        </w:rPr>
        <w:t xml:space="preserve"> </w:t>
      </w:r>
      <w:r w:rsidR="006B4BC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D4506D" w:rsidRPr="00D4506D">
        <w:rPr>
          <w:rFonts w:ascii="Times New Roman" w:hAnsi="Times New Roman" w:cs="Times New Roman"/>
          <w:sz w:val="24"/>
          <w:szCs w:val="24"/>
        </w:rPr>
        <w:t>)</w:t>
      </w:r>
      <w:r w:rsidR="001D5579">
        <w:rPr>
          <w:rFonts w:ascii="Times New Roman" w:hAnsi="Times New Roman" w:cs="Times New Roman"/>
          <w:sz w:val="24"/>
          <w:szCs w:val="24"/>
        </w:rPr>
        <w:t xml:space="preserve"> </w:t>
      </w:r>
      <w:r w:rsidR="002505A4">
        <w:rPr>
          <w:rFonts w:ascii="Times New Roman" w:hAnsi="Times New Roman" w:cs="Times New Roman"/>
          <w:sz w:val="24"/>
          <w:szCs w:val="24"/>
        </w:rPr>
        <w:t xml:space="preserve">и дополнительные </w:t>
      </w:r>
      <w:proofErr w:type="spellStart"/>
      <w:r w:rsidR="002505A4">
        <w:rPr>
          <w:rFonts w:ascii="Times New Roman" w:hAnsi="Times New Roman" w:cs="Times New Roman"/>
          <w:sz w:val="24"/>
          <w:szCs w:val="24"/>
        </w:rPr>
        <w:t>подсистемные</w:t>
      </w:r>
      <w:proofErr w:type="spellEnd"/>
      <w:r w:rsidR="002505A4">
        <w:rPr>
          <w:rFonts w:ascii="Times New Roman" w:hAnsi="Times New Roman" w:cs="Times New Roman"/>
          <w:sz w:val="24"/>
          <w:szCs w:val="24"/>
        </w:rPr>
        <w:t xml:space="preserve"> блоки, обрабатывающие </w:t>
      </w:r>
      <w:r w:rsidR="003C36F8">
        <w:rPr>
          <w:rFonts w:ascii="Times New Roman" w:hAnsi="Times New Roman" w:cs="Times New Roman"/>
          <w:sz w:val="24"/>
          <w:szCs w:val="24"/>
        </w:rPr>
        <w:t xml:space="preserve">необходимую для дальнейших расчетов </w:t>
      </w:r>
      <w:r w:rsidR="002505A4">
        <w:rPr>
          <w:rFonts w:ascii="Times New Roman" w:hAnsi="Times New Roman" w:cs="Times New Roman"/>
          <w:sz w:val="24"/>
          <w:szCs w:val="24"/>
        </w:rPr>
        <w:t>информацию с датчиков измерения электрических величин</w:t>
      </w:r>
      <w:r w:rsidR="00A00B54" w:rsidRPr="00A00B54">
        <w:rPr>
          <w:rFonts w:ascii="Times New Roman" w:hAnsi="Times New Roman" w:cs="Times New Roman"/>
          <w:sz w:val="24"/>
          <w:szCs w:val="24"/>
        </w:rPr>
        <w:t xml:space="preserve"> (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A00B54" w:rsidRPr="00A00B54">
        <w:rPr>
          <w:rFonts w:ascii="Times New Roman" w:hAnsi="Times New Roman" w:cs="Times New Roman"/>
          <w:sz w:val="24"/>
          <w:szCs w:val="24"/>
        </w:rPr>
        <w:t>-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A00B54" w:rsidRPr="00A00B54">
        <w:rPr>
          <w:rFonts w:ascii="Times New Roman" w:hAnsi="Times New Roman" w:cs="Times New Roman"/>
          <w:sz w:val="24"/>
          <w:szCs w:val="24"/>
        </w:rPr>
        <w:t xml:space="preserve"> 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0B54" w:rsidRPr="00A00B54">
        <w:rPr>
          <w:rFonts w:ascii="Times New Roman" w:hAnsi="Times New Roman" w:cs="Times New Roman"/>
          <w:sz w:val="24"/>
          <w:szCs w:val="24"/>
        </w:rPr>
        <w:t>-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0B54" w:rsidRPr="00A00B54">
        <w:rPr>
          <w:rFonts w:ascii="Times New Roman" w:hAnsi="Times New Roman" w:cs="Times New Roman"/>
          <w:sz w:val="24"/>
          <w:szCs w:val="24"/>
        </w:rPr>
        <w:t xml:space="preserve"> </w:t>
      </w:r>
      <w:r w:rsidR="00A00B54">
        <w:rPr>
          <w:rFonts w:ascii="Times New Roman" w:hAnsi="Times New Roman" w:cs="Times New Roman"/>
          <w:sz w:val="24"/>
          <w:szCs w:val="24"/>
          <w:lang w:val="en-US"/>
        </w:rPr>
        <w:t>Measurement</w:t>
      </w:r>
      <w:r w:rsidR="00A00B54" w:rsidRPr="00A00B54">
        <w:rPr>
          <w:rFonts w:ascii="Times New Roman" w:hAnsi="Times New Roman" w:cs="Times New Roman"/>
          <w:sz w:val="24"/>
          <w:szCs w:val="24"/>
        </w:rPr>
        <w:t>)</w:t>
      </w:r>
      <w:r w:rsidR="002505A4">
        <w:rPr>
          <w:rFonts w:ascii="Times New Roman" w:hAnsi="Times New Roman" w:cs="Times New Roman"/>
          <w:sz w:val="24"/>
          <w:szCs w:val="24"/>
        </w:rPr>
        <w:t>.</w:t>
      </w:r>
      <w:r w:rsidR="00257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79" w:rsidRDefault="002D57E4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1D5579">
        <w:rPr>
          <w:rFonts w:ascii="Times New Roman" w:hAnsi="Times New Roman" w:cs="Times New Roman"/>
          <w:sz w:val="24"/>
          <w:szCs w:val="24"/>
        </w:rPr>
        <w:t xml:space="preserve"> </w:t>
      </w:r>
      <w:r w:rsidR="00257E3D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257E3D">
        <w:rPr>
          <w:rFonts w:ascii="Times New Roman" w:hAnsi="Times New Roman" w:cs="Times New Roman"/>
          <w:sz w:val="24"/>
          <w:szCs w:val="24"/>
        </w:rPr>
        <w:t xml:space="preserve"> </w:t>
      </w:r>
      <w:r w:rsidR="00C4441B">
        <w:rPr>
          <w:rFonts w:ascii="Times New Roman" w:hAnsi="Times New Roman" w:cs="Times New Roman"/>
          <w:sz w:val="24"/>
          <w:szCs w:val="24"/>
        </w:rPr>
        <w:t xml:space="preserve">в </w:t>
      </w:r>
      <w:r w:rsidR="00C4441B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="0001127A">
        <w:rPr>
          <w:rFonts w:ascii="Times New Roman" w:hAnsi="Times New Roman" w:cs="Times New Roman"/>
          <w:sz w:val="24"/>
          <w:szCs w:val="24"/>
        </w:rPr>
        <w:t xml:space="preserve"> виртуальной</w:t>
      </w:r>
      <w:r w:rsidR="00C4441B" w:rsidRPr="00C4441B">
        <w:rPr>
          <w:rFonts w:ascii="Times New Roman" w:hAnsi="Times New Roman" w:cs="Times New Roman"/>
          <w:sz w:val="24"/>
          <w:szCs w:val="24"/>
        </w:rPr>
        <w:t xml:space="preserve"> </w:t>
      </w:r>
      <w:r w:rsidR="00257E3D">
        <w:rPr>
          <w:rFonts w:ascii="Times New Roman" w:hAnsi="Times New Roman" w:cs="Times New Roman"/>
          <w:sz w:val="24"/>
          <w:szCs w:val="24"/>
        </w:rPr>
        <w:t>модели схемы электроснабжения</w:t>
      </w:r>
      <w:r w:rsidR="001D5579">
        <w:rPr>
          <w:rFonts w:ascii="Times New Roman" w:hAnsi="Times New Roman" w:cs="Times New Roman"/>
          <w:sz w:val="24"/>
          <w:szCs w:val="24"/>
        </w:rPr>
        <w:t xml:space="preserve"> применялись как </w:t>
      </w:r>
      <w:proofErr w:type="gramStart"/>
      <w:r w:rsidR="001D5579">
        <w:rPr>
          <w:rFonts w:ascii="Times New Roman" w:hAnsi="Times New Roman" w:cs="Times New Roman"/>
          <w:sz w:val="24"/>
          <w:szCs w:val="24"/>
        </w:rPr>
        <w:t>готовые стандартные</w:t>
      </w:r>
      <w:proofErr w:type="gramEnd"/>
      <w:r w:rsidR="001D5579">
        <w:rPr>
          <w:rFonts w:ascii="Times New Roman" w:hAnsi="Times New Roman" w:cs="Times New Roman"/>
          <w:sz w:val="24"/>
          <w:szCs w:val="24"/>
        </w:rPr>
        <w:t xml:space="preserve"> блоки</w:t>
      </w:r>
      <w:r w:rsidR="00182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0CB" w:rsidRPr="00D2399C">
        <w:rPr>
          <w:rFonts w:ascii="Times New Roman" w:hAnsi="Times New Roman" w:cs="Times New Roman"/>
          <w:color w:val="000000"/>
          <w:sz w:val="24"/>
          <w:szCs w:val="24"/>
        </w:rPr>
        <w:t>Simulink</w:t>
      </w:r>
      <w:proofErr w:type="spellEnd"/>
      <w:r w:rsidR="000A45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7E3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</w:t>
      </w:r>
      <w:r w:rsidR="001D5579">
        <w:rPr>
          <w:rFonts w:ascii="Times New Roman" w:hAnsi="Times New Roman" w:cs="Times New Roman"/>
          <w:sz w:val="24"/>
          <w:szCs w:val="24"/>
        </w:rPr>
        <w:t xml:space="preserve"> для определения значений мощностей, напряжений и токов и, соответственно их симметричных составляющих, так и вновь созданные элементы</w:t>
      </w:r>
      <w:r w:rsidR="000A456A">
        <w:rPr>
          <w:rFonts w:ascii="Times New Roman" w:hAnsi="Times New Roman" w:cs="Times New Roman"/>
          <w:sz w:val="24"/>
          <w:szCs w:val="24"/>
        </w:rPr>
        <w:t>-блоки</w:t>
      </w:r>
      <w:r w:rsidR="001D5579">
        <w:rPr>
          <w:rFonts w:ascii="Times New Roman" w:hAnsi="Times New Roman" w:cs="Times New Roman"/>
          <w:sz w:val="24"/>
          <w:szCs w:val="24"/>
        </w:rPr>
        <w:t xml:space="preserve">, которые позволяли </w:t>
      </w:r>
      <w:r w:rsidR="00A96659">
        <w:rPr>
          <w:rFonts w:ascii="Times New Roman" w:hAnsi="Times New Roman" w:cs="Times New Roman"/>
          <w:sz w:val="24"/>
          <w:szCs w:val="24"/>
        </w:rPr>
        <w:t>определять</w:t>
      </w:r>
      <w:r w:rsidR="001D5579">
        <w:rPr>
          <w:rFonts w:ascii="Times New Roman" w:hAnsi="Times New Roman" w:cs="Times New Roman"/>
          <w:sz w:val="24"/>
          <w:szCs w:val="24"/>
        </w:rPr>
        <w:t xml:space="preserve"> показатели качества электрической энергии, </w:t>
      </w:r>
      <w:r w:rsidR="008325BB">
        <w:rPr>
          <w:rFonts w:ascii="Times New Roman" w:hAnsi="Times New Roman" w:cs="Times New Roman"/>
          <w:sz w:val="24"/>
          <w:szCs w:val="24"/>
        </w:rPr>
        <w:t>потери напряжения</w:t>
      </w:r>
      <w:r w:rsidR="003C36F8">
        <w:rPr>
          <w:rFonts w:ascii="Times New Roman" w:hAnsi="Times New Roman" w:cs="Times New Roman"/>
          <w:sz w:val="24"/>
          <w:szCs w:val="24"/>
        </w:rPr>
        <w:t xml:space="preserve"> и мощности</w:t>
      </w:r>
      <w:r w:rsidR="008325BB">
        <w:rPr>
          <w:rFonts w:ascii="Times New Roman" w:hAnsi="Times New Roman" w:cs="Times New Roman"/>
          <w:sz w:val="24"/>
          <w:szCs w:val="24"/>
        </w:rPr>
        <w:t xml:space="preserve">, дополнительные потери мощности </w:t>
      </w:r>
      <w:r w:rsidR="008325BB">
        <w:rPr>
          <w:rFonts w:ascii="Times New Roman" w:hAnsi="Times New Roman" w:cs="Times New Roman"/>
          <w:sz w:val="24"/>
          <w:szCs w:val="24"/>
        </w:rPr>
        <w:lastRenderedPageBreak/>
        <w:t>в элементах и</w:t>
      </w:r>
      <w:r w:rsidR="00A96659">
        <w:rPr>
          <w:rFonts w:ascii="Times New Roman" w:hAnsi="Times New Roman" w:cs="Times New Roman"/>
          <w:sz w:val="24"/>
          <w:szCs w:val="24"/>
        </w:rPr>
        <w:t xml:space="preserve"> прочие электрические характеристики</w:t>
      </w:r>
      <w:r w:rsidR="008325BB">
        <w:rPr>
          <w:rFonts w:ascii="Times New Roman" w:hAnsi="Times New Roman" w:cs="Times New Roman"/>
          <w:sz w:val="24"/>
          <w:szCs w:val="24"/>
        </w:rPr>
        <w:t xml:space="preserve"> </w:t>
      </w:r>
      <w:r w:rsidR="001D5579">
        <w:rPr>
          <w:rFonts w:ascii="Times New Roman" w:hAnsi="Times New Roman" w:cs="Times New Roman"/>
          <w:sz w:val="24"/>
          <w:szCs w:val="24"/>
        </w:rPr>
        <w:t>в харак</w:t>
      </w:r>
      <w:r w:rsidR="008325BB">
        <w:rPr>
          <w:rFonts w:ascii="Times New Roman" w:hAnsi="Times New Roman" w:cs="Times New Roman"/>
          <w:sz w:val="24"/>
          <w:szCs w:val="24"/>
        </w:rPr>
        <w:t>терных точках исследуемой системы.</w:t>
      </w:r>
      <w:r w:rsidR="00227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79" w:rsidRDefault="00D47476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Сформированная м</w:t>
      </w:r>
      <w:r w:rsidR="00227648">
        <w:rPr>
          <w:rFonts w:ascii="Times New Roman" w:hAnsi="Times New Roman" w:cs="Times New Roman"/>
          <w:sz w:val="24"/>
          <w:szCs w:val="24"/>
        </w:rPr>
        <w:t>одель позволяет</w:t>
      </w:r>
      <w:r w:rsidR="003C36F8">
        <w:rPr>
          <w:rFonts w:ascii="Times New Roman" w:hAnsi="Times New Roman" w:cs="Times New Roman"/>
          <w:sz w:val="24"/>
          <w:szCs w:val="24"/>
        </w:rPr>
        <w:t xml:space="preserve"> для каждой из фаз</w:t>
      </w:r>
      <w:r w:rsidR="00227648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="003C36F8">
        <w:rPr>
          <w:rFonts w:ascii="Times New Roman" w:hAnsi="Times New Roman" w:cs="Times New Roman"/>
          <w:sz w:val="24"/>
          <w:szCs w:val="24"/>
        </w:rPr>
        <w:t xml:space="preserve"> в начале и в конце линии</w:t>
      </w:r>
      <w:r w:rsidR="00227648">
        <w:rPr>
          <w:rFonts w:ascii="Times New Roman" w:hAnsi="Times New Roman" w:cs="Times New Roman"/>
          <w:sz w:val="24"/>
          <w:szCs w:val="24"/>
        </w:rPr>
        <w:t xml:space="preserve"> измерения</w:t>
      </w:r>
      <w:r w:rsidR="003C36F8">
        <w:rPr>
          <w:rFonts w:ascii="Times New Roman" w:hAnsi="Times New Roman" w:cs="Times New Roman"/>
          <w:sz w:val="24"/>
          <w:szCs w:val="24"/>
        </w:rPr>
        <w:t xml:space="preserve"> </w:t>
      </w:r>
      <w:r w:rsidR="00227648">
        <w:rPr>
          <w:rFonts w:ascii="Times New Roman" w:hAnsi="Times New Roman" w:cs="Times New Roman"/>
          <w:sz w:val="24"/>
          <w:szCs w:val="24"/>
        </w:rPr>
        <w:t>следующих величин: напряжения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0434BD">
        <w:rPr>
          <w:rFonts w:ascii="Times New Roman" w:hAnsi="Times New Roman" w:cs="Times New Roman"/>
          <w:sz w:val="24"/>
          <w:szCs w:val="24"/>
        </w:rPr>
        <w:t xml:space="preserve"> и токи</w:t>
      </w:r>
      <w:r w:rsidR="000434BD" w:rsidRPr="00B337AF">
        <w:rPr>
          <w:rFonts w:ascii="Times New Roman" w:hAnsi="Times New Roman" w:cs="Times New Roman"/>
          <w:sz w:val="24"/>
          <w:szCs w:val="24"/>
        </w:rPr>
        <w:t xml:space="preserve"> (</w:t>
      </w:r>
      <w:r w:rsidR="000434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34BD" w:rsidRPr="00B337AF">
        <w:rPr>
          <w:rFonts w:ascii="Times New Roman" w:hAnsi="Times New Roman" w:cs="Times New Roman"/>
          <w:sz w:val="24"/>
          <w:szCs w:val="24"/>
        </w:rPr>
        <w:t>)</w:t>
      </w:r>
      <w:r w:rsidR="003C5989">
        <w:rPr>
          <w:rFonts w:ascii="Times New Roman" w:hAnsi="Times New Roman" w:cs="Times New Roman"/>
          <w:sz w:val="24"/>
          <w:szCs w:val="24"/>
        </w:rPr>
        <w:t>, активные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3C5989">
        <w:rPr>
          <w:rFonts w:ascii="Times New Roman" w:hAnsi="Times New Roman" w:cs="Times New Roman"/>
          <w:sz w:val="24"/>
          <w:szCs w:val="24"/>
        </w:rPr>
        <w:t>,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</w:t>
      </w:r>
      <w:r w:rsidR="003C5989">
        <w:rPr>
          <w:rFonts w:ascii="Times New Roman" w:hAnsi="Times New Roman" w:cs="Times New Roman"/>
          <w:sz w:val="24"/>
          <w:szCs w:val="24"/>
        </w:rPr>
        <w:t>реактивные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3C5989">
        <w:rPr>
          <w:rFonts w:ascii="Times New Roman" w:hAnsi="Times New Roman" w:cs="Times New Roman"/>
          <w:sz w:val="24"/>
          <w:szCs w:val="24"/>
        </w:rPr>
        <w:t xml:space="preserve"> и полные мощности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3C5989">
        <w:rPr>
          <w:rFonts w:ascii="Times New Roman" w:hAnsi="Times New Roman" w:cs="Times New Roman"/>
          <w:sz w:val="24"/>
          <w:szCs w:val="24"/>
        </w:rPr>
        <w:t>, коэффициент</w:t>
      </w:r>
      <w:r w:rsidR="002D57E4">
        <w:rPr>
          <w:rFonts w:ascii="Times New Roman" w:hAnsi="Times New Roman" w:cs="Times New Roman"/>
          <w:sz w:val="24"/>
          <w:szCs w:val="24"/>
        </w:rPr>
        <w:t>ы</w:t>
      </w:r>
      <w:r w:rsidR="003C5989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</w:t>
      </w:r>
      <w:r w:rsidR="00B337AF">
        <w:rPr>
          <w:rFonts w:ascii="Times New Roman" w:hAnsi="Times New Roman" w:cs="Times New Roman"/>
          <w:sz w:val="24"/>
          <w:szCs w:val="24"/>
        </w:rPr>
        <w:sym w:font="Symbol" w:char="F066"/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2D57E4">
        <w:rPr>
          <w:rFonts w:ascii="Times New Roman" w:hAnsi="Times New Roman" w:cs="Times New Roman"/>
          <w:sz w:val="24"/>
          <w:szCs w:val="24"/>
        </w:rPr>
        <w:t xml:space="preserve">, </w:t>
      </w:r>
      <w:r w:rsidR="00227648">
        <w:rPr>
          <w:rFonts w:ascii="Times New Roman" w:hAnsi="Times New Roman" w:cs="Times New Roman"/>
          <w:sz w:val="24"/>
          <w:szCs w:val="24"/>
        </w:rPr>
        <w:t xml:space="preserve">симметричные составляющие </w:t>
      </w:r>
      <w:r w:rsidR="00B337AF">
        <w:rPr>
          <w:rFonts w:ascii="Times New Roman" w:hAnsi="Times New Roman" w:cs="Times New Roman"/>
          <w:sz w:val="24"/>
          <w:szCs w:val="24"/>
        </w:rPr>
        <w:t>напряжений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</w:t>
      </w:r>
      <w:r w:rsidR="00B337AF">
        <w:rPr>
          <w:rFonts w:ascii="Times New Roman" w:hAnsi="Times New Roman" w:cs="Times New Roman"/>
          <w:sz w:val="24"/>
          <w:szCs w:val="24"/>
        </w:rPr>
        <w:t>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337AF" w:rsidRPr="00B33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, 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337AF" w:rsidRPr="00B337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, 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337AF" w:rsidRPr="00B337A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B337AF">
        <w:rPr>
          <w:rFonts w:ascii="Times New Roman" w:hAnsi="Times New Roman" w:cs="Times New Roman"/>
          <w:sz w:val="24"/>
          <w:szCs w:val="24"/>
        </w:rPr>
        <w:t xml:space="preserve"> </w:t>
      </w:r>
      <w:r w:rsidR="00227648">
        <w:rPr>
          <w:rFonts w:ascii="Times New Roman" w:hAnsi="Times New Roman" w:cs="Times New Roman"/>
          <w:sz w:val="24"/>
          <w:szCs w:val="24"/>
        </w:rPr>
        <w:t>и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 </w:t>
      </w:r>
      <w:r w:rsidR="00B337AF">
        <w:rPr>
          <w:rFonts w:ascii="Times New Roman" w:hAnsi="Times New Roman" w:cs="Times New Roman"/>
          <w:sz w:val="24"/>
          <w:szCs w:val="24"/>
        </w:rPr>
        <w:t>токов (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37AF" w:rsidRPr="00B337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, 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37AF" w:rsidRPr="00B337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7AF" w:rsidRPr="00B337AF">
        <w:rPr>
          <w:rFonts w:ascii="Times New Roman" w:hAnsi="Times New Roman" w:cs="Times New Roman"/>
          <w:sz w:val="24"/>
          <w:szCs w:val="24"/>
        </w:rPr>
        <w:t xml:space="preserve">, </w:t>
      </w:r>
      <w:r w:rsidR="00B337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37AF" w:rsidRPr="00B337A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337AF" w:rsidRPr="00B337AF">
        <w:rPr>
          <w:rFonts w:ascii="Times New Roman" w:hAnsi="Times New Roman" w:cs="Times New Roman"/>
          <w:sz w:val="24"/>
          <w:szCs w:val="24"/>
        </w:rPr>
        <w:t>)</w:t>
      </w:r>
      <w:r w:rsidR="00227648">
        <w:rPr>
          <w:rFonts w:ascii="Times New Roman" w:hAnsi="Times New Roman" w:cs="Times New Roman"/>
          <w:sz w:val="24"/>
          <w:szCs w:val="24"/>
        </w:rPr>
        <w:t xml:space="preserve">, коэффициенты несимметрии </w:t>
      </w:r>
      <w:r w:rsidR="00FB3BE8">
        <w:rPr>
          <w:rFonts w:ascii="Times New Roman" w:hAnsi="Times New Roman" w:cs="Times New Roman"/>
          <w:sz w:val="24"/>
          <w:szCs w:val="24"/>
        </w:rPr>
        <w:t xml:space="preserve">напряжений и токов </w:t>
      </w:r>
      <w:r w:rsidR="00227648">
        <w:rPr>
          <w:rFonts w:ascii="Times New Roman" w:hAnsi="Times New Roman" w:cs="Times New Roman"/>
          <w:sz w:val="24"/>
          <w:szCs w:val="24"/>
        </w:rPr>
        <w:t>по обратной</w:t>
      </w:r>
      <w:r w:rsidR="00FB3BE8">
        <w:rPr>
          <w:rFonts w:ascii="Times New Roman" w:hAnsi="Times New Roman" w:cs="Times New Roman"/>
          <w:sz w:val="24"/>
          <w:szCs w:val="24"/>
        </w:rPr>
        <w:t xml:space="preserve"> (</w:t>
      </w:r>
      <w:r w:rsidR="00FB3B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="00FB3BE8" w:rsidRPr="00FB3BE8">
        <w:rPr>
          <w:rFonts w:ascii="Times New Roman" w:hAnsi="Times New Roman" w:cs="Times New Roman"/>
          <w:sz w:val="24"/>
          <w:szCs w:val="24"/>
        </w:rPr>
        <w:t xml:space="preserve">, </w:t>
      </w:r>
      <w:r w:rsidR="00FB3B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FB3BE8">
        <w:rPr>
          <w:rFonts w:ascii="Times New Roman" w:hAnsi="Times New Roman" w:cs="Times New Roman"/>
          <w:sz w:val="24"/>
          <w:szCs w:val="24"/>
        </w:rPr>
        <w:t>)</w:t>
      </w:r>
      <w:r w:rsidR="0002459C">
        <w:rPr>
          <w:rFonts w:ascii="Times New Roman" w:hAnsi="Times New Roman" w:cs="Times New Roman"/>
          <w:sz w:val="24"/>
          <w:szCs w:val="24"/>
        </w:rPr>
        <w:t xml:space="preserve"> и нулевой последовательностям</w:t>
      </w:r>
      <w:r w:rsidR="00FB3BE8" w:rsidRPr="00FB3BE8">
        <w:rPr>
          <w:rFonts w:ascii="Times New Roman" w:hAnsi="Times New Roman" w:cs="Times New Roman"/>
          <w:sz w:val="24"/>
          <w:szCs w:val="24"/>
        </w:rPr>
        <w:t xml:space="preserve"> </w:t>
      </w:r>
      <w:r w:rsidR="00FB3BE8">
        <w:rPr>
          <w:rFonts w:ascii="Times New Roman" w:hAnsi="Times New Roman" w:cs="Times New Roman"/>
          <w:sz w:val="24"/>
          <w:szCs w:val="24"/>
        </w:rPr>
        <w:t>(</w:t>
      </w:r>
      <w:r w:rsidR="00FB3B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="00FB3BE8" w:rsidRPr="00FB3BE8">
        <w:rPr>
          <w:rFonts w:ascii="Times New Roman" w:hAnsi="Times New Roman" w:cs="Times New Roman"/>
          <w:sz w:val="24"/>
          <w:szCs w:val="24"/>
        </w:rPr>
        <w:t xml:space="preserve">, </w:t>
      </w:r>
      <w:r w:rsidR="00FB3B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B3BE8" w:rsidRPr="00FB3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FB3BE8">
        <w:rPr>
          <w:rFonts w:ascii="Times New Roman" w:hAnsi="Times New Roman" w:cs="Times New Roman"/>
          <w:sz w:val="24"/>
          <w:szCs w:val="24"/>
        </w:rPr>
        <w:t>)</w:t>
      </w:r>
      <w:r w:rsidR="000434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7B31" w:rsidRDefault="00AB2F1F" w:rsidP="00891EB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8DF0B" wp14:editId="386193FF">
            <wp:extent cx="6115050" cy="1952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90" w:rsidRDefault="00867B31" w:rsidP="00D32290">
      <w:pPr>
        <w:pStyle w:val="a9"/>
        <w:spacing w:after="0" w:line="240" w:lineRule="auto"/>
        <w:ind w:firstLine="0"/>
        <w:jc w:val="center"/>
      </w:pPr>
      <w:r w:rsidRPr="00D32290">
        <w:t xml:space="preserve">Рис. 1. </w:t>
      </w:r>
      <w:r w:rsidR="00AB2F1F" w:rsidRPr="00D32290">
        <w:t>Основная</w:t>
      </w:r>
      <w:r w:rsidR="00124A9D" w:rsidRPr="00D32290">
        <w:t xml:space="preserve"> часть</w:t>
      </w:r>
      <w:r w:rsidR="00AB2F1F" w:rsidRPr="00D32290">
        <w:t xml:space="preserve"> </w:t>
      </w:r>
      <w:r w:rsidR="00A00B54" w:rsidRPr="00D32290">
        <w:rPr>
          <w:lang w:val="en-US"/>
        </w:rPr>
        <w:t>SPS</w:t>
      </w:r>
      <w:r w:rsidRPr="00D32290">
        <w:t>-модел</w:t>
      </w:r>
      <w:r w:rsidR="00124A9D" w:rsidRPr="00D32290">
        <w:t>и</w:t>
      </w:r>
      <w:r w:rsidRPr="00D32290">
        <w:t xml:space="preserve"> системы электроснабжения </w:t>
      </w:r>
    </w:p>
    <w:p w:rsidR="00867B31" w:rsidRPr="00D32290" w:rsidRDefault="00867B31" w:rsidP="00D32290">
      <w:pPr>
        <w:pStyle w:val="a9"/>
        <w:spacing w:after="0" w:line="240" w:lineRule="auto"/>
        <w:ind w:firstLine="0"/>
        <w:jc w:val="center"/>
      </w:pPr>
      <w:r w:rsidRPr="00D32290">
        <w:t>для исследования дл</w:t>
      </w:r>
      <w:r w:rsidR="00D32290">
        <w:t>ительных несимметричных режимов</w:t>
      </w:r>
    </w:p>
    <w:p w:rsidR="00181C87" w:rsidRDefault="00181C87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Первоочередной задачей при </w:t>
      </w:r>
      <w:r w:rsidR="003C36F8">
        <w:rPr>
          <w:rFonts w:ascii="Times New Roman" w:hAnsi="Times New Roman" w:cs="Times New Roman"/>
          <w:sz w:val="24"/>
          <w:szCs w:val="24"/>
        </w:rPr>
        <w:t>разработке</w:t>
      </w:r>
      <w:r>
        <w:rPr>
          <w:rFonts w:ascii="Times New Roman" w:hAnsi="Times New Roman" w:cs="Times New Roman"/>
          <w:sz w:val="24"/>
          <w:szCs w:val="24"/>
        </w:rPr>
        <w:t xml:space="preserve"> модели было определение уровней несимметрии в характерных точках системы электроснабжения, создаваемой той или иной типом нагрузки. </w:t>
      </w:r>
    </w:p>
    <w:p w:rsidR="00181C87" w:rsidRDefault="00181C87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C87">
        <w:rPr>
          <w:rFonts w:ascii="Times New Roman" w:hAnsi="Times New Roman" w:cs="Times New Roman"/>
          <w:sz w:val="24"/>
          <w:szCs w:val="24"/>
        </w:rPr>
        <w:t>В соответствии с требованиями ГОСТ 32144-2013 «</w:t>
      </w:r>
      <w:r w:rsidRPr="00181C87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Электрическая энергия. Совместимость технических средств электромагнитная. Нормы качества электрической энергии в системах</w:t>
      </w:r>
      <w:r w:rsidR="00744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электроснабжения общего назначения</w:t>
      </w:r>
      <w:r w:rsidRPr="00181C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уровни несимметрии регламентированы только для величины напряжения 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3B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3B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Pr="00FB3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), а для токов</w:t>
      </w:r>
      <w:r w:rsidRPr="005E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3B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B3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), являющихся в основном первопричиной возникновения несимметрии напряжений – требования не установлены</w:t>
      </w:r>
      <w:r w:rsidR="006B4BCC" w:rsidRPr="006B4BCC">
        <w:rPr>
          <w:rFonts w:ascii="Times New Roman" w:hAnsi="Times New Roman" w:cs="Times New Roman"/>
          <w:sz w:val="24"/>
          <w:szCs w:val="24"/>
        </w:rPr>
        <w:t xml:space="preserve"> [</w:t>
      </w:r>
      <w:r w:rsidR="006B4BCC">
        <w:rPr>
          <w:rFonts w:ascii="Times New Roman" w:hAnsi="Times New Roman" w:cs="Times New Roman"/>
          <w:sz w:val="24"/>
          <w:szCs w:val="24"/>
        </w:rPr>
        <w:t>3</w:t>
      </w:r>
      <w:r w:rsidR="006B4BCC" w:rsidRPr="006B4BC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C87" w:rsidRPr="003C797B" w:rsidRDefault="007444C3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1C87">
        <w:rPr>
          <w:rFonts w:ascii="Times New Roman" w:hAnsi="Times New Roman" w:cs="Times New Roman"/>
          <w:sz w:val="24"/>
          <w:szCs w:val="24"/>
        </w:rPr>
        <w:t>ровн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81C87">
        <w:rPr>
          <w:rFonts w:ascii="Times New Roman" w:hAnsi="Times New Roman" w:cs="Times New Roman"/>
          <w:sz w:val="24"/>
          <w:szCs w:val="24"/>
        </w:rPr>
        <w:t xml:space="preserve"> несимметрии напряжений и токов в соответствии с требованиями </w:t>
      </w:r>
      <w:r w:rsidR="00181C87" w:rsidRPr="00072DB3">
        <w:rPr>
          <w:rFonts w:ascii="Times New Roman" w:hAnsi="Times New Roman" w:cs="Times New Roman"/>
          <w:sz w:val="24"/>
          <w:szCs w:val="24"/>
        </w:rPr>
        <w:t>ГОСТ 30804.4.30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81C87" w:rsidRPr="00072DB3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C87">
        <w:rPr>
          <w:rFonts w:ascii="Times New Roman" w:hAnsi="Times New Roman" w:cs="Times New Roman"/>
          <w:sz w:val="24"/>
          <w:szCs w:val="24"/>
        </w:rPr>
        <w:t>«</w:t>
      </w:r>
      <w:r w:rsidR="00181C87" w:rsidRPr="00072DB3">
        <w:rPr>
          <w:rFonts w:ascii="Times New Roman" w:hAnsi="Times New Roman" w:cs="Times New Roman"/>
          <w:sz w:val="24"/>
          <w:szCs w:val="24"/>
        </w:rPr>
        <w:t>Электрическая энергия. Совместимость технических средств электромагнитная. Методы измерений показателей качества электрической энергии</w:t>
      </w:r>
      <w:r w:rsidR="00181C8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из </w:t>
      </w:r>
      <w:r w:rsidR="00851885">
        <w:rPr>
          <w:rFonts w:ascii="Times New Roman" w:hAnsi="Times New Roman" w:cs="Times New Roman"/>
          <w:sz w:val="24"/>
          <w:szCs w:val="24"/>
        </w:rPr>
        <w:t>выражений</w:t>
      </w:r>
      <w:r>
        <w:rPr>
          <w:rFonts w:ascii="Times New Roman" w:hAnsi="Times New Roman" w:cs="Times New Roman"/>
          <w:sz w:val="24"/>
          <w:szCs w:val="24"/>
        </w:rPr>
        <w:t xml:space="preserve"> (1) и (2)</w:t>
      </w:r>
      <w:r w:rsidR="006B4BCC">
        <w:rPr>
          <w:rFonts w:ascii="Times New Roman" w:hAnsi="Times New Roman" w:cs="Times New Roman"/>
          <w:sz w:val="24"/>
          <w:szCs w:val="24"/>
        </w:rPr>
        <w:t xml:space="preserve"> </w:t>
      </w:r>
      <w:r w:rsidR="006B4BCC" w:rsidRPr="006B4BCC">
        <w:rPr>
          <w:rFonts w:ascii="Times New Roman" w:hAnsi="Times New Roman" w:cs="Times New Roman"/>
          <w:sz w:val="24"/>
          <w:szCs w:val="24"/>
        </w:rPr>
        <w:t>[4]</w:t>
      </w:r>
      <w:r w:rsidR="003C797B" w:rsidRPr="003C797B">
        <w:rPr>
          <w:rFonts w:ascii="Times New Roman" w:hAnsi="Times New Roman" w:cs="Times New Roman"/>
          <w:sz w:val="24"/>
          <w:szCs w:val="24"/>
        </w:rPr>
        <w:t>:</w:t>
      </w:r>
    </w:p>
    <w:p w:rsidR="007E6248" w:rsidRDefault="003C797B" w:rsidP="00891EB0">
      <w:pPr>
        <w:spacing w:after="0" w:line="240" w:lineRule="auto"/>
        <w:ind w:firstLine="708"/>
        <w:jc w:val="right"/>
        <w:rPr>
          <w:rFonts w:ascii="Times New Roman" w:hAnsi="Times New Roman" w:cs="Times New Roman"/>
          <w:position w:val="-14"/>
          <w:sz w:val="24"/>
          <w:szCs w:val="24"/>
        </w:rPr>
      </w:pPr>
      <w:r w:rsidRPr="007E6248">
        <w:rPr>
          <w:rFonts w:ascii="Times New Roman" w:hAnsi="Times New Roman" w:cs="Times New Roman"/>
          <w:position w:val="-30"/>
          <w:sz w:val="24"/>
          <w:szCs w:val="24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95pt;height:35.3pt" o:ole="">
            <v:imagedata r:id="rId7" o:title=""/>
          </v:shape>
          <o:OLEObject Type="Embed" ProgID="Equation.DSMT4" ShapeID="_x0000_i1025" DrawAspect="Content" ObjectID="_1507111794" r:id="rId8"/>
        </w:object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  <w:t>(1)</w:t>
      </w:r>
    </w:p>
    <w:p w:rsidR="00A54DA2" w:rsidRPr="00A54DA2" w:rsidRDefault="00A54DA2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bookmarkStart w:id="6" w:name="OLE_LINK1"/>
      <w:bookmarkStart w:id="7" w:name="OLE_LINK2"/>
      <w:r>
        <w:rPr>
          <w:rFonts w:ascii="Times New Roman" w:hAnsi="Times New Roman" w:cs="Times New Roman"/>
          <w:position w:val="-14"/>
          <w:sz w:val="24"/>
          <w:szCs w:val="24"/>
        </w:rPr>
        <w:t xml:space="preserve">где </w:t>
      </w:r>
      <w:r w:rsidRPr="00A54DA2">
        <w:rPr>
          <w:rFonts w:ascii="Times New Roman" w:hAnsi="Times New Roman" w:cs="Times New Roman"/>
          <w:i/>
          <w:position w:val="-14"/>
          <w:sz w:val="24"/>
          <w:szCs w:val="24"/>
          <w:lang w:val="en-US"/>
        </w:rPr>
        <w:t>U</w:t>
      </w:r>
      <w:r w:rsidRPr="00A54DA2">
        <w:rPr>
          <w:rFonts w:ascii="Times New Roman" w:hAnsi="Times New Roman" w:cs="Times New Roman"/>
          <w:i/>
          <w:position w:val="-14"/>
          <w:sz w:val="24"/>
          <w:szCs w:val="24"/>
          <w:vertAlign w:val="subscript"/>
        </w:rPr>
        <w:t>2(0)</w:t>
      </w:r>
      <w:r w:rsidRPr="00A54DA2">
        <w:rPr>
          <w:rFonts w:ascii="Times New Roman" w:hAnsi="Times New Roman" w:cs="Times New Roman"/>
          <w:position w:val="-14"/>
          <w:sz w:val="24"/>
          <w:szCs w:val="24"/>
        </w:rPr>
        <w:t xml:space="preserve"> – 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значения напряжений обратной (нулевой) последовательности; </w:t>
      </w:r>
      <w:r w:rsidRPr="00A54DA2">
        <w:rPr>
          <w:rFonts w:ascii="Times New Roman" w:hAnsi="Times New Roman" w:cs="Times New Roman"/>
          <w:i/>
          <w:position w:val="-14"/>
          <w:sz w:val="24"/>
          <w:szCs w:val="24"/>
          <w:lang w:val="en-US"/>
        </w:rPr>
        <w:t>U</w:t>
      </w:r>
      <w:r w:rsidR="004410FD">
        <w:rPr>
          <w:rFonts w:ascii="Times New Roman" w:hAnsi="Times New Roman" w:cs="Times New Roman"/>
          <w:i/>
          <w:position w:val="-14"/>
          <w:sz w:val="24"/>
          <w:szCs w:val="24"/>
          <w:vertAlign w:val="subscript"/>
        </w:rPr>
        <w:t>1</w:t>
      </w:r>
      <w:r w:rsidRPr="00A54DA2">
        <w:rPr>
          <w:rFonts w:ascii="Times New Roman" w:hAnsi="Times New Roman" w:cs="Times New Roman"/>
          <w:position w:val="-14"/>
          <w:sz w:val="24"/>
          <w:szCs w:val="24"/>
        </w:rPr>
        <w:t xml:space="preserve"> – </w:t>
      </w:r>
      <w:r>
        <w:rPr>
          <w:rFonts w:ascii="Times New Roman" w:hAnsi="Times New Roman" w:cs="Times New Roman"/>
          <w:position w:val="-14"/>
          <w:sz w:val="24"/>
          <w:szCs w:val="24"/>
        </w:rPr>
        <w:t>значения напряжени</w:t>
      </w:r>
      <w:r w:rsidR="003C797B" w:rsidRPr="003C797B">
        <w:rPr>
          <w:rFonts w:ascii="Times New Roman" w:hAnsi="Times New Roman" w:cs="Times New Roman"/>
          <w:position w:val="-14"/>
          <w:sz w:val="24"/>
          <w:szCs w:val="24"/>
        </w:rPr>
        <w:t>я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прямой последовательности.</w:t>
      </w:r>
    </w:p>
    <w:bookmarkEnd w:id="6"/>
    <w:bookmarkEnd w:id="7"/>
    <w:p w:rsidR="007E6248" w:rsidRDefault="003C797B" w:rsidP="00891EB0">
      <w:pPr>
        <w:spacing w:after="0" w:line="240" w:lineRule="auto"/>
        <w:ind w:firstLine="708"/>
        <w:jc w:val="right"/>
        <w:rPr>
          <w:rFonts w:ascii="Times New Roman" w:hAnsi="Times New Roman" w:cs="Times New Roman"/>
          <w:position w:val="-14"/>
          <w:sz w:val="24"/>
          <w:szCs w:val="24"/>
        </w:rPr>
      </w:pPr>
      <w:r w:rsidRPr="007E6248">
        <w:rPr>
          <w:rFonts w:ascii="Times New Roman" w:hAnsi="Times New Roman" w:cs="Times New Roman"/>
          <w:position w:val="-30"/>
          <w:sz w:val="24"/>
          <w:szCs w:val="24"/>
        </w:rPr>
        <w:object w:dxaOrig="2020" w:dyaOrig="720">
          <v:shape id="_x0000_i1026" type="#_x0000_t75" style="width:101.2pt;height:35.3pt" o:ole="">
            <v:imagedata r:id="rId9" o:title=""/>
          </v:shape>
          <o:OLEObject Type="Embed" ProgID="Equation.DSMT4" ShapeID="_x0000_i1026" DrawAspect="Content" ObjectID="_1507111795" r:id="rId10"/>
        </w:object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</w:r>
      <w:r w:rsidR="007E6248">
        <w:rPr>
          <w:rFonts w:ascii="Times New Roman" w:hAnsi="Times New Roman" w:cs="Times New Roman"/>
          <w:position w:val="-14"/>
          <w:sz w:val="24"/>
          <w:szCs w:val="24"/>
        </w:rPr>
        <w:tab/>
        <w:t>(2)</w:t>
      </w:r>
    </w:p>
    <w:p w:rsidR="003C797B" w:rsidRPr="00A54DA2" w:rsidRDefault="003C797B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t xml:space="preserve">где </w:t>
      </w:r>
      <w:r w:rsidRPr="003C797B">
        <w:rPr>
          <w:rFonts w:ascii="Times New Roman" w:hAnsi="Times New Roman" w:cs="Times New Roman"/>
          <w:i/>
          <w:position w:val="-14"/>
          <w:sz w:val="24"/>
          <w:szCs w:val="24"/>
        </w:rPr>
        <w:t>I</w:t>
      </w:r>
      <w:r w:rsidRPr="00A54DA2">
        <w:rPr>
          <w:rFonts w:ascii="Times New Roman" w:hAnsi="Times New Roman" w:cs="Times New Roman"/>
          <w:i/>
          <w:position w:val="-14"/>
          <w:sz w:val="24"/>
          <w:szCs w:val="24"/>
          <w:vertAlign w:val="subscript"/>
        </w:rPr>
        <w:t>2(0)</w:t>
      </w:r>
      <w:r w:rsidRPr="00A54DA2">
        <w:rPr>
          <w:rFonts w:ascii="Times New Roman" w:hAnsi="Times New Roman" w:cs="Times New Roman"/>
          <w:position w:val="-14"/>
          <w:sz w:val="24"/>
          <w:szCs w:val="24"/>
        </w:rPr>
        <w:t xml:space="preserve"> – 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значения </w:t>
      </w:r>
      <w:r w:rsidRPr="003C797B">
        <w:rPr>
          <w:rFonts w:ascii="Times New Roman" w:hAnsi="Times New Roman" w:cs="Times New Roman"/>
          <w:position w:val="-14"/>
          <w:sz w:val="24"/>
          <w:szCs w:val="24"/>
        </w:rPr>
        <w:t>токов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обратной (нулевой) последовательности; </w:t>
      </w:r>
      <w:r>
        <w:rPr>
          <w:rFonts w:ascii="Times New Roman" w:hAnsi="Times New Roman" w:cs="Times New Roman"/>
          <w:i/>
          <w:position w:val="-14"/>
          <w:sz w:val="24"/>
          <w:szCs w:val="24"/>
        </w:rPr>
        <w:t>I</w:t>
      </w:r>
      <w:r>
        <w:rPr>
          <w:rFonts w:ascii="Times New Roman" w:hAnsi="Times New Roman" w:cs="Times New Roman"/>
          <w:i/>
          <w:position w:val="-14"/>
          <w:sz w:val="24"/>
          <w:szCs w:val="24"/>
          <w:vertAlign w:val="subscript"/>
        </w:rPr>
        <w:t>1</w:t>
      </w:r>
      <w:r w:rsidRPr="00A54DA2">
        <w:rPr>
          <w:rFonts w:ascii="Times New Roman" w:hAnsi="Times New Roman" w:cs="Times New Roman"/>
          <w:position w:val="-14"/>
          <w:sz w:val="24"/>
          <w:szCs w:val="24"/>
        </w:rPr>
        <w:t xml:space="preserve"> – 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значения </w:t>
      </w:r>
      <w:r w:rsidRPr="003C797B">
        <w:rPr>
          <w:rFonts w:ascii="Times New Roman" w:hAnsi="Times New Roman" w:cs="Times New Roman"/>
          <w:position w:val="-14"/>
          <w:sz w:val="24"/>
          <w:szCs w:val="24"/>
        </w:rPr>
        <w:t>тока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прямой последовательности.</w:t>
      </w:r>
    </w:p>
    <w:p w:rsidR="001303AE" w:rsidRDefault="003C797B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модел</w:t>
      </w:r>
      <w:r w:rsidRPr="003C797B">
        <w:rPr>
          <w:rFonts w:ascii="Times New Roman" w:hAnsi="Times New Roman" w:cs="Times New Roman"/>
          <w:sz w:val="24"/>
          <w:szCs w:val="24"/>
        </w:rPr>
        <w:t xml:space="preserve">ировании </w:t>
      </w:r>
      <w:proofErr w:type="gramStart"/>
      <w:r w:rsidRPr="003C797B">
        <w:rPr>
          <w:rFonts w:ascii="Times New Roman" w:hAnsi="Times New Roman" w:cs="Times New Roman"/>
          <w:sz w:val="24"/>
          <w:szCs w:val="24"/>
        </w:rPr>
        <w:t>режима работы системы электроснабжения</w:t>
      </w:r>
      <w:proofErr w:type="gramEnd"/>
      <w:r w:rsidRPr="003C797B">
        <w:rPr>
          <w:rFonts w:ascii="Times New Roman" w:hAnsi="Times New Roman" w:cs="Times New Roman"/>
          <w:sz w:val="24"/>
          <w:szCs w:val="24"/>
        </w:rPr>
        <w:t xml:space="preserve"> вышеуказанные выражения </w:t>
      </w:r>
      <w:r>
        <w:rPr>
          <w:rFonts w:ascii="Times New Roman" w:hAnsi="Times New Roman" w:cs="Times New Roman"/>
          <w:sz w:val="24"/>
          <w:szCs w:val="24"/>
        </w:rPr>
        <w:t>реализованы</w:t>
      </w:r>
      <w:r w:rsidRPr="003C797B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03F">
        <w:rPr>
          <w:rFonts w:ascii="Times New Roman" w:hAnsi="Times New Roman" w:cs="Times New Roman"/>
          <w:sz w:val="24"/>
          <w:szCs w:val="24"/>
          <w:lang w:val="en-US"/>
        </w:rPr>
        <w:t>SPS</w:t>
      </w:r>
      <w:r w:rsidRPr="00A255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модел</w:t>
      </w:r>
      <w:r w:rsidRPr="003C797B">
        <w:rPr>
          <w:rFonts w:ascii="Times New Roman" w:hAnsi="Times New Roman" w:cs="Times New Roman"/>
          <w:sz w:val="24"/>
          <w:szCs w:val="24"/>
        </w:rPr>
        <w:t>ей</w:t>
      </w:r>
      <w:r w:rsidR="00824174">
        <w:rPr>
          <w:rFonts w:ascii="Times New Roman" w:hAnsi="Times New Roman" w:cs="Times New Roman"/>
          <w:sz w:val="24"/>
          <w:szCs w:val="24"/>
        </w:rPr>
        <w:t>,</w:t>
      </w:r>
      <w:r w:rsidR="00F40CED" w:rsidRPr="00F40CED">
        <w:rPr>
          <w:rFonts w:ascii="Times New Roman" w:hAnsi="Times New Roman" w:cs="Times New Roman"/>
          <w:sz w:val="24"/>
          <w:szCs w:val="24"/>
        </w:rPr>
        <w:t xml:space="preserve"> представленных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ED">
        <w:rPr>
          <w:rFonts w:ascii="Times New Roman" w:hAnsi="Times New Roman" w:cs="Times New Roman"/>
          <w:sz w:val="24"/>
          <w:szCs w:val="24"/>
        </w:rPr>
        <w:t>рис.2</w:t>
      </w:r>
      <w:r w:rsidR="00F40CED" w:rsidRPr="00F40CED">
        <w:rPr>
          <w:rFonts w:ascii="Times New Roman" w:hAnsi="Times New Roman" w:cs="Times New Roman"/>
          <w:sz w:val="24"/>
          <w:szCs w:val="24"/>
        </w:rPr>
        <w:t>.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984" w:rsidRPr="00633512" w:rsidRDefault="00F40CED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F40CED">
        <w:rPr>
          <w:rFonts w:ascii="Times New Roman" w:hAnsi="Times New Roman" w:cs="Times New Roman"/>
          <w:sz w:val="24"/>
          <w:szCs w:val="24"/>
        </w:rPr>
        <w:t xml:space="preserve">Значения симметричных составляющих </w:t>
      </w:r>
      <w:r w:rsidR="001303AE">
        <w:rPr>
          <w:rFonts w:ascii="Times New Roman" w:hAnsi="Times New Roman" w:cs="Times New Roman"/>
          <w:sz w:val="24"/>
          <w:szCs w:val="24"/>
        </w:rPr>
        <w:t xml:space="preserve">различных последовательностей </w:t>
      </w:r>
      <w:r w:rsidRPr="00F40CED">
        <w:rPr>
          <w:rFonts w:ascii="Times New Roman" w:hAnsi="Times New Roman" w:cs="Times New Roman"/>
          <w:sz w:val="24"/>
          <w:szCs w:val="24"/>
        </w:rPr>
        <w:t>напряжений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3"/>
      <w:bookmarkStart w:id="9" w:name="OLE_LINK4"/>
      <w:r w:rsidR="00DC3984" w:rsidRPr="00DC3984">
        <w:rPr>
          <w:rFonts w:ascii="Times New Roman" w:hAnsi="Times New Roman" w:cs="Times New Roman"/>
          <w:sz w:val="24"/>
          <w:szCs w:val="24"/>
        </w:rPr>
        <w:t>(</w:t>
      </w:r>
      <w:r w:rsidR="00DC398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C3984" w:rsidRPr="00DC39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, </w:t>
      </w:r>
      <w:r w:rsidR="00DC398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C3984" w:rsidRPr="00DC39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, </w:t>
      </w:r>
      <w:r w:rsidR="00DC398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C3984" w:rsidRPr="00DC398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C3984" w:rsidRPr="00DC3984">
        <w:rPr>
          <w:rFonts w:ascii="Times New Roman" w:hAnsi="Times New Roman" w:cs="Times New Roman"/>
          <w:sz w:val="24"/>
          <w:szCs w:val="24"/>
        </w:rPr>
        <w:t>)</w:t>
      </w:r>
      <w:r w:rsidRPr="00F40CED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r w:rsidRPr="00F40CED">
        <w:rPr>
          <w:rFonts w:ascii="Times New Roman" w:hAnsi="Times New Roman" w:cs="Times New Roman"/>
          <w:sz w:val="24"/>
          <w:szCs w:val="24"/>
        </w:rPr>
        <w:t>и токов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 (</w:t>
      </w:r>
      <w:r w:rsidR="00DC39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3984" w:rsidRPr="00DC39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, </w:t>
      </w:r>
      <w:r w:rsidR="00DC39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3984" w:rsidRPr="00DC39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3984" w:rsidRPr="00DC3984">
        <w:rPr>
          <w:rFonts w:ascii="Times New Roman" w:hAnsi="Times New Roman" w:cs="Times New Roman"/>
          <w:sz w:val="24"/>
          <w:szCs w:val="24"/>
        </w:rPr>
        <w:t xml:space="preserve">, </w:t>
      </w:r>
      <w:r w:rsidR="00DC39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3984" w:rsidRPr="00DC398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C3984" w:rsidRPr="00DC3984">
        <w:rPr>
          <w:rFonts w:ascii="Times New Roman" w:hAnsi="Times New Roman" w:cs="Times New Roman"/>
          <w:sz w:val="24"/>
          <w:szCs w:val="24"/>
        </w:rPr>
        <w:t>)</w:t>
      </w:r>
      <w:r w:rsidRPr="00F40CED">
        <w:rPr>
          <w:rFonts w:ascii="Times New Roman" w:hAnsi="Times New Roman" w:cs="Times New Roman"/>
          <w:sz w:val="24"/>
          <w:szCs w:val="24"/>
        </w:rPr>
        <w:t>, необходимы</w:t>
      </w:r>
      <w:r w:rsidR="0052503F">
        <w:rPr>
          <w:rFonts w:ascii="Times New Roman" w:hAnsi="Times New Roman" w:cs="Times New Roman"/>
          <w:sz w:val="24"/>
          <w:szCs w:val="24"/>
        </w:rPr>
        <w:t>е</w:t>
      </w:r>
      <w:r w:rsidRPr="00F40CED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определения соответствующих коэффициентов</w:t>
      </w:r>
      <w:r w:rsidRPr="00F40CED">
        <w:rPr>
          <w:rFonts w:ascii="Times New Roman" w:hAnsi="Times New Roman" w:cs="Times New Roman"/>
          <w:sz w:val="24"/>
          <w:szCs w:val="24"/>
        </w:rPr>
        <w:t xml:space="preserve"> определяются при помощи </w:t>
      </w:r>
      <w:r>
        <w:rPr>
          <w:rFonts w:ascii="Times New Roman" w:hAnsi="Times New Roman" w:cs="Times New Roman"/>
          <w:sz w:val="24"/>
          <w:szCs w:val="24"/>
        </w:rPr>
        <w:t xml:space="preserve">стандартного блока </w:t>
      </w:r>
      <w:r>
        <w:rPr>
          <w:rFonts w:ascii="Times New Roman" w:hAnsi="Times New Roman" w:cs="Times New Roman"/>
          <w:sz w:val="24"/>
          <w:szCs w:val="24"/>
          <w:lang w:val="en-US"/>
        </w:rPr>
        <w:t>Simulink</w:t>
      </w:r>
      <w:r w:rsidR="00633512">
        <w:rPr>
          <w:rFonts w:ascii="Times New Roman" w:hAnsi="Times New Roman" w:cs="Times New Roman"/>
          <w:sz w:val="24"/>
          <w:szCs w:val="24"/>
        </w:rPr>
        <w:t xml:space="preserve"> 3-</w:t>
      </w:r>
      <w:r w:rsidR="00633512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633512" w:rsidRPr="00633512">
        <w:rPr>
          <w:rFonts w:ascii="Times New Roman" w:hAnsi="Times New Roman" w:cs="Times New Roman"/>
          <w:sz w:val="24"/>
          <w:szCs w:val="24"/>
        </w:rPr>
        <w:t xml:space="preserve"> </w:t>
      </w:r>
      <w:r w:rsidR="00633512">
        <w:rPr>
          <w:rFonts w:ascii="Times New Roman" w:hAnsi="Times New Roman" w:cs="Times New Roman"/>
          <w:sz w:val="24"/>
          <w:szCs w:val="24"/>
          <w:lang w:val="en-US"/>
        </w:rPr>
        <w:t>Sequence</w:t>
      </w:r>
      <w:r w:rsidR="00633512" w:rsidRPr="00633512">
        <w:rPr>
          <w:rFonts w:ascii="Times New Roman" w:hAnsi="Times New Roman" w:cs="Times New Roman"/>
          <w:sz w:val="24"/>
          <w:szCs w:val="24"/>
        </w:rPr>
        <w:t xml:space="preserve"> </w:t>
      </w:r>
      <w:r w:rsidR="00633512">
        <w:rPr>
          <w:rFonts w:ascii="Times New Roman" w:hAnsi="Times New Roman" w:cs="Times New Roman"/>
          <w:sz w:val="24"/>
          <w:szCs w:val="24"/>
          <w:lang w:val="en-US"/>
        </w:rPr>
        <w:t>Analyzer</w:t>
      </w:r>
      <w:r w:rsidR="00633512" w:rsidRPr="00633512">
        <w:rPr>
          <w:rFonts w:ascii="Times New Roman" w:hAnsi="Times New Roman" w:cs="Times New Roman"/>
          <w:sz w:val="24"/>
          <w:szCs w:val="24"/>
        </w:rPr>
        <w:t xml:space="preserve"> [5]</w:t>
      </w:r>
      <w:r w:rsidR="00633512">
        <w:rPr>
          <w:rFonts w:ascii="Times New Roman" w:hAnsi="Times New Roman" w:cs="Times New Roman"/>
          <w:sz w:val="24"/>
          <w:szCs w:val="24"/>
        </w:rPr>
        <w:t>.</w:t>
      </w:r>
      <w:r w:rsidR="00633512" w:rsidRPr="00633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C87" w:rsidRDefault="003301F3" w:rsidP="00891EB0">
      <w:pPr>
        <w:pStyle w:val="a9"/>
        <w:spacing w:after="0" w:line="240" w:lineRule="auto"/>
        <w:ind w:firstLine="28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2775FCD" wp14:editId="08A2FDDD">
            <wp:extent cx="5553075" cy="2181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87" w:rsidRPr="001D558C" w:rsidRDefault="00181C87" w:rsidP="00891EB0">
      <w:pPr>
        <w:pStyle w:val="a9"/>
        <w:spacing w:before="80" w:after="200" w:line="240" w:lineRule="auto"/>
        <w:ind w:firstLine="289"/>
        <w:jc w:val="center"/>
      </w:pPr>
      <w:r w:rsidRPr="00D32290">
        <w:t xml:space="preserve">Рис. 2. </w:t>
      </w:r>
      <w:r w:rsidR="00DC3984" w:rsidRPr="00D32290">
        <w:rPr>
          <w:lang w:val="en-US"/>
        </w:rPr>
        <w:t>SPS</w:t>
      </w:r>
      <w:r w:rsidRPr="00D32290">
        <w:t xml:space="preserve">-модель подсистемы расчета коэффициентов </w:t>
      </w:r>
      <w:proofErr w:type="spellStart"/>
      <w:r w:rsidRPr="00D32290">
        <w:t>несимметрии</w:t>
      </w:r>
      <w:proofErr w:type="spellEnd"/>
      <w:r w:rsidRPr="00D32290">
        <w:t xml:space="preserve"> </w:t>
      </w:r>
      <w:r w:rsidRPr="00D32290">
        <w:rPr>
          <w:lang w:val="en-US"/>
        </w:rPr>
        <w:t>K</w:t>
      </w:r>
      <w:r w:rsidRPr="00D32290">
        <w:rPr>
          <w:vertAlign w:val="subscript"/>
        </w:rPr>
        <w:t>2</w:t>
      </w:r>
      <w:r w:rsidR="004F1D91" w:rsidRPr="00D32290">
        <w:rPr>
          <w:vertAlign w:val="subscript"/>
        </w:rPr>
        <w:t>I</w:t>
      </w:r>
      <w:r w:rsidRPr="00D32290">
        <w:t xml:space="preserve">, </w:t>
      </w:r>
      <w:r w:rsidRPr="00D32290">
        <w:rPr>
          <w:lang w:val="en-US"/>
        </w:rPr>
        <w:t>K</w:t>
      </w:r>
      <w:r w:rsidR="00DC3984" w:rsidRPr="00D32290">
        <w:rPr>
          <w:vertAlign w:val="subscript"/>
        </w:rPr>
        <w:t>0</w:t>
      </w:r>
      <w:r w:rsidR="00DC3984" w:rsidRPr="00D32290">
        <w:rPr>
          <w:vertAlign w:val="subscript"/>
          <w:lang w:val="en-US"/>
        </w:rPr>
        <w:t>I</w:t>
      </w:r>
    </w:p>
    <w:p w:rsidR="00124A9D" w:rsidRDefault="00124A9D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Имитация длительного несимметричного режима работы, осуществляется с помощью компонентов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DF2CF8" w:rsidRPr="00DF2CF8">
        <w:rPr>
          <w:rFonts w:ascii="Times New Roman" w:hAnsi="Times New Roman" w:cs="Times New Roman"/>
          <w:sz w:val="24"/>
          <w:szCs w:val="24"/>
        </w:rPr>
        <w:t xml:space="preserve">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Voltage</w:t>
      </w:r>
      <w:r w:rsidR="00DF2CF8" w:rsidRPr="00DF2CF8">
        <w:rPr>
          <w:rFonts w:ascii="Times New Roman" w:hAnsi="Times New Roman" w:cs="Times New Roman"/>
          <w:sz w:val="24"/>
          <w:szCs w:val="24"/>
        </w:rPr>
        <w:t xml:space="preserve">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222DB4">
        <w:rPr>
          <w:rFonts w:ascii="Times New Roman" w:hAnsi="Times New Roman" w:cs="Times New Roman"/>
          <w:sz w:val="24"/>
          <w:szCs w:val="24"/>
        </w:rPr>
        <w:t xml:space="preserve"> (рис.</w:t>
      </w:r>
      <w:r w:rsidR="00980217">
        <w:rPr>
          <w:rFonts w:ascii="Times New Roman" w:hAnsi="Times New Roman" w:cs="Times New Roman"/>
          <w:sz w:val="24"/>
          <w:szCs w:val="24"/>
        </w:rPr>
        <w:t>3</w:t>
      </w:r>
      <w:r w:rsidR="00222DB4">
        <w:rPr>
          <w:rFonts w:ascii="Times New Roman" w:hAnsi="Times New Roman" w:cs="Times New Roman"/>
          <w:sz w:val="24"/>
          <w:szCs w:val="24"/>
        </w:rPr>
        <w:t>)</w:t>
      </w:r>
      <w:r w:rsidRPr="00D7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DF2CF8" w:rsidRPr="00DF2CF8">
        <w:rPr>
          <w:rFonts w:ascii="Times New Roman" w:hAnsi="Times New Roman" w:cs="Times New Roman"/>
          <w:sz w:val="24"/>
          <w:szCs w:val="24"/>
        </w:rPr>
        <w:t xml:space="preserve">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DF2CF8" w:rsidRPr="00DF2CF8">
        <w:rPr>
          <w:rFonts w:ascii="Times New Roman" w:hAnsi="Times New Roman" w:cs="Times New Roman"/>
          <w:sz w:val="24"/>
          <w:szCs w:val="24"/>
        </w:rPr>
        <w:t xml:space="preserve">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DF2CF8">
        <w:rPr>
          <w:rFonts w:ascii="Times New Roman" w:hAnsi="Times New Roman" w:cs="Times New Roman"/>
          <w:sz w:val="24"/>
          <w:szCs w:val="24"/>
        </w:rPr>
        <w:t xml:space="preserve"> </w:t>
      </w:r>
      <w:r w:rsidR="00DF2CF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222DB4">
        <w:rPr>
          <w:rFonts w:ascii="Times New Roman" w:hAnsi="Times New Roman" w:cs="Times New Roman"/>
          <w:sz w:val="24"/>
          <w:szCs w:val="24"/>
        </w:rPr>
        <w:t xml:space="preserve"> (рис.</w:t>
      </w:r>
      <w:r w:rsidR="00BB1DDB" w:rsidRPr="00BB1DDB">
        <w:rPr>
          <w:rFonts w:ascii="Times New Roman" w:hAnsi="Times New Roman" w:cs="Times New Roman"/>
          <w:sz w:val="24"/>
          <w:szCs w:val="24"/>
        </w:rPr>
        <w:t>6</w:t>
      </w:r>
      <w:r w:rsidR="00222D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43D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помощью алгоритма на основе блоков управляемых источников напряжения</w:t>
      </w:r>
      <w:r w:rsidR="00F9321A">
        <w:rPr>
          <w:rFonts w:ascii="Times New Roman" w:hAnsi="Times New Roman" w:cs="Times New Roman"/>
          <w:sz w:val="24"/>
          <w:szCs w:val="24"/>
        </w:rPr>
        <w:t xml:space="preserve"> (рис. </w:t>
      </w:r>
      <w:r w:rsidR="00BB1DDB" w:rsidRPr="00BB1DDB">
        <w:rPr>
          <w:rFonts w:ascii="Times New Roman" w:hAnsi="Times New Roman" w:cs="Times New Roman"/>
          <w:sz w:val="24"/>
          <w:szCs w:val="24"/>
        </w:rPr>
        <w:t>4</w:t>
      </w:r>
      <w:r w:rsidR="00F9321A">
        <w:rPr>
          <w:rFonts w:ascii="Times New Roman" w:hAnsi="Times New Roman" w:cs="Times New Roman"/>
          <w:sz w:val="24"/>
          <w:szCs w:val="24"/>
        </w:rPr>
        <w:t>)</w:t>
      </w:r>
      <w:r w:rsidR="00F9321A" w:rsidRPr="00D7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F43D4">
        <w:rPr>
          <w:rFonts w:ascii="Times New Roman" w:hAnsi="Times New Roman" w:cs="Times New Roman"/>
          <w:sz w:val="24"/>
          <w:szCs w:val="24"/>
        </w:rPr>
        <w:t xml:space="preserve">управляемых </w:t>
      </w:r>
      <w:r>
        <w:rPr>
          <w:rFonts w:ascii="Times New Roman" w:hAnsi="Times New Roman" w:cs="Times New Roman"/>
          <w:sz w:val="24"/>
          <w:szCs w:val="24"/>
        </w:rPr>
        <w:t>источников тока</w:t>
      </w:r>
      <w:r w:rsidR="00F9321A">
        <w:rPr>
          <w:rFonts w:ascii="Times New Roman" w:hAnsi="Times New Roman" w:cs="Times New Roman"/>
          <w:sz w:val="24"/>
          <w:szCs w:val="24"/>
        </w:rPr>
        <w:t xml:space="preserve"> (рис.</w:t>
      </w:r>
      <w:r w:rsidR="00BB1DDB" w:rsidRPr="00BB1DDB">
        <w:rPr>
          <w:rFonts w:ascii="Times New Roman" w:hAnsi="Times New Roman" w:cs="Times New Roman"/>
          <w:sz w:val="24"/>
          <w:szCs w:val="24"/>
        </w:rPr>
        <w:t>7</w:t>
      </w:r>
      <w:r w:rsidR="00F9321A">
        <w:rPr>
          <w:rFonts w:ascii="Times New Roman" w:hAnsi="Times New Roman" w:cs="Times New Roman"/>
          <w:sz w:val="24"/>
          <w:szCs w:val="24"/>
        </w:rPr>
        <w:t>)</w:t>
      </w:r>
      <w:r w:rsidR="002F43D4">
        <w:rPr>
          <w:rFonts w:ascii="Times New Roman" w:hAnsi="Times New Roman" w:cs="Times New Roman"/>
          <w:sz w:val="24"/>
          <w:szCs w:val="24"/>
        </w:rPr>
        <w:t xml:space="preserve"> для моделирования</w:t>
      </w:r>
      <w:r w:rsidR="00F9321A" w:rsidRPr="00D76663">
        <w:rPr>
          <w:rFonts w:ascii="Times New Roman" w:hAnsi="Times New Roman" w:cs="Times New Roman"/>
          <w:sz w:val="24"/>
          <w:szCs w:val="24"/>
        </w:rPr>
        <w:t xml:space="preserve"> </w:t>
      </w:r>
      <w:r w:rsidR="002F43D4">
        <w:rPr>
          <w:rFonts w:ascii="Times New Roman" w:hAnsi="Times New Roman" w:cs="Times New Roman"/>
          <w:sz w:val="24"/>
          <w:szCs w:val="24"/>
        </w:rPr>
        <w:t>задаются</w:t>
      </w:r>
      <w:r>
        <w:rPr>
          <w:rFonts w:ascii="Times New Roman" w:hAnsi="Times New Roman" w:cs="Times New Roman"/>
          <w:sz w:val="24"/>
          <w:szCs w:val="24"/>
        </w:rPr>
        <w:t xml:space="preserve"> реальные графики нагрузок, полученны</w:t>
      </w:r>
      <w:r w:rsidR="009F42C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2CE">
        <w:rPr>
          <w:rFonts w:ascii="Times New Roman" w:hAnsi="Times New Roman" w:cs="Times New Roman"/>
          <w:sz w:val="24"/>
          <w:szCs w:val="24"/>
        </w:rPr>
        <w:t>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экспериментальных измерений основных энергетических показателей </w:t>
      </w:r>
      <w:r w:rsidR="002F43D4">
        <w:rPr>
          <w:rFonts w:ascii="Times New Roman" w:hAnsi="Times New Roman" w:cs="Times New Roman"/>
          <w:sz w:val="24"/>
          <w:szCs w:val="24"/>
        </w:rPr>
        <w:t>действующей</w:t>
      </w:r>
      <w:r w:rsidR="009F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электроснабжения.</w:t>
      </w:r>
      <w:proofErr w:type="gramEnd"/>
    </w:p>
    <w:p w:rsidR="009350F9" w:rsidRDefault="00A52FD1" w:rsidP="00891EB0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2F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F8B93" wp14:editId="561A5886">
            <wp:extent cx="4533900" cy="25812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04" w:rsidRPr="00D32290" w:rsidRDefault="008C499B" w:rsidP="00891EB0">
      <w:pPr>
        <w:pStyle w:val="a9"/>
        <w:spacing w:after="100" w:afterAutospacing="1" w:line="240" w:lineRule="auto"/>
        <w:ind w:firstLine="289"/>
      </w:pPr>
      <w:r>
        <w:rPr>
          <w:sz w:val="24"/>
          <w:szCs w:val="24"/>
        </w:rPr>
        <w:tab/>
      </w:r>
      <w:r w:rsidR="00BC6D04" w:rsidRPr="00D32290">
        <w:t xml:space="preserve">Рис. </w:t>
      </w:r>
      <w:r w:rsidR="00980217" w:rsidRPr="00D32290">
        <w:t>3</w:t>
      </w:r>
      <w:r w:rsidR="00BC6D04" w:rsidRPr="00D32290">
        <w:t xml:space="preserve">. </w:t>
      </w:r>
      <w:r w:rsidR="00BE246F" w:rsidRPr="00D32290">
        <w:t>Б</w:t>
      </w:r>
      <w:r w:rsidR="00BC6D04" w:rsidRPr="00D32290">
        <w:t xml:space="preserve">лок </w:t>
      </w:r>
      <w:r w:rsidR="00BC6D04" w:rsidRPr="00D32290">
        <w:rPr>
          <w:lang w:val="en-US"/>
        </w:rPr>
        <w:t>Controlled</w:t>
      </w:r>
      <w:r w:rsidR="00BC6D04" w:rsidRPr="00D32290">
        <w:t xml:space="preserve"> </w:t>
      </w:r>
      <w:r w:rsidR="00BC6D04" w:rsidRPr="00D32290">
        <w:rPr>
          <w:lang w:val="en-US"/>
        </w:rPr>
        <w:t>Voltage</w:t>
      </w:r>
      <w:r w:rsidR="00BC6D04" w:rsidRPr="00D32290">
        <w:t xml:space="preserve"> </w:t>
      </w:r>
      <w:r w:rsidR="00BC6D04" w:rsidRPr="00D32290">
        <w:rPr>
          <w:lang w:val="en-US"/>
        </w:rPr>
        <w:t>Source</w:t>
      </w:r>
      <w:r w:rsidR="00BC6D04" w:rsidRPr="00D32290">
        <w:t xml:space="preserve"> </w:t>
      </w:r>
      <w:r w:rsidR="00BC6D04" w:rsidRPr="00D32290">
        <w:rPr>
          <w:lang w:val="en-US"/>
        </w:rPr>
        <w:t>ABC</w:t>
      </w:r>
      <w:r w:rsidR="00BC6D04" w:rsidRPr="00D32290">
        <w:t xml:space="preserve"> </w:t>
      </w:r>
      <w:r w:rsidR="00980217" w:rsidRPr="00D32290">
        <w:t>SPS</w:t>
      </w:r>
      <w:r w:rsidR="00BC6D04" w:rsidRPr="00D32290">
        <w:t>-модели системы электроснабжения.</w:t>
      </w:r>
      <w:r w:rsidR="009350F9" w:rsidRPr="00D32290">
        <w:t xml:space="preserve"> Общая структура</w:t>
      </w:r>
    </w:p>
    <w:p w:rsidR="00124A9D" w:rsidRDefault="0066532A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DF2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Voltage</w:t>
      </w:r>
      <w:r w:rsidRPr="00DF2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вырабатывает синусоидальное напряжение с переменной амплитудой, в соответствии со следующим выражением:</w:t>
      </w:r>
    </w:p>
    <w:p w:rsidR="0066532A" w:rsidRDefault="002E0B2E" w:rsidP="00891E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30EF">
        <w:rPr>
          <w:rFonts w:ascii="Times New Roman" w:hAnsi="Times New Roman" w:cs="Times New Roman"/>
          <w:position w:val="-14"/>
          <w:sz w:val="24"/>
          <w:szCs w:val="24"/>
        </w:rPr>
        <w:object w:dxaOrig="2659" w:dyaOrig="380">
          <v:shape id="_x0000_i1027" type="#_x0000_t75" style="width:132.45pt;height:19pt" o:ole="">
            <v:imagedata r:id="rId13" o:title=""/>
          </v:shape>
          <o:OLEObject Type="Embed" ProgID="Equation.DSMT4" ShapeID="_x0000_i1027" DrawAspect="Content" ObjectID="_1507111796" r:id="rId14"/>
        </w:object>
      </w:r>
      <w:r w:rsidR="007C30EF">
        <w:rPr>
          <w:rFonts w:ascii="Times New Roman" w:hAnsi="Times New Roman" w:cs="Times New Roman"/>
          <w:sz w:val="24"/>
          <w:szCs w:val="24"/>
        </w:rPr>
        <w:t>,</w:t>
      </w:r>
      <w:r w:rsidR="00A41496">
        <w:rPr>
          <w:rFonts w:ascii="Times New Roman" w:hAnsi="Times New Roman" w:cs="Times New Roman"/>
          <w:sz w:val="24"/>
          <w:szCs w:val="24"/>
        </w:rPr>
        <w:t xml:space="preserve"> </w:t>
      </w:r>
      <w:r w:rsidR="00A41496">
        <w:rPr>
          <w:rFonts w:ascii="Times New Roman" w:hAnsi="Times New Roman" w:cs="Times New Roman"/>
          <w:sz w:val="24"/>
          <w:szCs w:val="24"/>
        </w:rPr>
        <w:tab/>
      </w:r>
      <w:r w:rsidR="00A41496">
        <w:rPr>
          <w:rFonts w:ascii="Times New Roman" w:hAnsi="Times New Roman" w:cs="Times New Roman"/>
          <w:sz w:val="24"/>
          <w:szCs w:val="24"/>
        </w:rPr>
        <w:tab/>
      </w:r>
      <w:r w:rsidR="00A41496">
        <w:rPr>
          <w:rFonts w:ascii="Times New Roman" w:hAnsi="Times New Roman" w:cs="Times New Roman"/>
          <w:sz w:val="24"/>
          <w:szCs w:val="24"/>
        </w:rPr>
        <w:tab/>
      </w:r>
      <w:r w:rsidR="00A41496">
        <w:rPr>
          <w:rFonts w:ascii="Times New Roman" w:hAnsi="Times New Roman" w:cs="Times New Roman"/>
          <w:sz w:val="24"/>
          <w:szCs w:val="24"/>
        </w:rPr>
        <w:tab/>
      </w:r>
      <w:r w:rsidR="00A41496">
        <w:rPr>
          <w:rFonts w:ascii="Times New Roman" w:hAnsi="Times New Roman" w:cs="Times New Roman"/>
          <w:sz w:val="24"/>
          <w:szCs w:val="24"/>
        </w:rPr>
        <w:tab/>
        <w:t>(1)</w:t>
      </w:r>
    </w:p>
    <w:p w:rsidR="007C30EF" w:rsidRPr="00A41496" w:rsidRDefault="007C30EF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C30EF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2E0B2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ampn</w:t>
      </w:r>
      <w:proofErr w:type="spellEnd"/>
      <w:r w:rsidRPr="007C30E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амплитуда напряжения источника; </w:t>
      </w:r>
      <w:r w:rsidRPr="007C30E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C3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частота;</w:t>
      </w:r>
      <w:r w:rsidR="00851885">
        <w:rPr>
          <w:rFonts w:ascii="Times New Roman" w:hAnsi="Times New Roman" w:cs="Times New Roman"/>
          <w:sz w:val="24"/>
          <w:szCs w:val="24"/>
        </w:rPr>
        <w:t xml:space="preserve"> </w:t>
      </w:r>
      <w:r w:rsidR="00851885" w:rsidRPr="0085188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851885" w:rsidRPr="002D0D94">
        <w:rPr>
          <w:rFonts w:ascii="Times New Roman" w:hAnsi="Times New Roman" w:cs="Times New Roman"/>
          <w:sz w:val="24"/>
          <w:szCs w:val="24"/>
        </w:rPr>
        <w:t xml:space="preserve"> </w:t>
      </w:r>
      <w:r w:rsidR="00851885">
        <w:rPr>
          <w:rFonts w:ascii="Times New Roman" w:hAnsi="Times New Roman" w:cs="Times New Roman"/>
          <w:sz w:val="24"/>
          <w:szCs w:val="24"/>
        </w:rPr>
        <w:t>– время моделирования режима;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0EF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="002E0B2E">
        <w:rPr>
          <w:rFonts w:ascii="Times New Roman" w:hAnsi="Times New Roman" w:cs="Times New Roman"/>
          <w:i/>
          <w:sz w:val="24"/>
          <w:szCs w:val="24"/>
          <w:vertAlign w:val="subscript"/>
        </w:rPr>
        <w:t>U</w:t>
      </w:r>
      <w:r w:rsidR="002E0B2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начальная фаза напряжения.</w:t>
      </w:r>
    </w:p>
    <w:p w:rsidR="00A41496" w:rsidRDefault="002C1D68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(1) моделируется, с учетом значений экспериментальных данных, в </w:t>
      </w:r>
      <w:r w:rsidR="0022365C">
        <w:rPr>
          <w:rFonts w:ascii="Times New Roman" w:hAnsi="Times New Roman" w:cs="Times New Roman"/>
          <w:sz w:val="24"/>
          <w:szCs w:val="24"/>
        </w:rPr>
        <w:t>подсистем</w:t>
      </w:r>
      <w:r w:rsidR="00BB1DDB" w:rsidRPr="00BB1DDB">
        <w:rPr>
          <w:rFonts w:ascii="Times New Roman" w:hAnsi="Times New Roman" w:cs="Times New Roman"/>
          <w:sz w:val="24"/>
          <w:szCs w:val="24"/>
        </w:rPr>
        <w:t>е</w:t>
      </w:r>
      <w:r w:rsidR="00C61E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r w:rsidR="002D0D94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на рис. 3.</w:t>
      </w:r>
    </w:p>
    <w:p w:rsidR="001303AE" w:rsidRPr="007C30EF" w:rsidRDefault="001303AE" w:rsidP="0013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7C0">
        <w:rPr>
          <w:rFonts w:ascii="Times New Roman" w:hAnsi="Times New Roman" w:cs="Times New Roman"/>
          <w:sz w:val="24"/>
          <w:szCs w:val="24"/>
        </w:rPr>
        <w:t xml:space="preserve">Значения амплитуды выходного напряжения источника, а также значения его фазы задаются </w:t>
      </w:r>
      <w:r>
        <w:rPr>
          <w:rFonts w:ascii="Times New Roman" w:hAnsi="Times New Roman" w:cs="Times New Roman"/>
          <w:sz w:val="24"/>
          <w:szCs w:val="24"/>
        </w:rPr>
        <w:t>через б</w:t>
      </w:r>
      <w:r w:rsidRPr="000B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</w:t>
      </w:r>
      <w:r w:rsidRPr="000B57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B5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Signal</w:t>
      </w:r>
      <w:proofErr w:type="spellEnd"/>
      <w:r w:rsidRPr="000B5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5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Builder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(рис.</w:t>
      </w:r>
      <w:r w:rsidRPr="00BB1D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который</w:t>
      </w:r>
      <w:r w:rsidRPr="000B57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с помощью графических средств задать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необходимую </w:t>
      </w:r>
      <w:r w:rsidRPr="000B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форму сигналов,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подаваемых на выводы</w:t>
      </w:r>
      <w:r w:rsidRPr="000B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данного </w:t>
      </w:r>
      <w:r w:rsidRPr="000B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</w:p>
    <w:p w:rsidR="00A41496" w:rsidRDefault="00A41496" w:rsidP="00891EB0">
      <w:pPr>
        <w:pStyle w:val="a9"/>
        <w:spacing w:after="0" w:line="240" w:lineRule="auto"/>
        <w:ind w:firstLine="28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A516B3" wp14:editId="02649285">
            <wp:extent cx="4515485" cy="2152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96" w:rsidRPr="00D32290" w:rsidRDefault="00A41496" w:rsidP="00891EB0">
      <w:pPr>
        <w:pStyle w:val="a9"/>
        <w:spacing w:after="100" w:afterAutospacing="1" w:line="240" w:lineRule="auto"/>
        <w:ind w:firstLine="289"/>
        <w:jc w:val="center"/>
      </w:pPr>
      <w:r w:rsidRPr="00D32290">
        <w:t xml:space="preserve">Рис. </w:t>
      </w:r>
      <w:r w:rsidR="00980217" w:rsidRPr="00D32290">
        <w:t>4</w:t>
      </w:r>
      <w:r w:rsidR="00A52FD1" w:rsidRPr="00D32290">
        <w:t>. Структурная</w:t>
      </w:r>
      <w:r w:rsidRPr="00D32290">
        <w:t xml:space="preserve"> </w:t>
      </w:r>
      <w:r w:rsidR="00A52FD1" w:rsidRPr="00D32290">
        <w:rPr>
          <w:color w:val="000000"/>
          <w:shd w:val="clear" w:color="auto" w:fill="FFFFFF"/>
        </w:rPr>
        <w:t>схема блока</w:t>
      </w:r>
      <w:r w:rsidRPr="00D32290">
        <w:t xml:space="preserve">, </w:t>
      </w:r>
      <w:r w:rsidR="00A52FD1" w:rsidRPr="00D32290">
        <w:t>формирующего</w:t>
      </w:r>
      <w:r w:rsidR="0022365C" w:rsidRPr="00D32290">
        <w:t xml:space="preserve"> </w:t>
      </w:r>
      <w:r w:rsidR="00D32290" w:rsidRPr="00D32290">
        <w:t>сигнал напряжения фазы</w:t>
      </w:r>
      <w:proofErr w:type="gramStart"/>
      <w:r w:rsidR="00D32290" w:rsidRPr="00D32290">
        <w:t xml:space="preserve"> В</w:t>
      </w:r>
      <w:proofErr w:type="gramEnd"/>
    </w:p>
    <w:p w:rsidR="009A7B4C" w:rsidRDefault="00F31BDC" w:rsidP="00891EB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5A259" wp14:editId="5B422CB7">
            <wp:extent cx="6115050" cy="3800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4C" w:rsidRPr="00D32290" w:rsidRDefault="009A7B4C" w:rsidP="00891E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2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Рис. </w:t>
      </w:r>
      <w:r w:rsidR="00980217" w:rsidRPr="00D322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D322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Блок</w:t>
      </w:r>
      <w:r w:rsidRPr="00D3229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D3229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Signal</w:t>
      </w:r>
      <w:proofErr w:type="spellEnd"/>
      <w:r w:rsidRPr="00D3229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3229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Builder</w:t>
      </w:r>
      <w:proofErr w:type="spellEnd"/>
      <w:r w:rsidRPr="00D3229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(для моделирования </w:t>
      </w:r>
      <w:r w:rsidR="00222DB4" w:rsidRPr="00D3229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сигнала </w:t>
      </w:r>
      <w:r w:rsidRPr="00D3229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напряжения фазы В)</w:t>
      </w:r>
    </w:p>
    <w:p w:rsidR="009A7B4C" w:rsidRDefault="00135CD8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B2E" w:rsidRDefault="00B67A4D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2E0B2E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2E0B2E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2E0B2E">
        <w:rPr>
          <w:rFonts w:ascii="Times New Roman" w:hAnsi="Times New Roman" w:cs="Times New Roman"/>
          <w:sz w:val="24"/>
          <w:szCs w:val="24"/>
        </w:rPr>
        <w:t xml:space="preserve"> </w:t>
      </w:r>
      <w:r w:rsidRPr="002E0B2E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2E0B2E">
        <w:rPr>
          <w:rFonts w:ascii="Times New Roman" w:hAnsi="Times New Roman" w:cs="Times New Roman"/>
          <w:sz w:val="24"/>
          <w:szCs w:val="24"/>
        </w:rPr>
        <w:t xml:space="preserve"> </w:t>
      </w:r>
      <w:r w:rsidRPr="002E0B2E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2E0B2E">
        <w:rPr>
          <w:rFonts w:ascii="Times New Roman" w:hAnsi="Times New Roman" w:cs="Times New Roman"/>
          <w:sz w:val="24"/>
          <w:szCs w:val="24"/>
        </w:rPr>
        <w:t xml:space="preserve"> </w:t>
      </w:r>
      <w:r w:rsidRPr="002E0B2E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135CD8">
        <w:rPr>
          <w:rFonts w:ascii="Times New Roman" w:hAnsi="Times New Roman" w:cs="Times New Roman"/>
          <w:sz w:val="24"/>
          <w:szCs w:val="24"/>
        </w:rPr>
        <w:t xml:space="preserve"> (рис. </w:t>
      </w:r>
      <w:r w:rsidR="00BB1DDB" w:rsidRPr="00BB1DDB">
        <w:rPr>
          <w:rFonts w:ascii="Times New Roman" w:hAnsi="Times New Roman" w:cs="Times New Roman"/>
          <w:sz w:val="24"/>
          <w:szCs w:val="24"/>
        </w:rPr>
        <w:t>6</w:t>
      </w:r>
      <w:r w:rsidR="00135CD8">
        <w:rPr>
          <w:rFonts w:ascii="Times New Roman" w:hAnsi="Times New Roman" w:cs="Times New Roman"/>
          <w:sz w:val="24"/>
          <w:szCs w:val="24"/>
        </w:rPr>
        <w:t>)</w:t>
      </w:r>
      <w:r w:rsidRPr="002E0B2E">
        <w:rPr>
          <w:rFonts w:ascii="Times New Roman" w:hAnsi="Times New Roman" w:cs="Times New Roman"/>
          <w:sz w:val="24"/>
          <w:szCs w:val="24"/>
        </w:rPr>
        <w:t xml:space="preserve"> моделирует </w:t>
      </w:r>
      <w:r w:rsidR="00BB1DDB" w:rsidRPr="00BB1DDB">
        <w:rPr>
          <w:rFonts w:ascii="Times New Roman" w:hAnsi="Times New Roman" w:cs="Times New Roman"/>
          <w:sz w:val="24"/>
          <w:szCs w:val="24"/>
        </w:rPr>
        <w:t>работу</w:t>
      </w:r>
      <w:r w:rsidRPr="002E0B2E">
        <w:rPr>
          <w:rFonts w:ascii="Times New Roman" w:hAnsi="Times New Roman" w:cs="Times New Roman"/>
          <w:sz w:val="24"/>
          <w:szCs w:val="24"/>
        </w:rPr>
        <w:t xml:space="preserve"> нагрузки, потребляющей синусоидальный ток с переменной амплитудой, в соответствии со следующим выражением:</w:t>
      </w:r>
      <w:r w:rsidR="002E0B2E" w:rsidRPr="002E0B2E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</w:p>
    <w:p w:rsidR="002E0B2E" w:rsidRDefault="002E0B2E" w:rsidP="00891E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E0B2E">
        <w:rPr>
          <w:rFonts w:ascii="Times New Roman" w:hAnsi="Times New Roman" w:cs="Times New Roman"/>
          <w:position w:val="-14"/>
          <w:sz w:val="24"/>
          <w:szCs w:val="24"/>
        </w:rPr>
        <w:object w:dxaOrig="2520" w:dyaOrig="380">
          <v:shape id="_x0000_i1028" type="#_x0000_t75" style="width:126.35pt;height:19pt" o:ole="">
            <v:imagedata r:id="rId17" o:title=""/>
          </v:shape>
          <o:OLEObject Type="Embed" ProgID="Equation.DSMT4" ShapeID="_x0000_i1028" DrawAspect="Content" ObjectID="_1507111797" r:id="rId18"/>
        </w:object>
      </w:r>
      <w:r w:rsidRPr="002E0B2E">
        <w:rPr>
          <w:rFonts w:ascii="Times New Roman" w:hAnsi="Times New Roman" w:cs="Times New Roman"/>
          <w:sz w:val="24"/>
          <w:szCs w:val="24"/>
        </w:rPr>
        <w:t xml:space="preserve">, </w:t>
      </w:r>
      <w:r w:rsidRPr="002E0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2E0B2E" w:rsidRDefault="002E0B2E" w:rsidP="00891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8C499B" w:rsidRPr="008C4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C30E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ampi</w:t>
      </w:r>
      <w:proofErr w:type="spellEnd"/>
      <w:r w:rsidRPr="007C30E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амплитуда </w:t>
      </w:r>
      <w:r w:rsidR="008C499B">
        <w:rPr>
          <w:rFonts w:ascii="Times New Roman" w:hAnsi="Times New Roman" w:cs="Times New Roman"/>
          <w:sz w:val="24"/>
          <w:szCs w:val="24"/>
        </w:rPr>
        <w:t xml:space="preserve">выходного тока источника;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0E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C3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частота</w:t>
      </w:r>
      <w:r w:rsidR="008C499B">
        <w:rPr>
          <w:rFonts w:ascii="Times New Roman" w:hAnsi="Times New Roman" w:cs="Times New Roman"/>
          <w:sz w:val="24"/>
          <w:szCs w:val="24"/>
        </w:rPr>
        <w:t xml:space="preserve"> источника</w:t>
      </w:r>
      <w:r w:rsidR="002D0D94">
        <w:rPr>
          <w:rFonts w:ascii="Times New Roman" w:hAnsi="Times New Roman" w:cs="Times New Roman"/>
          <w:sz w:val="24"/>
          <w:szCs w:val="24"/>
        </w:rPr>
        <w:t xml:space="preserve">; </w:t>
      </w:r>
      <w:r w:rsidR="002D0D94" w:rsidRPr="0085188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D0D94" w:rsidRPr="002D0D94">
        <w:rPr>
          <w:rFonts w:ascii="Times New Roman" w:hAnsi="Times New Roman" w:cs="Times New Roman"/>
          <w:sz w:val="24"/>
          <w:szCs w:val="24"/>
        </w:rPr>
        <w:t xml:space="preserve"> </w:t>
      </w:r>
      <w:r w:rsidR="002D0D94">
        <w:rPr>
          <w:rFonts w:ascii="Times New Roman" w:hAnsi="Times New Roman" w:cs="Times New Roman"/>
          <w:sz w:val="24"/>
          <w:szCs w:val="24"/>
        </w:rPr>
        <w:t xml:space="preserve">– время моделирования </w:t>
      </w:r>
      <w:r w:rsidR="00851885">
        <w:rPr>
          <w:rFonts w:ascii="Times New Roman" w:hAnsi="Times New Roman" w:cs="Times New Roman"/>
          <w:sz w:val="24"/>
          <w:szCs w:val="24"/>
        </w:rPr>
        <w:t>режима;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0EF">
        <w:rPr>
          <w:rFonts w:ascii="Times New Roman" w:hAnsi="Times New Roman" w:cs="Times New Roman"/>
          <w:i/>
          <w:sz w:val="24"/>
          <w:szCs w:val="24"/>
        </w:rPr>
        <w:sym w:font="Symbol" w:char="F06A"/>
      </w:r>
      <w:proofErr w:type="spellStart"/>
      <w:r w:rsidRPr="007C30EF">
        <w:rPr>
          <w:rFonts w:ascii="Times New Roman" w:hAnsi="Times New Roman" w:cs="Times New Roman"/>
          <w:i/>
          <w:sz w:val="24"/>
          <w:szCs w:val="24"/>
          <w:vertAlign w:val="subscript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начальная фаза </w:t>
      </w:r>
      <w:r w:rsidR="008C499B">
        <w:rPr>
          <w:rFonts w:ascii="Times New Roman" w:hAnsi="Times New Roman" w:cs="Times New Roman"/>
          <w:sz w:val="24"/>
          <w:szCs w:val="24"/>
        </w:rPr>
        <w:t>тока</w:t>
      </w:r>
      <w:r w:rsidR="002D0D94">
        <w:rPr>
          <w:rFonts w:ascii="Times New Roman" w:hAnsi="Times New Roman" w:cs="Times New Roman"/>
          <w:sz w:val="24"/>
          <w:szCs w:val="24"/>
        </w:rPr>
        <w:t>.</w:t>
      </w:r>
    </w:p>
    <w:p w:rsidR="002D2ADA" w:rsidRDefault="002D2ADA" w:rsidP="002D2A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необходимых величин амплитуд токов и их начальных фаз, задаются аналогично уровням напряжения при помощи блока </w:t>
      </w:r>
      <w:proofErr w:type="spellStart"/>
      <w:r w:rsidRPr="000B5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Signal</w:t>
      </w:r>
      <w:proofErr w:type="spellEnd"/>
      <w:r w:rsidRPr="000B5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5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Builder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а алгоритм выполнения условий у</w:t>
      </w:r>
      <w:r>
        <w:rPr>
          <w:rFonts w:ascii="Times New Roman" w:hAnsi="Times New Roman" w:cs="Times New Roman"/>
          <w:sz w:val="24"/>
          <w:szCs w:val="24"/>
        </w:rPr>
        <w:t>равнения (2), с учетом значений экспериментальных данных, представлен на рис. 7.</w:t>
      </w:r>
    </w:p>
    <w:p w:rsidR="00AF7A76" w:rsidRDefault="00AF7A76" w:rsidP="00891EB0">
      <w:pPr>
        <w:pStyle w:val="a9"/>
        <w:spacing w:after="0" w:line="240" w:lineRule="auto"/>
        <w:ind w:firstLine="289"/>
        <w:jc w:val="center"/>
        <w:rPr>
          <w:sz w:val="24"/>
        </w:rPr>
      </w:pPr>
      <w:r>
        <w:rPr>
          <w:noProof/>
          <w:sz w:val="24"/>
          <w:szCs w:val="24"/>
        </w:rPr>
        <w:drawing>
          <wp:inline distT="0" distB="0" distL="0" distR="0" wp14:anchorId="14BA470B" wp14:editId="49442D50">
            <wp:extent cx="4810125" cy="3156409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5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76" w:rsidRPr="00D32290" w:rsidRDefault="00AF7A76" w:rsidP="00891EB0">
      <w:pPr>
        <w:pStyle w:val="a9"/>
        <w:spacing w:after="0" w:line="240" w:lineRule="auto"/>
        <w:ind w:firstLine="289"/>
      </w:pPr>
      <w:r>
        <w:rPr>
          <w:sz w:val="24"/>
          <w:szCs w:val="24"/>
        </w:rPr>
        <w:tab/>
      </w:r>
      <w:r w:rsidRPr="00D32290">
        <w:t xml:space="preserve">Рис. </w:t>
      </w:r>
      <w:r w:rsidR="00980217" w:rsidRPr="00D32290">
        <w:t>6</w:t>
      </w:r>
      <w:r w:rsidRPr="00D32290">
        <w:t xml:space="preserve">. Общая структура блока </w:t>
      </w:r>
      <w:r w:rsidRPr="00D32290">
        <w:rPr>
          <w:lang w:val="en-US"/>
        </w:rPr>
        <w:t>Controlled</w:t>
      </w:r>
      <w:r w:rsidRPr="00D32290">
        <w:t xml:space="preserve"> </w:t>
      </w:r>
      <w:r w:rsidRPr="00D32290">
        <w:rPr>
          <w:lang w:val="en-US"/>
        </w:rPr>
        <w:t>Current</w:t>
      </w:r>
      <w:r w:rsidRPr="00D32290">
        <w:t xml:space="preserve"> </w:t>
      </w:r>
      <w:r w:rsidRPr="00D32290">
        <w:rPr>
          <w:lang w:val="en-US"/>
        </w:rPr>
        <w:t>Source</w:t>
      </w:r>
      <w:r w:rsidRPr="00D32290">
        <w:t xml:space="preserve"> </w:t>
      </w:r>
      <w:r w:rsidRPr="00D32290">
        <w:rPr>
          <w:lang w:val="en-US"/>
        </w:rPr>
        <w:t>ABC</w:t>
      </w:r>
      <w:r w:rsidRPr="00D32290">
        <w:t xml:space="preserve"> </w:t>
      </w:r>
      <w:r w:rsidR="00BB1DDB" w:rsidRPr="00D32290">
        <w:t>SPS</w:t>
      </w:r>
      <w:r w:rsidRPr="00D32290">
        <w:t>-</w:t>
      </w:r>
      <w:r w:rsidR="00D32290" w:rsidRPr="00D32290">
        <w:t>модели системы электроснабжения</w:t>
      </w:r>
    </w:p>
    <w:p w:rsidR="00AF7A76" w:rsidRPr="003051A5" w:rsidRDefault="00AF7A76" w:rsidP="00891EB0">
      <w:pPr>
        <w:pStyle w:val="a9"/>
        <w:spacing w:after="0" w:line="240" w:lineRule="auto"/>
        <w:ind w:firstLine="28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8B385E" wp14:editId="12FE53FB">
            <wp:extent cx="5343525" cy="23336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DB" w:rsidRPr="00D32290" w:rsidRDefault="00AF7A76" w:rsidP="00D32290">
      <w:pPr>
        <w:pStyle w:val="a9"/>
        <w:spacing w:after="100" w:afterAutospacing="1" w:line="240" w:lineRule="auto"/>
        <w:ind w:firstLine="289"/>
        <w:jc w:val="center"/>
      </w:pPr>
      <w:r w:rsidRPr="00D32290">
        <w:t xml:space="preserve">Рис. </w:t>
      </w:r>
      <w:r w:rsidR="00980217" w:rsidRPr="00D32290">
        <w:t>7</w:t>
      </w:r>
      <w:r w:rsidRPr="00D32290">
        <w:t xml:space="preserve">. </w:t>
      </w:r>
      <w:r w:rsidR="009E7972" w:rsidRPr="00D32290">
        <w:t xml:space="preserve">Структурная </w:t>
      </w:r>
      <w:r w:rsidR="009E7972" w:rsidRPr="00D32290">
        <w:rPr>
          <w:color w:val="000000"/>
          <w:shd w:val="clear" w:color="auto" w:fill="FFFFFF"/>
        </w:rPr>
        <w:t>схема блока</w:t>
      </w:r>
      <w:r w:rsidRPr="00D32290">
        <w:t>, формирующе</w:t>
      </w:r>
      <w:r w:rsidR="009E7972" w:rsidRPr="00D32290">
        <w:t>го</w:t>
      </w:r>
      <w:r w:rsidRPr="00D32290">
        <w:t xml:space="preserve"> сигнал тока фазы</w:t>
      </w:r>
      <w:proofErr w:type="gramStart"/>
      <w:r w:rsidRPr="00D32290">
        <w:t xml:space="preserve"> А</w:t>
      </w:r>
      <w:proofErr w:type="gramEnd"/>
      <w:r w:rsidRPr="00D32290">
        <w:t xml:space="preserve"> блока </w:t>
      </w:r>
      <w:r w:rsidRPr="00D32290">
        <w:rPr>
          <w:lang w:val="en-US"/>
        </w:rPr>
        <w:t>Controlled</w:t>
      </w:r>
      <w:r w:rsidRPr="00D32290">
        <w:t xml:space="preserve"> </w:t>
      </w:r>
      <w:r w:rsidRPr="00D32290">
        <w:rPr>
          <w:lang w:val="en-US"/>
        </w:rPr>
        <w:t>Current</w:t>
      </w:r>
      <w:r w:rsidRPr="00D32290">
        <w:t xml:space="preserve"> </w:t>
      </w:r>
      <w:r w:rsidRPr="00D32290">
        <w:rPr>
          <w:lang w:val="en-US"/>
        </w:rPr>
        <w:t>Source</w:t>
      </w:r>
      <w:r w:rsidRPr="00D32290">
        <w:t xml:space="preserve"> </w:t>
      </w:r>
      <w:r w:rsidRPr="00D32290">
        <w:rPr>
          <w:lang w:val="en-US"/>
        </w:rPr>
        <w:t>ABC</w:t>
      </w:r>
    </w:p>
    <w:p w:rsidR="00BB1DDB" w:rsidRPr="00EF2E07" w:rsidRDefault="002D0D94" w:rsidP="00891E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bookmarkStart w:id="10" w:name="OLE_LINK6"/>
      <w:bookmarkStart w:id="11" w:name="OLE_LINK7"/>
      <w:bookmarkStart w:id="12" w:name="OLE_LINK39"/>
      <w:bookmarkStart w:id="13" w:name="OLE_LINK40"/>
      <w:bookmarkStart w:id="14" w:name="OLE_LINK41"/>
      <w:r w:rsidR="00BB1DDB" w:rsidRPr="00BB1DD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91EB0">
        <w:rPr>
          <w:rFonts w:ascii="Times New Roman" w:hAnsi="Times New Roman" w:cs="Times New Roman"/>
          <w:sz w:val="24"/>
          <w:szCs w:val="24"/>
        </w:rPr>
        <w:t>представленная имитационная</w:t>
      </w:r>
      <w:r w:rsidR="00D77135">
        <w:rPr>
          <w:rFonts w:ascii="Times New Roman" w:hAnsi="Times New Roman" w:cs="Times New Roman"/>
          <w:sz w:val="24"/>
          <w:szCs w:val="24"/>
        </w:rPr>
        <w:t xml:space="preserve"> </w:t>
      </w:r>
      <w:r w:rsidR="00BB1DDB" w:rsidRPr="00BB1DDB">
        <w:rPr>
          <w:rFonts w:ascii="Times New Roman" w:hAnsi="Times New Roman" w:cs="Times New Roman"/>
          <w:sz w:val="24"/>
          <w:szCs w:val="24"/>
        </w:rPr>
        <w:t>мо</w:t>
      </w:r>
      <w:r w:rsidR="00BB1DDB">
        <w:rPr>
          <w:rFonts w:ascii="Times New Roman" w:hAnsi="Times New Roman" w:cs="Times New Roman"/>
          <w:sz w:val="24"/>
          <w:szCs w:val="24"/>
        </w:rPr>
        <w:t>дель является базовой</w:t>
      </w:r>
      <w:r w:rsidR="00D77135"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длительных несимметричных </w:t>
      </w:r>
      <w:bookmarkEnd w:id="10"/>
      <w:bookmarkEnd w:id="11"/>
      <w:r w:rsidR="00D77135">
        <w:rPr>
          <w:rFonts w:ascii="Times New Roman" w:hAnsi="Times New Roman" w:cs="Times New Roman"/>
          <w:sz w:val="24"/>
          <w:szCs w:val="24"/>
        </w:rPr>
        <w:t>режимов систем электроснабжения.</w:t>
      </w:r>
      <w:r w:rsidR="00891EB0">
        <w:rPr>
          <w:rFonts w:ascii="Times New Roman" w:hAnsi="Times New Roman" w:cs="Times New Roman"/>
          <w:sz w:val="24"/>
          <w:szCs w:val="24"/>
        </w:rPr>
        <w:t xml:space="preserve"> Результаты моделирования</w:t>
      </w:r>
      <w:r w:rsidR="00EF2E07" w:rsidRPr="00EF2E07">
        <w:rPr>
          <w:rFonts w:ascii="Times New Roman" w:hAnsi="Times New Roman" w:cs="Times New Roman"/>
          <w:sz w:val="24"/>
          <w:szCs w:val="24"/>
        </w:rPr>
        <w:t xml:space="preserve"> </w:t>
      </w:r>
      <w:r w:rsidR="00BB1DDB" w:rsidRPr="00BB1DDB">
        <w:rPr>
          <w:rFonts w:ascii="Times New Roman" w:hAnsi="Times New Roman" w:cs="Times New Roman"/>
          <w:sz w:val="24"/>
          <w:szCs w:val="24"/>
        </w:rPr>
        <w:t>показа</w:t>
      </w:r>
      <w:r w:rsidR="00BB1DDB">
        <w:rPr>
          <w:rFonts w:ascii="Times New Roman" w:hAnsi="Times New Roman" w:cs="Times New Roman"/>
          <w:sz w:val="24"/>
          <w:szCs w:val="24"/>
        </w:rPr>
        <w:t xml:space="preserve">ли, что </w:t>
      </w:r>
      <w:r w:rsidR="00891EB0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="00BB1DDB">
        <w:rPr>
          <w:rFonts w:ascii="Times New Roman" w:hAnsi="Times New Roman" w:cs="Times New Roman"/>
          <w:sz w:val="24"/>
          <w:szCs w:val="24"/>
        </w:rPr>
        <w:t xml:space="preserve">способ </w:t>
      </w:r>
      <w:bookmarkStart w:id="15" w:name="OLE_LINK8"/>
      <w:bookmarkStart w:id="16" w:name="OLE_LINK9"/>
      <w:r w:rsidR="00891EB0">
        <w:rPr>
          <w:rFonts w:ascii="Times New Roman" w:hAnsi="Times New Roman" w:cs="Times New Roman"/>
          <w:sz w:val="24"/>
          <w:szCs w:val="24"/>
        </w:rPr>
        <w:t>реализации работы электрической сети при</w:t>
      </w:r>
      <w:r w:rsidR="00EF2E07" w:rsidRPr="00EF2E07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bookmarkEnd w:id="16"/>
      <w:r w:rsidR="00EF2E07" w:rsidRPr="00EF2E07">
        <w:rPr>
          <w:rFonts w:ascii="Times New Roman" w:hAnsi="Times New Roman" w:cs="Times New Roman"/>
          <w:sz w:val="24"/>
          <w:szCs w:val="24"/>
        </w:rPr>
        <w:t>несимметричн</w:t>
      </w:r>
      <w:r w:rsidR="00891EB0">
        <w:rPr>
          <w:rFonts w:ascii="Times New Roman" w:hAnsi="Times New Roman" w:cs="Times New Roman"/>
          <w:sz w:val="24"/>
          <w:szCs w:val="24"/>
        </w:rPr>
        <w:t>ом</w:t>
      </w:r>
      <w:r w:rsidR="00EF2E07" w:rsidRPr="00EF2E07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891EB0">
        <w:rPr>
          <w:rFonts w:ascii="Times New Roman" w:hAnsi="Times New Roman" w:cs="Times New Roman"/>
          <w:sz w:val="24"/>
          <w:szCs w:val="24"/>
        </w:rPr>
        <w:t>е</w:t>
      </w:r>
      <w:r w:rsidR="00EF2E07" w:rsidRPr="00EF2E07">
        <w:rPr>
          <w:rFonts w:ascii="Times New Roman" w:hAnsi="Times New Roman" w:cs="Times New Roman"/>
          <w:sz w:val="24"/>
          <w:szCs w:val="24"/>
        </w:rPr>
        <w:t xml:space="preserve"> позволяет быстро и с необходимой достоверностью </w:t>
      </w:r>
      <w:r w:rsidR="00EF2E07">
        <w:rPr>
          <w:rFonts w:ascii="Times New Roman" w:hAnsi="Times New Roman" w:cs="Times New Roman"/>
          <w:sz w:val="24"/>
          <w:szCs w:val="24"/>
        </w:rPr>
        <w:t>определ</w:t>
      </w:r>
      <w:r w:rsidR="00EF2E07" w:rsidRPr="00EF2E07">
        <w:rPr>
          <w:rFonts w:ascii="Times New Roman" w:hAnsi="Times New Roman" w:cs="Times New Roman"/>
          <w:sz w:val="24"/>
          <w:szCs w:val="24"/>
        </w:rPr>
        <w:t>ять как</w:t>
      </w:r>
      <w:r w:rsidR="00D77135">
        <w:rPr>
          <w:rFonts w:ascii="Times New Roman" w:hAnsi="Times New Roman" w:cs="Times New Roman"/>
          <w:sz w:val="24"/>
          <w:szCs w:val="24"/>
        </w:rPr>
        <w:t xml:space="preserve"> возможные</w:t>
      </w:r>
      <w:r w:rsidR="00EF2E07" w:rsidRPr="00EF2E07">
        <w:rPr>
          <w:rFonts w:ascii="Times New Roman" w:hAnsi="Times New Roman" w:cs="Times New Roman"/>
          <w:sz w:val="24"/>
          <w:szCs w:val="24"/>
        </w:rPr>
        <w:t xml:space="preserve"> </w:t>
      </w:r>
      <w:r w:rsidR="00D77135">
        <w:rPr>
          <w:rFonts w:ascii="Times New Roman" w:hAnsi="Times New Roman" w:cs="Times New Roman"/>
          <w:sz w:val="24"/>
          <w:szCs w:val="24"/>
        </w:rPr>
        <w:t>уровни несимметрии</w:t>
      </w:r>
      <w:r w:rsidR="00891EB0">
        <w:rPr>
          <w:rFonts w:ascii="Times New Roman" w:hAnsi="Times New Roman" w:cs="Times New Roman"/>
          <w:sz w:val="24"/>
          <w:szCs w:val="24"/>
        </w:rPr>
        <w:t xml:space="preserve"> в характерных точках системы, так и уровни дополнительных потерь мощностей возникающих в различных элементах системы электроснабжения.</w:t>
      </w:r>
    </w:p>
    <w:bookmarkEnd w:id="12"/>
    <w:bookmarkEnd w:id="13"/>
    <w:bookmarkEnd w:id="14"/>
    <w:p w:rsidR="009E7972" w:rsidRDefault="009E7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2E07" w:rsidRDefault="00D32290" w:rsidP="00D322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6B4BCC" w:rsidRDefault="006B4BCC" w:rsidP="00D32290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LE_LINK21"/>
      <w:bookmarkStart w:id="18" w:name="OLE_LINK22"/>
      <w:bookmarkStart w:id="19" w:name="OLE_LINK23"/>
      <w:bookmarkStart w:id="20" w:name="OLE_LINK10"/>
      <w:bookmarkStart w:id="21" w:name="OLE_LINK11"/>
      <w:r w:rsidRPr="006B4BCC">
        <w:rPr>
          <w:rFonts w:ascii="Times New Roman" w:hAnsi="Times New Roman" w:cs="Times New Roman"/>
          <w:sz w:val="24"/>
          <w:szCs w:val="24"/>
        </w:rPr>
        <w:t>Дед</w:t>
      </w:r>
      <w:r w:rsidR="00D32290">
        <w:rPr>
          <w:rFonts w:ascii="Times New Roman" w:hAnsi="Times New Roman" w:cs="Times New Roman"/>
          <w:sz w:val="24"/>
          <w:szCs w:val="24"/>
        </w:rPr>
        <w:t>,</w:t>
      </w:r>
      <w:r w:rsidRPr="006B4BCC">
        <w:rPr>
          <w:rFonts w:ascii="Times New Roman" w:hAnsi="Times New Roman" w:cs="Times New Roman"/>
          <w:sz w:val="24"/>
          <w:szCs w:val="24"/>
        </w:rPr>
        <w:t xml:space="preserve"> А.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 xml:space="preserve">В. </w:t>
      </w:r>
      <w:bookmarkEnd w:id="17"/>
      <w:bookmarkEnd w:id="18"/>
      <w:bookmarkEnd w:id="19"/>
      <w:r w:rsidRPr="006B4BCC">
        <w:rPr>
          <w:rFonts w:ascii="Times New Roman" w:hAnsi="Times New Roman" w:cs="Times New Roman"/>
          <w:sz w:val="24"/>
          <w:szCs w:val="24"/>
        </w:rPr>
        <w:t xml:space="preserve">Оценка дополнительных потерь мощности в электрических сетях 0,38 </w:t>
      </w:r>
      <w:proofErr w:type="spellStart"/>
      <w:r w:rsidRPr="006B4BC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B4BCC">
        <w:rPr>
          <w:rFonts w:ascii="Times New Roman" w:hAnsi="Times New Roman" w:cs="Times New Roman"/>
          <w:sz w:val="24"/>
          <w:szCs w:val="24"/>
        </w:rPr>
        <w:t xml:space="preserve"> на основе экспериментальных данных / </w:t>
      </w:r>
      <w:bookmarkStart w:id="22" w:name="OLE_LINK24"/>
      <w:bookmarkStart w:id="23" w:name="OLE_LINK25"/>
      <w:bookmarkStart w:id="24" w:name="OLE_LINK26"/>
      <w:r w:rsidRPr="006B4BCC">
        <w:rPr>
          <w:rFonts w:ascii="Times New Roman" w:hAnsi="Times New Roman" w:cs="Times New Roman"/>
          <w:sz w:val="24"/>
          <w:szCs w:val="24"/>
        </w:rPr>
        <w:t>А.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>В. Дед, С.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>В. Бирюков, А.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B4BCC">
        <w:rPr>
          <w:rFonts w:ascii="Times New Roman" w:hAnsi="Times New Roman" w:cs="Times New Roman"/>
          <w:sz w:val="24"/>
          <w:szCs w:val="24"/>
        </w:rPr>
        <w:t>Паршукова</w:t>
      </w:r>
      <w:proofErr w:type="spellEnd"/>
      <w:r w:rsidRPr="006B4BCC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bookmarkEnd w:id="23"/>
      <w:bookmarkEnd w:id="24"/>
      <w:r w:rsidRPr="006B4BCC">
        <w:rPr>
          <w:rFonts w:ascii="Times New Roman" w:hAnsi="Times New Roman" w:cs="Times New Roman"/>
          <w:sz w:val="24"/>
          <w:szCs w:val="24"/>
        </w:rPr>
        <w:t xml:space="preserve">// Успехи современного естествознания. – 2014. – № 11. </w:t>
      </w:r>
      <w:bookmarkStart w:id="25" w:name="OLE_LINK27"/>
      <w:bookmarkStart w:id="26" w:name="OLE_LINK28"/>
      <w:r w:rsidRPr="006B4BCC">
        <w:rPr>
          <w:rFonts w:ascii="Times New Roman" w:hAnsi="Times New Roman" w:cs="Times New Roman"/>
          <w:sz w:val="24"/>
          <w:szCs w:val="24"/>
        </w:rPr>
        <w:t>– С. 64–67</w:t>
      </w:r>
      <w:bookmarkEnd w:id="25"/>
      <w:bookmarkEnd w:id="26"/>
      <w:r>
        <w:rPr>
          <w:rFonts w:ascii="Times New Roman" w:hAnsi="Times New Roman" w:cs="Times New Roman"/>
          <w:sz w:val="24"/>
          <w:szCs w:val="24"/>
        </w:rPr>
        <w:t>.</w:t>
      </w:r>
    </w:p>
    <w:p w:rsidR="006B4BCC" w:rsidRPr="006B4BCC" w:rsidRDefault="006B4BCC" w:rsidP="00D32290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CC">
        <w:rPr>
          <w:rFonts w:ascii="Times New Roman" w:hAnsi="Times New Roman" w:cs="Times New Roman"/>
          <w:sz w:val="24"/>
          <w:szCs w:val="24"/>
        </w:rPr>
        <w:t>Дед</w:t>
      </w:r>
      <w:r w:rsidR="00D32290">
        <w:rPr>
          <w:rFonts w:ascii="Times New Roman" w:hAnsi="Times New Roman" w:cs="Times New Roman"/>
          <w:sz w:val="24"/>
          <w:szCs w:val="24"/>
        </w:rPr>
        <w:t>,</w:t>
      </w:r>
      <w:r w:rsidRPr="006B4BCC">
        <w:rPr>
          <w:rFonts w:ascii="Times New Roman" w:hAnsi="Times New Roman" w:cs="Times New Roman"/>
          <w:sz w:val="24"/>
          <w:szCs w:val="24"/>
        </w:rPr>
        <w:t xml:space="preserve"> А.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Расчетная оценка дополнительных потерь мощности в элементах электрических сетей /</w:t>
      </w:r>
      <w:r w:rsidRPr="006B4BCC">
        <w:rPr>
          <w:rFonts w:ascii="Times New Roman" w:hAnsi="Times New Roman" w:cs="Times New Roman"/>
          <w:sz w:val="24"/>
          <w:szCs w:val="24"/>
        </w:rPr>
        <w:t xml:space="preserve"> А.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>В. Дед, С.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>В. Бирюков, А.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B4BCC">
        <w:rPr>
          <w:rFonts w:ascii="Times New Roman" w:hAnsi="Times New Roman" w:cs="Times New Roman"/>
          <w:sz w:val="24"/>
          <w:szCs w:val="24"/>
        </w:rPr>
        <w:t>Паршукова</w:t>
      </w:r>
      <w:proofErr w:type="spellEnd"/>
      <w:r w:rsidR="00E859EB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B4B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Современные наукоемкие технологии. – 2014. – №. 10.</w:t>
      </w:r>
      <w:r w:rsidRPr="006B4BCC">
        <w:rPr>
          <w:rFonts w:ascii="Times New Roman" w:hAnsi="Times New Roman" w:cs="Times New Roman"/>
          <w:sz w:val="24"/>
          <w:szCs w:val="24"/>
        </w:rPr>
        <w:t xml:space="preserve"> – С.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4B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25.</w:t>
      </w:r>
    </w:p>
    <w:p w:rsidR="00A00B54" w:rsidRPr="006B4BCC" w:rsidRDefault="00A00B54" w:rsidP="006B4BCC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CC">
        <w:rPr>
          <w:rFonts w:ascii="Times New Roman" w:hAnsi="Times New Roman" w:cs="Times New Roman"/>
          <w:sz w:val="24"/>
          <w:szCs w:val="24"/>
        </w:rPr>
        <w:t>ГОСТ 32144</w:t>
      </w:r>
      <w:r w:rsidR="001D558C" w:rsidRPr="004446AB">
        <w:rPr>
          <w:rFonts w:ascii="Times New Roman" w:hAnsi="Times New Roman" w:cs="Times New Roman"/>
          <w:sz w:val="24"/>
          <w:szCs w:val="24"/>
        </w:rPr>
        <w:t xml:space="preserve"> – </w:t>
      </w:r>
      <w:r w:rsidRPr="006B4BCC">
        <w:rPr>
          <w:rFonts w:ascii="Times New Roman" w:hAnsi="Times New Roman" w:cs="Times New Roman"/>
          <w:sz w:val="24"/>
          <w:szCs w:val="24"/>
        </w:rPr>
        <w:t>2013.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  <w:r w:rsidR="00F034F7" w:rsidRPr="00F034F7">
        <w:rPr>
          <w:rFonts w:ascii="Times New Roman" w:hAnsi="Times New Roman" w:cs="Times New Roman"/>
          <w:sz w:val="24"/>
          <w:szCs w:val="24"/>
        </w:rPr>
        <w:t>.</w:t>
      </w:r>
      <w:r w:rsidRPr="006B4BCC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OLE_LINK15"/>
      <w:bookmarkStart w:id="28" w:name="OLE_LINK16"/>
      <w:bookmarkStart w:id="29" w:name="OLE_LINK17"/>
      <w:r w:rsidRPr="006B4BCC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Pr="006B4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BCC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6B4BCC">
        <w:rPr>
          <w:rFonts w:ascii="Times New Roman" w:hAnsi="Times New Roman" w:cs="Times New Roman"/>
          <w:sz w:val="24"/>
          <w:szCs w:val="24"/>
        </w:rPr>
        <w:t xml:space="preserve">, 2013. – </w:t>
      </w:r>
      <w:r w:rsidR="006B4BCC" w:rsidRPr="006B4BCC">
        <w:rPr>
          <w:rFonts w:ascii="Times New Roman" w:hAnsi="Times New Roman" w:cs="Times New Roman"/>
          <w:sz w:val="24"/>
          <w:szCs w:val="24"/>
        </w:rPr>
        <w:t>2</w:t>
      </w:r>
      <w:r w:rsidRPr="006B4BCC">
        <w:rPr>
          <w:rFonts w:ascii="Times New Roman" w:hAnsi="Times New Roman" w:cs="Times New Roman"/>
          <w:sz w:val="24"/>
          <w:szCs w:val="24"/>
        </w:rPr>
        <w:t>0 с.</w:t>
      </w:r>
      <w:bookmarkEnd w:id="20"/>
      <w:bookmarkEnd w:id="21"/>
      <w:bookmarkEnd w:id="27"/>
      <w:bookmarkEnd w:id="28"/>
      <w:bookmarkEnd w:id="29"/>
    </w:p>
    <w:p w:rsidR="00A00B54" w:rsidRPr="006B4BCC" w:rsidRDefault="00A00B54" w:rsidP="006B4BCC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OLE_LINK13"/>
      <w:bookmarkStart w:id="31" w:name="OLE_LINK14"/>
      <w:r w:rsidRPr="006B4BCC">
        <w:rPr>
          <w:rFonts w:ascii="Times New Roman" w:hAnsi="Times New Roman" w:cs="Times New Roman"/>
          <w:sz w:val="24"/>
          <w:szCs w:val="24"/>
        </w:rPr>
        <w:t>ГОСТ 30804.4.30</w:t>
      </w:r>
      <w:bookmarkEnd w:id="30"/>
      <w:bookmarkEnd w:id="31"/>
      <w:r w:rsidR="004446AB">
        <w:rPr>
          <w:rFonts w:ascii="Times New Roman" w:hAnsi="Times New Roman" w:cs="Times New Roman"/>
          <w:sz w:val="24"/>
          <w:szCs w:val="24"/>
        </w:rPr>
        <w:t xml:space="preserve">. </w:t>
      </w:r>
      <w:r w:rsidRPr="006B4BCC">
        <w:rPr>
          <w:rFonts w:ascii="Times New Roman" w:hAnsi="Times New Roman" w:cs="Times New Roman"/>
          <w:sz w:val="24"/>
          <w:szCs w:val="24"/>
        </w:rPr>
        <w:t xml:space="preserve">Электрическая энергия. Совместимость технических средств электромагнитная. Методы </w:t>
      </w:r>
      <w:proofErr w:type="gramStart"/>
      <w:r w:rsidRPr="006B4BCC">
        <w:rPr>
          <w:rFonts w:ascii="Times New Roman" w:hAnsi="Times New Roman" w:cs="Times New Roman"/>
          <w:sz w:val="24"/>
          <w:szCs w:val="24"/>
        </w:rPr>
        <w:t>измерений показателей качества электрической энергии</w:t>
      </w:r>
      <w:proofErr w:type="gramEnd"/>
      <w:r w:rsidR="00F034F7" w:rsidRPr="00F034F7">
        <w:rPr>
          <w:rFonts w:ascii="Times New Roman" w:hAnsi="Times New Roman" w:cs="Times New Roman"/>
          <w:sz w:val="24"/>
          <w:szCs w:val="24"/>
        </w:rPr>
        <w:t>.</w:t>
      </w:r>
      <w:bookmarkStart w:id="32" w:name="_GoBack"/>
      <w:bookmarkEnd w:id="32"/>
      <w:r w:rsidRPr="00F034F7">
        <w:rPr>
          <w:rFonts w:ascii="Times New Roman" w:hAnsi="Times New Roman" w:cs="Times New Roman"/>
          <w:sz w:val="24"/>
          <w:szCs w:val="24"/>
        </w:rPr>
        <w:t xml:space="preserve"> </w:t>
      </w:r>
      <w:r w:rsidRPr="006B4BCC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Pr="006B4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BCC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6B4BCC">
        <w:rPr>
          <w:rFonts w:ascii="Times New Roman" w:hAnsi="Times New Roman" w:cs="Times New Roman"/>
          <w:sz w:val="24"/>
          <w:szCs w:val="24"/>
        </w:rPr>
        <w:t xml:space="preserve">, 2013. – </w:t>
      </w:r>
      <w:r w:rsidRPr="00F034F7">
        <w:rPr>
          <w:rFonts w:ascii="Times New Roman" w:hAnsi="Times New Roman" w:cs="Times New Roman"/>
          <w:sz w:val="24"/>
          <w:szCs w:val="24"/>
        </w:rPr>
        <w:t>52</w:t>
      </w:r>
      <w:r w:rsidRPr="006B4BC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00B54" w:rsidRPr="006B4BCC" w:rsidRDefault="006B4BCC" w:rsidP="006B4BCC">
      <w:pPr>
        <w:pStyle w:val="ac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44">
        <w:rPr>
          <w:rFonts w:ascii="Times New Roman" w:hAnsi="Times New Roman" w:cs="Times New Roman"/>
          <w:sz w:val="24"/>
          <w:szCs w:val="24"/>
        </w:rPr>
        <w:t>Черных</w:t>
      </w:r>
      <w:r w:rsidR="00D32290">
        <w:rPr>
          <w:rFonts w:ascii="Times New Roman" w:hAnsi="Times New Roman" w:cs="Times New Roman"/>
          <w:sz w:val="24"/>
          <w:szCs w:val="24"/>
        </w:rPr>
        <w:t>,</w:t>
      </w:r>
      <w:r w:rsidRPr="00AB3244">
        <w:rPr>
          <w:rFonts w:ascii="Times New Roman" w:hAnsi="Times New Roman" w:cs="Times New Roman"/>
          <w:sz w:val="24"/>
          <w:szCs w:val="24"/>
        </w:rPr>
        <w:t xml:space="preserve"> И.</w:t>
      </w:r>
      <w:r w:rsidR="00D32290">
        <w:rPr>
          <w:rFonts w:ascii="Times New Roman" w:hAnsi="Times New Roman" w:cs="Times New Roman"/>
          <w:sz w:val="24"/>
          <w:szCs w:val="24"/>
        </w:rPr>
        <w:t xml:space="preserve"> </w:t>
      </w:r>
      <w:r w:rsidRPr="00AB3244">
        <w:rPr>
          <w:rFonts w:ascii="Times New Roman" w:hAnsi="Times New Roman" w:cs="Times New Roman"/>
          <w:sz w:val="24"/>
          <w:szCs w:val="24"/>
        </w:rPr>
        <w:t xml:space="preserve">В. Моделирование электротехнических устройств в </w:t>
      </w:r>
      <w:proofErr w:type="spellStart"/>
      <w:r w:rsidRPr="00AB3244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AB3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244">
        <w:rPr>
          <w:rFonts w:ascii="Times New Roman" w:hAnsi="Times New Roman" w:cs="Times New Roman"/>
          <w:sz w:val="24"/>
          <w:szCs w:val="24"/>
        </w:rPr>
        <w:t>SimPowerSystems</w:t>
      </w:r>
      <w:proofErr w:type="spellEnd"/>
      <w:r w:rsidRPr="00AB3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244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AB3244">
        <w:rPr>
          <w:rFonts w:ascii="Times New Roman" w:hAnsi="Times New Roman" w:cs="Times New Roman"/>
          <w:sz w:val="24"/>
          <w:szCs w:val="24"/>
        </w:rPr>
        <w:t>. – М. : ДМК Пресс</w:t>
      </w:r>
      <w:r w:rsidR="00E859EB">
        <w:rPr>
          <w:rFonts w:ascii="Times New Roman" w:hAnsi="Times New Roman" w:cs="Times New Roman"/>
          <w:sz w:val="24"/>
          <w:szCs w:val="24"/>
        </w:rPr>
        <w:t xml:space="preserve"> </w:t>
      </w:r>
      <w:r w:rsidRPr="00AB3244">
        <w:rPr>
          <w:rFonts w:ascii="Times New Roman" w:hAnsi="Times New Roman" w:cs="Times New Roman"/>
          <w:sz w:val="24"/>
          <w:szCs w:val="24"/>
        </w:rPr>
        <w:t>; СПб</w:t>
      </w:r>
      <w:proofErr w:type="gramStart"/>
      <w:r w:rsidRPr="00AB3244">
        <w:rPr>
          <w:rFonts w:ascii="Times New Roman" w:hAnsi="Times New Roman" w:cs="Times New Roman"/>
          <w:sz w:val="24"/>
          <w:szCs w:val="24"/>
        </w:rPr>
        <w:t>.</w:t>
      </w:r>
      <w:r w:rsidR="00A52FD1">
        <w:rPr>
          <w:rFonts w:ascii="Times New Roman" w:hAnsi="Times New Roman" w:cs="Times New Roman"/>
          <w:sz w:val="24"/>
          <w:szCs w:val="24"/>
        </w:rPr>
        <w:t xml:space="preserve"> </w:t>
      </w:r>
      <w:r w:rsidRPr="00AB324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B3244">
        <w:rPr>
          <w:rFonts w:ascii="Times New Roman" w:hAnsi="Times New Roman" w:cs="Times New Roman"/>
          <w:sz w:val="24"/>
          <w:szCs w:val="24"/>
        </w:rPr>
        <w:t>Питер, 2008. – 288 с.</w:t>
      </w:r>
      <w:r w:rsidR="00A52FD1" w:rsidRPr="00A52F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</w:p>
    <w:sectPr w:rsidR="00A00B54" w:rsidRPr="006B4BCC" w:rsidSect="00D32290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AA2"/>
    <w:multiLevelType w:val="hybridMultilevel"/>
    <w:tmpl w:val="2A7C3AE8"/>
    <w:lvl w:ilvl="0" w:tplc="A574E04C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31E0"/>
    <w:multiLevelType w:val="hybridMultilevel"/>
    <w:tmpl w:val="46E071E0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D"/>
    <w:rsid w:val="0001127A"/>
    <w:rsid w:val="000169F0"/>
    <w:rsid w:val="0002459C"/>
    <w:rsid w:val="0003438E"/>
    <w:rsid w:val="000434BD"/>
    <w:rsid w:val="00046DC9"/>
    <w:rsid w:val="0004719A"/>
    <w:rsid w:val="00072DB3"/>
    <w:rsid w:val="00095958"/>
    <w:rsid w:val="000A456A"/>
    <w:rsid w:val="000B57C0"/>
    <w:rsid w:val="00101412"/>
    <w:rsid w:val="00124A9D"/>
    <w:rsid w:val="001303AE"/>
    <w:rsid w:val="00135CD8"/>
    <w:rsid w:val="001511A8"/>
    <w:rsid w:val="00181C87"/>
    <w:rsid w:val="001820CB"/>
    <w:rsid w:val="001B6DA1"/>
    <w:rsid w:val="001D5579"/>
    <w:rsid w:val="001D558C"/>
    <w:rsid w:val="00222DB4"/>
    <w:rsid w:val="0022365C"/>
    <w:rsid w:val="00227648"/>
    <w:rsid w:val="00231C45"/>
    <w:rsid w:val="002505A4"/>
    <w:rsid w:val="00257E3D"/>
    <w:rsid w:val="00282861"/>
    <w:rsid w:val="002C1D68"/>
    <w:rsid w:val="002D0D94"/>
    <w:rsid w:val="002D0E71"/>
    <w:rsid w:val="002D2ADA"/>
    <w:rsid w:val="002D57E4"/>
    <w:rsid w:val="002E0B2E"/>
    <w:rsid w:val="002F43D4"/>
    <w:rsid w:val="003051A5"/>
    <w:rsid w:val="003301F3"/>
    <w:rsid w:val="00336F37"/>
    <w:rsid w:val="00360684"/>
    <w:rsid w:val="003A3A91"/>
    <w:rsid w:val="003C36F8"/>
    <w:rsid w:val="003C5989"/>
    <w:rsid w:val="003C797B"/>
    <w:rsid w:val="00410AD6"/>
    <w:rsid w:val="00435FE3"/>
    <w:rsid w:val="004400F8"/>
    <w:rsid w:val="004410FD"/>
    <w:rsid w:val="004446AB"/>
    <w:rsid w:val="004D767D"/>
    <w:rsid w:val="004F1D91"/>
    <w:rsid w:val="0052503F"/>
    <w:rsid w:val="00531FDB"/>
    <w:rsid w:val="00561A41"/>
    <w:rsid w:val="005622F8"/>
    <w:rsid w:val="00585FB9"/>
    <w:rsid w:val="005A467E"/>
    <w:rsid w:val="005C6AC1"/>
    <w:rsid w:val="005E5143"/>
    <w:rsid w:val="00624551"/>
    <w:rsid w:val="00633512"/>
    <w:rsid w:val="0066532A"/>
    <w:rsid w:val="006B4393"/>
    <w:rsid w:val="006B4BCC"/>
    <w:rsid w:val="006B5D24"/>
    <w:rsid w:val="007444C3"/>
    <w:rsid w:val="00792BDD"/>
    <w:rsid w:val="00794D68"/>
    <w:rsid w:val="007C12DB"/>
    <w:rsid w:val="007C30EF"/>
    <w:rsid w:val="007E6248"/>
    <w:rsid w:val="00824174"/>
    <w:rsid w:val="008325BB"/>
    <w:rsid w:val="008454CA"/>
    <w:rsid w:val="00851885"/>
    <w:rsid w:val="00867B31"/>
    <w:rsid w:val="0088147F"/>
    <w:rsid w:val="00891EB0"/>
    <w:rsid w:val="008C499B"/>
    <w:rsid w:val="0091443C"/>
    <w:rsid w:val="009350F9"/>
    <w:rsid w:val="00951DD6"/>
    <w:rsid w:val="00980217"/>
    <w:rsid w:val="009A7B4C"/>
    <w:rsid w:val="009B45B9"/>
    <w:rsid w:val="009E7972"/>
    <w:rsid w:val="009F42CE"/>
    <w:rsid w:val="00A00B54"/>
    <w:rsid w:val="00A0137E"/>
    <w:rsid w:val="00A0550D"/>
    <w:rsid w:val="00A25554"/>
    <w:rsid w:val="00A41496"/>
    <w:rsid w:val="00A44F36"/>
    <w:rsid w:val="00A466A2"/>
    <w:rsid w:val="00A52B0E"/>
    <w:rsid w:val="00A52FD1"/>
    <w:rsid w:val="00A54DA2"/>
    <w:rsid w:val="00A60892"/>
    <w:rsid w:val="00A96659"/>
    <w:rsid w:val="00AB2F1F"/>
    <w:rsid w:val="00AB3244"/>
    <w:rsid w:val="00AE6A64"/>
    <w:rsid w:val="00AF7A76"/>
    <w:rsid w:val="00B337AF"/>
    <w:rsid w:val="00B67A4D"/>
    <w:rsid w:val="00B90735"/>
    <w:rsid w:val="00BB1DDB"/>
    <w:rsid w:val="00BC3DF2"/>
    <w:rsid w:val="00BC50D2"/>
    <w:rsid w:val="00BC6D04"/>
    <w:rsid w:val="00BD3CD2"/>
    <w:rsid w:val="00BE0C61"/>
    <w:rsid w:val="00BE246F"/>
    <w:rsid w:val="00C4441B"/>
    <w:rsid w:val="00C61E71"/>
    <w:rsid w:val="00C97FA9"/>
    <w:rsid w:val="00CA0612"/>
    <w:rsid w:val="00CC505B"/>
    <w:rsid w:val="00CF7B59"/>
    <w:rsid w:val="00D2399C"/>
    <w:rsid w:val="00D32290"/>
    <w:rsid w:val="00D4506D"/>
    <w:rsid w:val="00D47476"/>
    <w:rsid w:val="00D57D7F"/>
    <w:rsid w:val="00D64C50"/>
    <w:rsid w:val="00D76663"/>
    <w:rsid w:val="00D77135"/>
    <w:rsid w:val="00DB2655"/>
    <w:rsid w:val="00DC3984"/>
    <w:rsid w:val="00DD02D1"/>
    <w:rsid w:val="00DD2BEB"/>
    <w:rsid w:val="00DF2CF8"/>
    <w:rsid w:val="00E402D7"/>
    <w:rsid w:val="00E54BD1"/>
    <w:rsid w:val="00E859EB"/>
    <w:rsid w:val="00EA6A4D"/>
    <w:rsid w:val="00EF2E07"/>
    <w:rsid w:val="00F034F7"/>
    <w:rsid w:val="00F07010"/>
    <w:rsid w:val="00F31BDC"/>
    <w:rsid w:val="00F40CED"/>
    <w:rsid w:val="00F9321A"/>
    <w:rsid w:val="00FB3BE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4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144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unhideWhenUsed/>
    <w:rsid w:val="00D2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39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99C"/>
  </w:style>
  <w:style w:type="paragraph" w:styleId="a7">
    <w:name w:val="Balloon Text"/>
    <w:basedOn w:val="a"/>
    <w:link w:val="a8"/>
    <w:uiPriority w:val="99"/>
    <w:semiHidden/>
    <w:unhideWhenUsed/>
    <w:rsid w:val="0030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A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051A5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051A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F070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0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4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144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unhideWhenUsed/>
    <w:rsid w:val="00D2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39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99C"/>
  </w:style>
  <w:style w:type="paragraph" w:styleId="a7">
    <w:name w:val="Balloon Text"/>
    <w:basedOn w:val="a"/>
    <w:link w:val="a8"/>
    <w:uiPriority w:val="99"/>
    <w:semiHidden/>
    <w:unhideWhenUsed/>
    <w:rsid w:val="0030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A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051A5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051A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F070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0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Александр</dc:creator>
  <cp:keywords/>
  <dc:description/>
  <cp:lastModifiedBy>m_romanovskaya</cp:lastModifiedBy>
  <cp:revision>74</cp:revision>
  <cp:lastPrinted>2015-09-15T06:13:00Z</cp:lastPrinted>
  <dcterms:created xsi:type="dcterms:W3CDTF">2015-07-02T17:37:00Z</dcterms:created>
  <dcterms:modified xsi:type="dcterms:W3CDTF">2015-10-23T07:23:00Z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