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3C" w:rsidRPr="00CE02D2" w:rsidRDefault="0091443C" w:rsidP="00B340D4">
      <w:pPr>
        <w:pStyle w:val="a3"/>
        <w:jc w:val="both"/>
        <w:rPr>
          <w:sz w:val="24"/>
        </w:rPr>
      </w:pPr>
      <w:r w:rsidRPr="00CE02D2">
        <w:rPr>
          <w:sz w:val="24"/>
        </w:rPr>
        <w:t>УДК 621.316.11</w:t>
      </w:r>
    </w:p>
    <w:p w:rsidR="0091443C" w:rsidRPr="00B340D4" w:rsidRDefault="0091443C" w:rsidP="00B340D4">
      <w:pPr>
        <w:pStyle w:val="a3"/>
        <w:jc w:val="both"/>
        <w:rPr>
          <w:b/>
          <w:sz w:val="24"/>
        </w:rPr>
      </w:pPr>
    </w:p>
    <w:p w:rsidR="0023072F" w:rsidRPr="00B340D4" w:rsidRDefault="0023072F" w:rsidP="00B340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sz w:val="24"/>
          <w:szCs w:val="24"/>
        </w:rPr>
        <w:t>АЛГОРИТМИЧЕСКАЯ И ПРОГРАММНАЯ РЕАЛИЗАЦИЯ РАСЧЕТА ДОПОЛНИТЕЛЬНЫХ ПОТЕРЬ МОЩНОСТИ ОТ НЕСИММЕТРИИ НАПРЯЖЕНИЙ И ТОКОВ</w:t>
      </w:r>
    </w:p>
    <w:p w:rsidR="0091443C" w:rsidRPr="00B340D4" w:rsidRDefault="0091443C" w:rsidP="00B34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0D4">
        <w:rPr>
          <w:rFonts w:ascii="Times New Roman" w:hAnsi="Times New Roman" w:cs="Times New Roman"/>
          <w:i/>
          <w:sz w:val="24"/>
          <w:szCs w:val="24"/>
        </w:rPr>
        <w:t xml:space="preserve">А.В. Дед, А.В. </w:t>
      </w:r>
      <w:proofErr w:type="spellStart"/>
      <w:r w:rsidRPr="00B340D4">
        <w:rPr>
          <w:rFonts w:ascii="Times New Roman" w:hAnsi="Times New Roman" w:cs="Times New Roman"/>
          <w:i/>
          <w:sz w:val="24"/>
          <w:szCs w:val="24"/>
        </w:rPr>
        <w:t>Паршукова</w:t>
      </w:r>
      <w:proofErr w:type="spellEnd"/>
      <w:r w:rsidR="00B340D4">
        <w:rPr>
          <w:rFonts w:ascii="Times New Roman" w:hAnsi="Times New Roman" w:cs="Times New Roman"/>
          <w:i/>
          <w:sz w:val="24"/>
          <w:szCs w:val="24"/>
        </w:rPr>
        <w:t xml:space="preserve">, Н.А. </w:t>
      </w:r>
      <w:proofErr w:type="spellStart"/>
      <w:r w:rsidR="00B340D4">
        <w:rPr>
          <w:rFonts w:ascii="Times New Roman" w:hAnsi="Times New Roman" w:cs="Times New Roman"/>
          <w:i/>
          <w:sz w:val="24"/>
          <w:szCs w:val="24"/>
        </w:rPr>
        <w:t>Халитов</w:t>
      </w:r>
      <w:proofErr w:type="spellEnd"/>
    </w:p>
    <w:p w:rsidR="0091443C" w:rsidRPr="00B340D4" w:rsidRDefault="0091443C" w:rsidP="00B3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4E753E" w:rsidRDefault="004E753E" w:rsidP="00B340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F98" w:rsidRPr="00CE02D2" w:rsidRDefault="00CE02D2" w:rsidP="00B3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2D2">
        <w:rPr>
          <w:rFonts w:ascii="Times New Roman" w:hAnsi="Times New Roman" w:cs="Times New Roman"/>
          <w:i/>
          <w:sz w:val="20"/>
          <w:szCs w:val="20"/>
        </w:rPr>
        <w:t xml:space="preserve">Аннотация – </w:t>
      </w:r>
      <w:r w:rsidR="00277F98" w:rsidRPr="00CE02D2">
        <w:rPr>
          <w:rFonts w:ascii="Times New Roman" w:hAnsi="Times New Roman" w:cs="Times New Roman"/>
          <w:sz w:val="20"/>
          <w:szCs w:val="20"/>
        </w:rPr>
        <w:t xml:space="preserve">В статье рассмотрены </w:t>
      </w:r>
      <w:r w:rsidR="00B340D4" w:rsidRPr="00CE02D2">
        <w:rPr>
          <w:rFonts w:ascii="Times New Roman" w:hAnsi="Times New Roman" w:cs="Times New Roman"/>
          <w:sz w:val="20"/>
          <w:szCs w:val="20"/>
        </w:rPr>
        <w:t>способ</w:t>
      </w:r>
      <w:r w:rsidR="00277F98" w:rsidRPr="00CE02D2">
        <w:rPr>
          <w:rFonts w:ascii="Times New Roman" w:hAnsi="Times New Roman" w:cs="Times New Roman"/>
          <w:sz w:val="20"/>
          <w:szCs w:val="20"/>
        </w:rPr>
        <w:t>ы</w:t>
      </w:r>
      <w:r w:rsidR="00B340D4" w:rsidRPr="00CE02D2">
        <w:rPr>
          <w:rFonts w:ascii="Times New Roman" w:hAnsi="Times New Roman" w:cs="Times New Roman"/>
          <w:sz w:val="20"/>
          <w:szCs w:val="20"/>
        </w:rPr>
        <w:t xml:space="preserve"> оценки дополнительных потерь мощности в </w:t>
      </w:r>
      <w:r w:rsidR="00277F98" w:rsidRPr="00CE02D2"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="00B340D4" w:rsidRPr="00CE02D2">
        <w:rPr>
          <w:rFonts w:ascii="Times New Roman" w:hAnsi="Times New Roman" w:cs="Times New Roman"/>
          <w:sz w:val="20"/>
          <w:szCs w:val="20"/>
        </w:rPr>
        <w:t xml:space="preserve">элементах систем электроснабжения, вызванных наличием несимметрии напряжений и токов. </w:t>
      </w:r>
      <w:r w:rsidR="004E753E" w:rsidRPr="00CE02D2">
        <w:rPr>
          <w:rFonts w:ascii="Times New Roman" w:hAnsi="Times New Roman" w:cs="Times New Roman"/>
          <w:sz w:val="20"/>
          <w:szCs w:val="20"/>
        </w:rPr>
        <w:t xml:space="preserve">Приведен алгоритм, разработанный для определения суммарных дополнительных потерь мощности при наличии режима длительной несимметрии и реализованная на его базе программа, написанная на языке </w:t>
      </w:r>
      <w:proofErr w:type="spellStart"/>
      <w:r w:rsidR="004E753E" w:rsidRPr="00CE02D2">
        <w:rPr>
          <w:rFonts w:ascii="Times New Roman" w:hAnsi="Times New Roman" w:cs="Times New Roman"/>
          <w:sz w:val="20"/>
          <w:szCs w:val="20"/>
        </w:rPr>
        <w:t>Object</w:t>
      </w:r>
      <w:proofErr w:type="spellEnd"/>
      <w:r w:rsidR="00B479A8" w:rsidRPr="00CE02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753E" w:rsidRPr="00CE02D2">
        <w:rPr>
          <w:rFonts w:ascii="Times New Roman" w:hAnsi="Times New Roman" w:cs="Times New Roman"/>
          <w:sz w:val="20"/>
          <w:szCs w:val="20"/>
        </w:rPr>
        <w:t>Pascal</w:t>
      </w:r>
      <w:proofErr w:type="spellEnd"/>
      <w:r w:rsidR="004E753E" w:rsidRPr="00CE02D2">
        <w:rPr>
          <w:rFonts w:ascii="Times New Roman" w:hAnsi="Times New Roman" w:cs="Times New Roman"/>
          <w:sz w:val="20"/>
          <w:szCs w:val="20"/>
        </w:rPr>
        <w:t xml:space="preserve"> в среде </w:t>
      </w:r>
      <w:proofErr w:type="spellStart"/>
      <w:r w:rsidR="004E753E" w:rsidRPr="00CE02D2">
        <w:rPr>
          <w:rFonts w:ascii="Times New Roman" w:hAnsi="Times New Roman" w:cs="Times New Roman"/>
          <w:sz w:val="20"/>
          <w:szCs w:val="20"/>
        </w:rPr>
        <w:t>Delph</w:t>
      </w:r>
      <w:proofErr w:type="spellEnd"/>
      <w:r w:rsidR="004E753E" w:rsidRPr="00CE02D2">
        <w:rPr>
          <w:rFonts w:ascii="Times New Roman" w:hAnsi="Times New Roman" w:cs="Times New Roman"/>
          <w:sz w:val="20"/>
          <w:szCs w:val="20"/>
        </w:rPr>
        <w:t>. Дано обоснование практической значимости применения разработанной программы для расчета потерь при продолжительных несимметричных режимах работы систем электроснабжения.</w:t>
      </w:r>
    </w:p>
    <w:p w:rsidR="00CE02D2" w:rsidRPr="00CE02D2" w:rsidRDefault="00CE02D2" w:rsidP="00B340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40D4" w:rsidRPr="00CE02D2" w:rsidRDefault="00B340D4" w:rsidP="00B340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02D2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="00580B1D" w:rsidRPr="00CE02D2">
        <w:rPr>
          <w:rFonts w:ascii="Times New Roman" w:hAnsi="Times New Roman" w:cs="Times New Roman"/>
          <w:sz w:val="20"/>
          <w:szCs w:val="20"/>
        </w:rPr>
        <w:t>несимметрия</w:t>
      </w:r>
      <w:r w:rsidRPr="00CE02D2">
        <w:rPr>
          <w:rFonts w:ascii="Times New Roman" w:hAnsi="Times New Roman" w:cs="Times New Roman"/>
          <w:sz w:val="20"/>
          <w:szCs w:val="20"/>
        </w:rPr>
        <w:t xml:space="preserve"> нагрузк</w:t>
      </w:r>
      <w:r w:rsidR="00580B1D" w:rsidRPr="00CE02D2">
        <w:rPr>
          <w:rFonts w:ascii="Times New Roman" w:hAnsi="Times New Roman" w:cs="Times New Roman"/>
          <w:sz w:val="20"/>
          <w:szCs w:val="20"/>
        </w:rPr>
        <w:t>и</w:t>
      </w:r>
      <w:r w:rsidRPr="00CE02D2">
        <w:rPr>
          <w:rFonts w:ascii="Times New Roman" w:hAnsi="Times New Roman" w:cs="Times New Roman"/>
          <w:sz w:val="20"/>
          <w:szCs w:val="20"/>
        </w:rPr>
        <w:t>, потери мощности, несимметрия токов и напряжений</w:t>
      </w:r>
      <w:r w:rsidR="00580B1D" w:rsidRPr="00CE02D2">
        <w:rPr>
          <w:rFonts w:ascii="Times New Roman" w:hAnsi="Times New Roman" w:cs="Times New Roman"/>
          <w:sz w:val="20"/>
          <w:szCs w:val="20"/>
        </w:rPr>
        <w:t>,  автоматизация расчетов</w:t>
      </w:r>
      <w:r w:rsidR="00580B1D" w:rsidRPr="00CE02D2">
        <w:rPr>
          <w:rFonts w:ascii="Times New Roman" w:hAnsi="Times New Roman" w:cs="Times New Roman"/>
          <w:i/>
          <w:sz w:val="20"/>
          <w:szCs w:val="20"/>
        </w:rPr>
        <w:t>.</w:t>
      </w:r>
    </w:p>
    <w:p w:rsidR="00B340D4" w:rsidRPr="00B340D4" w:rsidRDefault="00B340D4" w:rsidP="00B34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776" w:rsidRPr="00686AC8" w:rsidRDefault="00C16776" w:rsidP="00686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Наличие в электрических сетях режимов длительной несимметрии токов и напряжений является, как известно, причиной ухудшающей значения показателей качества электрической энергии. В свою очередь отклонение качества электроэнергии от нормативных параметров приводит к росту потерь в элементах систем распределения и потребления [</w:t>
      </w:r>
      <w:r w:rsidR="002D1650" w:rsidRPr="002D1650">
        <w:rPr>
          <w:rFonts w:ascii="Times New Roman" w:eastAsia="Times-Roman" w:hAnsi="Times New Roman" w:cs="Times New Roman"/>
          <w:sz w:val="24"/>
          <w:szCs w:val="24"/>
        </w:rPr>
        <w:t>1</w:t>
      </w:r>
      <w:r w:rsidR="002D1650">
        <w:rPr>
          <w:rFonts w:ascii="Times New Roman" w:eastAsia="Times-Roman" w:hAnsi="Times New Roman" w:cs="Times New Roman"/>
          <w:sz w:val="24"/>
          <w:szCs w:val="24"/>
        </w:rPr>
        <w:t xml:space="preserve"> - 6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]. </w:t>
      </w:r>
    </w:p>
    <w:p w:rsidR="00405EB5" w:rsidRPr="00686AC8" w:rsidRDefault="00FE05D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Достижение к 2020 году общей величины потерь электроэнергии при её передаче по электрическим сетям до уровня 8,8% не возможно без достоверной оценки возникающих потерь мощности в основных элементах систем электроснабжения при наличии несимметрии токов и напряжений. </w:t>
      </w:r>
    </w:p>
    <w:p w:rsidR="00E03AAF" w:rsidRDefault="00FE05D8" w:rsidP="00686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Основываясь на данных анализа показателей качества электрической энергии, сведениях о величине потерь можно произвести выбор и реализовать необходимые мероприятия как организационные, так и технические по оптимизации режимов энергопотребления. </w:t>
      </w:r>
      <w:r w:rsidRPr="00686AC8">
        <w:rPr>
          <w:rFonts w:ascii="Times New Roman" w:hAnsi="Times New Roman" w:cs="Times New Roman"/>
          <w:sz w:val="24"/>
          <w:szCs w:val="24"/>
        </w:rPr>
        <w:t xml:space="preserve">Таким образом, расчет величины дополнительных потерь мощности от несимметрии нагрузки позволяет определить денежные затраты на компенсацию этих потерь. </w:t>
      </w:r>
    </w:p>
    <w:p w:rsidR="00FD72FC" w:rsidRPr="00686AC8" w:rsidRDefault="00FE05D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686AC8">
        <w:rPr>
          <w:rFonts w:ascii="Times New Roman" w:hAnsi="Times New Roman" w:cs="Times New Roman"/>
          <w:sz w:val="24"/>
          <w:szCs w:val="24"/>
        </w:rPr>
        <w:t>Однако из за большого количества исходных данных, необходимых для расчета уровня потерь, вычисления собственными силами</w:t>
      </w:r>
      <w:r w:rsidR="00FD72FC" w:rsidRPr="00686AC8">
        <w:rPr>
          <w:rFonts w:ascii="Times New Roman" w:hAnsi="Times New Roman" w:cs="Times New Roman"/>
          <w:sz w:val="24"/>
          <w:szCs w:val="24"/>
        </w:rPr>
        <w:t>, без применения специализированного программного обеспечения,</w:t>
      </w:r>
      <w:r w:rsidRPr="00686AC8">
        <w:rPr>
          <w:rFonts w:ascii="Times New Roman" w:hAnsi="Times New Roman" w:cs="Times New Roman"/>
          <w:sz w:val="24"/>
          <w:szCs w:val="24"/>
        </w:rPr>
        <w:t xml:space="preserve"> проводить достаточно трудоемко.</w:t>
      </w:r>
      <w:proofErr w:type="gramEnd"/>
      <w:r w:rsidR="00B479A8">
        <w:rPr>
          <w:rFonts w:ascii="Times New Roman" w:hAnsi="Times New Roman" w:cs="Times New Roman"/>
          <w:sz w:val="24"/>
          <w:szCs w:val="24"/>
        </w:rPr>
        <w:t xml:space="preserve"> </w:t>
      </w:r>
      <w:r w:rsidR="00FD72FC" w:rsidRPr="00686AC8">
        <w:rPr>
          <w:rFonts w:ascii="Times New Roman" w:hAnsi="Times New Roman" w:cs="Times New Roman"/>
          <w:sz w:val="24"/>
          <w:szCs w:val="24"/>
        </w:rPr>
        <w:t xml:space="preserve">В связи с этим авторами статьи была реализована задача по разработке программного комплекса, который позволит произвести быстрый и точный расчет </w:t>
      </w:r>
      <w:r w:rsidR="00E03AA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FD72FC" w:rsidRPr="00686AC8">
        <w:rPr>
          <w:rFonts w:ascii="Times New Roman" w:hAnsi="Times New Roman" w:cs="Times New Roman"/>
          <w:sz w:val="24"/>
          <w:szCs w:val="24"/>
        </w:rPr>
        <w:t>потерь</w:t>
      </w:r>
      <w:r w:rsidR="00E03AAF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="00FD72FC" w:rsidRPr="00686AC8">
        <w:rPr>
          <w:rFonts w:ascii="Times New Roman" w:hAnsi="Times New Roman" w:cs="Times New Roman"/>
          <w:sz w:val="24"/>
          <w:szCs w:val="24"/>
        </w:rPr>
        <w:t>, выяснить величину денежных затрат и определить экономическую целесообразность проведения специальных мер для устранения несимметрии нагрузки.</w:t>
      </w:r>
    </w:p>
    <w:p w:rsidR="00405EB5" w:rsidRPr="00686AC8" w:rsidRDefault="00405EB5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Рассмотрим способы оценки дополнительных потерь мощности в </w:t>
      </w:r>
      <w:r w:rsidR="00B479A8">
        <w:rPr>
          <w:rFonts w:ascii="Times New Roman" w:eastAsia="Times-Roman" w:hAnsi="Times New Roman" w:cs="Times New Roman"/>
          <w:sz w:val="24"/>
          <w:szCs w:val="24"/>
        </w:rPr>
        <w:t>основных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элементах систем электроснабжения, </w:t>
      </w:r>
      <w:r w:rsidR="00267721">
        <w:rPr>
          <w:rFonts w:ascii="Times New Roman" w:eastAsia="Times-Roman" w:hAnsi="Times New Roman" w:cs="Times New Roman"/>
          <w:sz w:val="24"/>
          <w:szCs w:val="24"/>
        </w:rPr>
        <w:t xml:space="preserve">вызванных </w:t>
      </w:r>
      <w:r w:rsidR="00267721" w:rsidRPr="00686AC8">
        <w:rPr>
          <w:rFonts w:ascii="Times New Roman" w:eastAsia="Times-Roman" w:hAnsi="Times New Roman" w:cs="Times New Roman"/>
          <w:sz w:val="24"/>
          <w:szCs w:val="24"/>
        </w:rPr>
        <w:t>присутствием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несимметрии токов и напряжений.</w:t>
      </w:r>
    </w:p>
    <w:p w:rsidR="00DA0627" w:rsidRPr="00686AC8" w:rsidRDefault="00DA0627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Линии электропередач, являются </w:t>
      </w:r>
      <w:r w:rsidR="00267721">
        <w:rPr>
          <w:rFonts w:ascii="Times New Roman" w:eastAsia="Times-Roman" w:hAnsi="Times New Roman" w:cs="Times New Roman"/>
          <w:sz w:val="24"/>
          <w:szCs w:val="24"/>
        </w:rPr>
        <w:t>важным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267721">
        <w:rPr>
          <w:rFonts w:ascii="Times New Roman" w:eastAsia="Times-Roman" w:hAnsi="Times New Roman" w:cs="Times New Roman"/>
          <w:sz w:val="24"/>
          <w:szCs w:val="24"/>
        </w:rPr>
        <w:t>транспортным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звеном в структуре электроэнергетических систем. В линиях высокого напряжения, </w:t>
      </w:r>
      <w:r w:rsidR="00267721">
        <w:rPr>
          <w:rFonts w:ascii="Times New Roman" w:eastAsia="Times-Roman" w:hAnsi="Times New Roman" w:cs="Times New Roman"/>
          <w:sz w:val="24"/>
          <w:szCs w:val="24"/>
        </w:rPr>
        <w:t>где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нулевой провод и ток нулевой последовательности отсутствует или не учитывается в силу своего малого значения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-Roman" w:hAnsi="Cambria Math" w:cs="Times New Roman"/>
            <w:sz w:val="24"/>
            <w:szCs w:val="24"/>
          </w:rPr>
          <m:t>=(0,1÷0,2)</m:t>
        </m:r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>, дополнительные потери активной мощности вызываются только токами обратной последовательности и определяются по выражению:</w:t>
      </w:r>
    </w:p>
    <w:p w:rsidR="00DA0627" w:rsidRPr="00686AC8" w:rsidRDefault="000E71B4" w:rsidP="00686AC8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</m:t>
            </m:r>
            <m:r>
              <w:rPr>
                <w:rFonts w:ascii="Cambria Math" w:hAnsi="Cambria Math" w:cs="Times New Roman"/>
                <w:sz w:val="24"/>
                <w:szCs w:val="24"/>
              </w:rPr>
              <m:t>.ЛЭП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ЛЭП</m:t>
                </m:r>
              </m:sub>
            </m:sSub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-Roman" w:hAnsi="Cambria Math" w:cs="Times New Roman"/>
            <w:sz w:val="24"/>
            <w:szCs w:val="24"/>
          </w:rPr>
          <m:t>,</m:t>
        </m:r>
      </m:oMath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DA0627" w:rsidRPr="00686AC8" w:rsidRDefault="00DA0627" w:rsidP="00686A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ЛЭП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>– потери мощности в линии электропередачи при симметричном режиме работы;</w:t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несимметрии токов по обратной последовательности.</w:t>
      </w:r>
    </w:p>
    <w:p w:rsidR="00DA0627" w:rsidRPr="00686AC8" w:rsidRDefault="00DA0627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В </w:t>
      </w:r>
      <w:r w:rsidR="00267721">
        <w:rPr>
          <w:rFonts w:ascii="Times New Roman" w:eastAsia="Times-Roman" w:hAnsi="Times New Roman" w:cs="Times New Roman"/>
          <w:sz w:val="24"/>
          <w:szCs w:val="24"/>
        </w:rPr>
        <w:t xml:space="preserve">режиме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симметрично</w:t>
      </w:r>
      <w:r w:rsidR="00267721">
        <w:rPr>
          <w:rFonts w:ascii="Times New Roman" w:eastAsia="Times-Roman" w:hAnsi="Times New Roman" w:cs="Times New Roman"/>
          <w:sz w:val="24"/>
          <w:szCs w:val="24"/>
        </w:rPr>
        <w:t>й нагрузки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потери в линиях электропередач определяются </w:t>
      </w:r>
      <w:r w:rsidR="00267721">
        <w:rPr>
          <w:rFonts w:ascii="Times New Roman" w:eastAsia="Times-Roman" w:hAnsi="Times New Roman" w:cs="Times New Roman"/>
          <w:sz w:val="24"/>
          <w:szCs w:val="24"/>
        </w:rPr>
        <w:t>из выражения:</w:t>
      </w:r>
    </w:p>
    <w:p w:rsidR="00DA0627" w:rsidRPr="00686AC8" w:rsidRDefault="000E71B4" w:rsidP="00686AC8">
      <w:pPr>
        <w:spacing w:after="0" w:line="240" w:lineRule="auto"/>
        <w:ind w:firstLine="284"/>
        <w:jc w:val="right"/>
        <w:rPr>
          <w:rFonts w:ascii="Times New Roman" w:eastAsia="Times-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ΔP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ЛЭП</m:t>
            </m:r>
          </m:sub>
        </m:sSub>
        <m:r>
          <m:rPr>
            <m:sty m:val="p"/>
          </m:rPr>
          <w:rPr>
            <w:rFonts w:ascii="Cambria Math" w:eastAsia="Times-Roman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Ф</m:t>
            </m:r>
          </m:sub>
        </m:sSub>
      </m:oMath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>,</w:t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ab/>
        <w:t>(2)</w:t>
      </w:r>
    </w:p>
    <w:p w:rsidR="00DA0627" w:rsidRPr="00686AC8" w:rsidRDefault="00DA0627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1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ток симметричного режима (ток прямой последовательности);</w:t>
      </w:r>
      <w:r w:rsidR="00686AC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Ф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сопротивление фазного провода.</w:t>
      </w:r>
    </w:p>
    <w:p w:rsidR="00DA0627" w:rsidRPr="00686AC8" w:rsidRDefault="00267721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При передач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е электрической энергии </w:t>
      </w:r>
      <w:r>
        <w:rPr>
          <w:rFonts w:ascii="Times New Roman" w:eastAsia="Times-Roman" w:hAnsi="Times New Roman" w:cs="Times New Roman"/>
          <w:sz w:val="24"/>
          <w:szCs w:val="24"/>
        </w:rPr>
        <w:t>большая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 доля потерь приходится на самые распространенные линии напряжением 0,38 </w:t>
      </w:r>
      <w:proofErr w:type="spellStart"/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>кВ</w:t>
      </w:r>
      <w:proofErr w:type="spellEnd"/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 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6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]. </w:t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 xml:space="preserve">Наличие в сети амплитудной и угловой несимметрии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при оценке </w:t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 xml:space="preserve">увеличения дополнительных потерь по сравнению с симметричным режимом можно учесть с помощью коэффициента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НЕС</m:t>
            </m:r>
          </m:sub>
        </m:sSub>
      </m:oMath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 xml:space="preserve"> 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6</w:t>
      </w:r>
      <w:r w:rsidR="00DA0627" w:rsidRPr="00686AC8">
        <w:rPr>
          <w:rFonts w:ascii="Times New Roman" w:eastAsia="Times-Roman" w:hAnsi="Times New Roman" w:cs="Times New Roman"/>
          <w:sz w:val="24"/>
          <w:szCs w:val="24"/>
        </w:rPr>
        <w:t>]:</w:t>
      </w:r>
    </w:p>
    <w:p w:rsidR="00DA0627" w:rsidRPr="00686AC8" w:rsidRDefault="000E71B4" w:rsidP="00686AC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НЕС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1+3∙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A0627" w:rsidRPr="00686AC8" w:rsidRDefault="00DA0627" w:rsidP="0068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86AC8">
        <w:rPr>
          <w:rFonts w:ascii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– </m:t>
        </m:r>
      </m:oMath>
      <w:r w:rsidRPr="00686AC8">
        <w:rPr>
          <w:rFonts w:ascii="Times New Roman" w:hAnsi="Times New Roman" w:cs="Times New Roman"/>
          <w:sz w:val="24"/>
          <w:szCs w:val="24"/>
        </w:rPr>
        <w:t xml:space="preserve">коэффициенты несимметрии токов по обратной и нулевой </w:t>
      </w:r>
      <w:r w:rsidR="00686AC8" w:rsidRPr="00686AC8">
        <w:rPr>
          <w:rFonts w:ascii="Times New Roman" w:hAnsi="Times New Roman" w:cs="Times New Roman"/>
          <w:sz w:val="24"/>
          <w:szCs w:val="24"/>
        </w:rPr>
        <w:t xml:space="preserve">последовательности;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</m:oMath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Ф</m:t>
            </m:r>
          </m:sub>
        </m:sSub>
      </m:oMath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 – сопротивления нейтрального и фазного проводов.</w:t>
      </w:r>
    </w:p>
    <w:p w:rsidR="00DA0627" w:rsidRPr="00686AC8" w:rsidRDefault="00DA0627" w:rsidP="0068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hAnsi="Times New Roman" w:cs="Times New Roman"/>
          <w:sz w:val="24"/>
          <w:szCs w:val="24"/>
        </w:rPr>
        <w:t>Соответственно</w:t>
      </w:r>
      <w:r w:rsidR="00267721">
        <w:rPr>
          <w:rFonts w:ascii="Times New Roman" w:hAnsi="Times New Roman" w:cs="Times New Roman"/>
          <w:sz w:val="24"/>
          <w:szCs w:val="24"/>
        </w:rPr>
        <w:t>, с учетом (3)</w:t>
      </w:r>
      <w:r w:rsidRPr="00686AC8">
        <w:rPr>
          <w:rFonts w:ascii="Times New Roman" w:hAnsi="Times New Roman" w:cs="Times New Roman"/>
          <w:sz w:val="24"/>
          <w:szCs w:val="24"/>
        </w:rPr>
        <w:t>, выражение (</w:t>
      </w:r>
      <w:r w:rsidR="00686AC8" w:rsidRPr="00686AC8">
        <w:rPr>
          <w:rFonts w:ascii="Times New Roman" w:hAnsi="Times New Roman" w:cs="Times New Roman"/>
          <w:sz w:val="24"/>
          <w:szCs w:val="24"/>
        </w:rPr>
        <w:t>1</w:t>
      </w:r>
      <w:r w:rsidRPr="00686AC8">
        <w:rPr>
          <w:rFonts w:ascii="Times New Roman" w:hAnsi="Times New Roman" w:cs="Times New Roman"/>
          <w:sz w:val="24"/>
          <w:szCs w:val="24"/>
        </w:rPr>
        <w:t>) примет следующий вид</w:t>
      </w:r>
      <w:r w:rsidR="00686AC8" w:rsidRPr="00686AC8">
        <w:rPr>
          <w:rFonts w:ascii="Times New Roman" w:hAnsi="Times New Roman" w:cs="Times New Roman"/>
          <w:sz w:val="24"/>
          <w:szCs w:val="24"/>
        </w:rPr>
        <w:t>:</w:t>
      </w:r>
    </w:p>
    <w:p w:rsidR="00DA0627" w:rsidRPr="00686AC8" w:rsidRDefault="000E71B4" w:rsidP="00686A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ДОП.ЛЭП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ЛЭП</m:t>
                </m:r>
              </m:sub>
            </m:sSub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НЕС</m:t>
            </m:r>
          </m:sub>
          <m:sup/>
        </m:sSubSup>
      </m:oMath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A0627" w:rsidRPr="00686AC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Дополнительные потери активной мощности в электрической машине, обусловленные несимметрией напряжений, не зависят от ее нагрузки [9] и определяются из выражения:</w:t>
      </w:r>
    </w:p>
    <w:p w:rsidR="00686AC8" w:rsidRPr="00686AC8" w:rsidRDefault="00686AC8" w:rsidP="00686AC8">
      <w:pPr>
        <w:spacing w:after="0" w:line="240" w:lineRule="auto"/>
        <w:jc w:val="right"/>
        <w:rPr>
          <w:rFonts w:ascii="Times New Roman" w:eastAsia="Times-Roman" w:hAnsi="Times New Roman" w:cs="Times New Roman"/>
          <w:sz w:val="24"/>
          <w:szCs w:val="24"/>
        </w:rPr>
      </w:pPr>
      <m:oMath>
        <m:r>
          <w:rPr>
            <w:rFonts w:ascii="Cambria Math" w:eastAsia="Times-Roman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ДОП.АД</m:t>
            </m:r>
          </m:sub>
        </m:sSub>
        <m:r>
          <w:rPr>
            <w:rFonts w:ascii="Cambria Math" w:eastAsia="Times-Roman" w:hAnsi="Cambria Math" w:cs="Times New Roman"/>
            <w:sz w:val="24"/>
            <w:szCs w:val="24"/>
          </w:rPr>
          <m:t>=2,41</m:t>
        </m:r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АД</m:t>
            </m:r>
          </m:sub>
        </m:sSub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eastAsia="Times-Roman" w:hAnsi="Cambria Math" w:cs="Times New Roman"/>
            <w:sz w:val="24"/>
            <w:szCs w:val="24"/>
          </w:rPr>
          <m:t xml:space="preserve"> ,</m:t>
        </m:r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Pr="00686AC8">
        <w:rPr>
          <w:rFonts w:ascii="Times New Roman" w:eastAsia="Times-Roman" w:hAnsi="Times New Roman" w:cs="Times New Roman"/>
          <w:sz w:val="24"/>
          <w:szCs w:val="24"/>
        </w:rPr>
        <w:tab/>
        <w:t>(</w:t>
      </w:r>
      <w:r>
        <w:rPr>
          <w:rFonts w:ascii="Times New Roman" w:eastAsia="Times-Roman" w:hAnsi="Times New Roman" w:cs="Times New Roman"/>
          <w:sz w:val="24"/>
          <w:szCs w:val="24"/>
        </w:rPr>
        <w:t>5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АД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коэффициент, учитывающий параметры конкретного двигателя (номинальная мощность, потери в меди статора, кратность пускового тока);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коэффициент несимметрии напряжений по обратной последовательности;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номинальная активная мощность двигателя.</w:t>
      </w:r>
    </w:p>
    <w:p w:rsidR="00686AC8" w:rsidRPr="00686AC8" w:rsidRDefault="00267721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З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начение коэффициента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АД</m:t>
            </m:r>
          </m:sub>
        </m:sSub>
      </m:oMath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 для промышленной нагрузки в целом рекомендуется принимать </w:t>
      </w:r>
      <w:proofErr w:type="gramStart"/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>равным</w:t>
      </w:r>
      <w:proofErr w:type="gramEnd"/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1,85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7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]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В синхронных машинах дополнительные потери активной мощности, вызванные несимметрией режима работы, наличествуют и в статоре и в роторе одновременно. </w:t>
      </w:r>
      <w:r w:rsidR="00267721">
        <w:rPr>
          <w:rFonts w:ascii="Times New Roman" w:eastAsia="Times-Roman" w:hAnsi="Times New Roman" w:cs="Times New Roman"/>
          <w:sz w:val="24"/>
          <w:szCs w:val="24"/>
        </w:rPr>
        <w:t>В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еличина потерь в статоре от несимметрии напряжений значительно меньше потерь в обмотке ротора, в </w:t>
      </w:r>
      <w:proofErr w:type="gramStart"/>
      <w:r w:rsidRPr="00686AC8">
        <w:rPr>
          <w:rFonts w:ascii="Times New Roman" w:eastAsia="Times-Roman" w:hAnsi="Times New Roman" w:cs="Times New Roman"/>
          <w:sz w:val="24"/>
          <w:szCs w:val="24"/>
        </w:rPr>
        <w:t>связи</w:t>
      </w:r>
      <w:proofErr w:type="gramEnd"/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с чем рекомендуется ими пренебрегать 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6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].</w:t>
      </w:r>
      <w:r w:rsidR="0026772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Поэтому дополнительные потери мощности, определяются в зависимости от коэффициента несимметрии напряжений по формуле:</w:t>
      </w:r>
    </w:p>
    <w:p w:rsidR="00686AC8" w:rsidRPr="00686AC8" w:rsidRDefault="000E71B4" w:rsidP="00686AC8">
      <w:pPr>
        <w:spacing w:after="0" w:line="240" w:lineRule="auto"/>
        <w:jc w:val="right"/>
        <w:rPr>
          <w:rFonts w:ascii="Times New Roman" w:eastAsia="Times-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ДОП.СМ</m:t>
            </m:r>
          </m:sub>
        </m:sSub>
        <m:r>
          <w:rPr>
            <w:rFonts w:ascii="Cambria Math" w:eastAsia="Times-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СД</m:t>
            </m:r>
          </m:sub>
        </m:sSub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</m:oMath>
      <w:r w:rsidR="00305A4A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>,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ab/>
        <w:t>(</w:t>
      </w:r>
      <w:r w:rsidR="00686AC8">
        <w:rPr>
          <w:rFonts w:ascii="Times New Roman" w:eastAsia="Times-Roman" w:hAnsi="Times New Roman" w:cs="Times New Roman"/>
          <w:sz w:val="24"/>
          <w:szCs w:val="24"/>
        </w:rPr>
        <w:t>6</w:t>
      </w:r>
      <w:r w:rsidR="00686AC8" w:rsidRPr="00686AC8">
        <w:rPr>
          <w:rFonts w:ascii="Times New Roman" w:eastAsia="Times-Roman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СД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  <w:vertAlign w:val="subscript"/>
        </w:rPr>
        <w:t xml:space="preserve">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– коэффициент, определяемый в зависимости от типа синхронной машины;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</w:rPr>
              <m:t>U</m:t>
            </m:r>
          </m:sub>
          <m:sup/>
        </m:sSubSup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коэффициент несимметрии напряжений по обратной последовательности;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номинальная активная мощность двигателя.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Коэффициент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СД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рекомендуется определять следующим образом: для турбогенераторов – 1,86; для гидрогенераторов и синхронных двигателей – 0,68; для синхронных компенсаторов – 1,5 [4].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При длительном несимметричном режиме работы в силовых трансформаторах, вследствие протекания токов обратной последовательности, возникают дополнительные потери мощности, которые могут быть определенны по следующей формуле:</w:t>
      </w:r>
    </w:p>
    <w:p w:rsidR="00686AC8" w:rsidRPr="00686AC8" w:rsidRDefault="000E71B4" w:rsidP="00686AC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ДОП.ТР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Х.Х.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КЗ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</m:oMath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2U</m:t>
            </m:r>
          </m:sub>
          <m:sup/>
        </m:sSubSup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коэффициент несимметрии напряжений по обратной последовательности;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Times-Roman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Х.Х.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потери в режиме холостого хода;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Times-Roman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КЗ</m:t>
            </m:r>
          </m:sub>
        </m:sSub>
        <m:r>
          <m:rPr>
            <m:sty m:val="p"/>
          </m:rPr>
          <w:rPr>
            <w:rFonts w:ascii="Cambria Math" w:eastAsia="Times-Roman" w:hAnsi="Cambria Math" w:cs="Times New Roman"/>
            <w:sz w:val="24"/>
            <w:szCs w:val="24"/>
          </w:rPr>
          <m:t xml:space="preserve"> </m:t>
        </m:r>
      </m:oMath>
      <w:r w:rsidRPr="00686AC8">
        <w:rPr>
          <w:rFonts w:ascii="Times New Roman" w:eastAsia="Times-Roman" w:hAnsi="Times New Roman" w:cs="Times New Roman"/>
          <w:sz w:val="24"/>
          <w:szCs w:val="24"/>
        </w:rPr>
        <w:t>– потери в режиме короткого замыкания;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КЗ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напряжение короткого замыкания.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Дополнительные потери в конденсаторных установках вызванные несимметричной нагрузкой, определяется из выражения 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7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]: </w:t>
      </w:r>
    </w:p>
    <w:p w:rsidR="00686AC8" w:rsidRPr="00686AC8" w:rsidRDefault="000E71B4" w:rsidP="00686AC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ДОП.КУ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eastAsia="Times-Roman" w:hAnsi="Cambria Math" w:cs="Times New Roman"/>
            <w:sz w:val="24"/>
            <w:szCs w:val="24"/>
            <w:lang w:val="en-US"/>
          </w:rPr>
          <m:t>tgδ</m:t>
        </m:r>
        <m:r>
          <w:rPr>
            <w:rFonts w:ascii="Cambria Math" w:eastAsia="Times-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КУ</m:t>
            </m:r>
          </m:sub>
        </m:sSub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b>
        </m:sSub>
      </m:oMath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Н</m:t>
            </m:r>
          </m:sub>
        </m:sSub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 – номинальное значение реактивной мощности конденсаторной установки;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-Roman" w:hAnsi="Cambria Math" w:cs="Times New Roman"/>
            <w:sz w:val="24"/>
            <w:szCs w:val="24"/>
          </w:rPr>
          <m:t>tgδ</m:t>
        </m:r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тангенс угла диэлектрических потерь;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-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-Roman" w:hAnsi="Cambria Math" w:cs="Times New Roman"/>
                <w:sz w:val="24"/>
                <w:szCs w:val="24"/>
              </w:rPr>
              <m:t>КУ</m:t>
            </m:r>
          </m:sub>
        </m:sSub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– поправочный коэффициент, рекомендуемое значение – </w:t>
      </w:r>
      <m:oMath>
        <m:r>
          <m:rPr>
            <m:sty m:val="p"/>
          </m:rPr>
          <w:rPr>
            <w:rFonts w:ascii="Cambria Math" w:eastAsia="Times-Roman" w:hAnsi="Cambria Math" w:cs="Times New Roman"/>
            <w:sz w:val="24"/>
            <w:szCs w:val="24"/>
          </w:rPr>
          <m:t>0,003</m:t>
        </m:r>
      </m:oMath>
      <w:r w:rsidRPr="00686AC8">
        <w:rPr>
          <w:rFonts w:ascii="Times New Roman" w:eastAsia="Times-Roman" w:hAnsi="Times New Roman" w:cs="Times New Roman"/>
          <w:sz w:val="24"/>
          <w:szCs w:val="24"/>
        </w:rPr>
        <w:t>.[</w:t>
      </w:r>
      <w:r w:rsidR="002D1650">
        <w:rPr>
          <w:rFonts w:ascii="Times New Roman" w:eastAsia="Times-Roman" w:hAnsi="Times New Roman" w:cs="Times New Roman"/>
          <w:sz w:val="24"/>
          <w:szCs w:val="24"/>
        </w:rPr>
        <w:t>7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]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Для расчета экономического ущерба, вызванного снижением качества электрической энергии, вследствие наличия несимметрии токов и напряжений, необходимо воспользоваться  следующим выражением:</w:t>
      </w:r>
    </w:p>
    <w:p w:rsidR="00686AC8" w:rsidRPr="00686AC8" w:rsidRDefault="00686AC8" w:rsidP="00686AC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Э=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686AC8">
        <w:rPr>
          <w:rFonts w:ascii="Times New Roman" w:hAnsi="Times New Roman" w:cs="Times New Roman"/>
          <w:sz w:val="24"/>
          <w:szCs w:val="24"/>
        </w:rPr>
        <w:t>,</w:t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6AC8">
        <w:rPr>
          <w:rFonts w:ascii="Times New Roman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hAnsi="Times New Roman" w:cs="Times New Roman"/>
          <w:sz w:val="24"/>
          <w:szCs w:val="24"/>
        </w:rPr>
        <w:t>где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AC8">
        <w:rPr>
          <w:rFonts w:ascii="Times New Roman" w:hAnsi="Times New Roman" w:cs="Times New Roman"/>
          <w:sz w:val="24"/>
          <w:szCs w:val="24"/>
        </w:rPr>
        <w:t>– дополнительные потери электрической энергии за необходимый временной интервал;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  – стоимость электрической энергии в денежном эквиваленте за 1 кВт·ч. 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Величина дополнительных потерь энергии определяется следующим образом</w:t>
      </w:r>
      <w:r w:rsidRPr="00686AC8">
        <w:rPr>
          <w:rFonts w:ascii="Times New Roman" w:hAnsi="Times New Roman" w:cs="Times New Roman"/>
          <w:sz w:val="24"/>
          <w:szCs w:val="24"/>
        </w:rPr>
        <w:t>:</w:t>
      </w:r>
    </w:p>
    <w:p w:rsidR="00686AC8" w:rsidRPr="00686AC8" w:rsidRDefault="00686AC8" w:rsidP="00686AC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доп∑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6A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86AC8">
        <w:rPr>
          <w:rFonts w:ascii="Times New Roman" w:hAnsi="Times New Roman" w:cs="Times New Roman"/>
          <w:sz w:val="24"/>
          <w:szCs w:val="24"/>
        </w:rPr>
        <w:t>)</w:t>
      </w:r>
    </w:p>
    <w:p w:rsidR="00686AC8" w:rsidRPr="00686AC8" w:rsidRDefault="00686AC8" w:rsidP="006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C8">
        <w:rPr>
          <w:rFonts w:ascii="Times New Roman" w:hAnsi="Times New Roman" w:cs="Times New Roman"/>
          <w:sz w:val="24"/>
          <w:szCs w:val="24"/>
        </w:rPr>
        <w:t>где</w:t>
      </w:r>
      <w:r w:rsidRPr="00686AC8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доп∑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86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AC8">
        <w:rPr>
          <w:rFonts w:ascii="Times New Roman" w:hAnsi="Times New Roman" w:cs="Times New Roman"/>
          <w:sz w:val="24"/>
          <w:szCs w:val="24"/>
        </w:rPr>
        <w:t>– суммарные дополнительные потери мощности в элементах рассматриваемой энергетической системы;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686AC8">
        <w:rPr>
          <w:rFonts w:ascii="Times New Roman" w:hAnsi="Times New Roman" w:cs="Times New Roman"/>
          <w:sz w:val="24"/>
          <w:szCs w:val="24"/>
        </w:rPr>
        <w:t xml:space="preserve"> – временной интервал, за который требуется найти величину потерь энергии (смена, сутки, месяц, год).</w:t>
      </w:r>
    </w:p>
    <w:p w:rsidR="00686AC8" w:rsidRPr="00686AC8" w:rsidRDefault="00686AC8" w:rsidP="00686AC8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 xml:space="preserve">Определить суммарную величину дополнительных потерь мощности во всех элементах рассматриваемой системы электроснабжения можно с помощью уравнения </w:t>
      </w:r>
    </w:p>
    <w:p w:rsidR="00686AC8" w:rsidRPr="00686AC8" w:rsidRDefault="000E71B4" w:rsidP="00686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ДОП∑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ДОП.ТР∑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ДОП.ЛЭП∑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ДОП.СМ∑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="Times-Roman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-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-Roman" w:hAnsi="Cambria Math" w:cs="Times New Roman"/>
                <w:sz w:val="24"/>
                <w:szCs w:val="24"/>
              </w:rPr>
              <m:t>ДОП.АД∑</m:t>
            </m:r>
          </m:sub>
        </m:sSub>
        <m:r>
          <w:rPr>
            <w:rFonts w:ascii="Cambria Math" w:eastAsia="Times-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ДОП.КУ∑</m:t>
            </m:r>
          </m:sub>
        </m:sSub>
      </m:oMath>
      <w:r w:rsidR="00686AC8" w:rsidRP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>
        <w:rPr>
          <w:rFonts w:ascii="Times New Roman" w:eastAsiaTheme="minorEastAsia" w:hAnsi="Times New Roman" w:cs="Times New Roman"/>
          <w:sz w:val="24"/>
          <w:szCs w:val="24"/>
        </w:rPr>
        <w:tab/>
      </w:r>
      <w:r w:rsidR="00686AC8" w:rsidRPr="00686AC8">
        <w:rPr>
          <w:rFonts w:ascii="Times New Roman" w:hAnsi="Times New Roman" w:cs="Times New Roman"/>
          <w:sz w:val="24"/>
          <w:szCs w:val="24"/>
        </w:rPr>
        <w:t>(</w:t>
      </w:r>
      <w:r w:rsidR="00686AC8">
        <w:rPr>
          <w:rFonts w:ascii="Times New Roman" w:hAnsi="Times New Roman" w:cs="Times New Roman"/>
          <w:sz w:val="24"/>
          <w:szCs w:val="24"/>
        </w:rPr>
        <w:t>11</w:t>
      </w:r>
      <w:r w:rsidR="00686AC8" w:rsidRPr="00686AC8">
        <w:rPr>
          <w:rFonts w:ascii="Times New Roman" w:hAnsi="Times New Roman" w:cs="Times New Roman"/>
          <w:sz w:val="24"/>
          <w:szCs w:val="24"/>
        </w:rPr>
        <w:t>)</w:t>
      </w:r>
    </w:p>
    <w:p w:rsidR="00305A4A" w:rsidRDefault="00267721" w:rsidP="00305A4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6AC8">
        <w:rPr>
          <w:rFonts w:ascii="Times New Roman" w:eastAsia="Times-Roman" w:hAnsi="Times New Roman" w:cs="Times New Roman"/>
          <w:sz w:val="24"/>
          <w:szCs w:val="24"/>
        </w:rPr>
        <w:t>Обзор способов расчета дополнительных потерь мощности</w:t>
      </w:r>
      <w:r w:rsidR="002D165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86AC8">
        <w:rPr>
          <w:rFonts w:ascii="Times New Roman" w:eastAsia="Times-Roman" w:hAnsi="Times New Roman" w:cs="Times New Roman"/>
          <w:sz w:val="24"/>
          <w:szCs w:val="24"/>
        </w:rPr>
        <w:t>лег в основу для разработки алгоритма и формирования программы для расчета в элементах систем электроснабжения значений дополнительных потерь мощности, обусловленных наличием несимметричных токов и напряжений.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E03AAF" w:rsidRPr="00B340D4" w:rsidRDefault="00E03AAF" w:rsidP="00E03AAF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Алгоритм расчета реализован при помощи языка программирования </w:t>
      </w:r>
      <w:proofErr w:type="spellStart"/>
      <w:r w:rsidRPr="00B340D4">
        <w:rPr>
          <w:rFonts w:ascii="Times New Roman" w:eastAsia="Times-Roman" w:hAnsi="Times New Roman" w:cs="Times New Roman"/>
          <w:sz w:val="24"/>
          <w:szCs w:val="24"/>
        </w:rPr>
        <w:t>Object</w:t>
      </w:r>
      <w:proofErr w:type="spellEnd"/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0D4">
        <w:rPr>
          <w:rFonts w:ascii="Times New Roman" w:eastAsia="Times-Roman" w:hAnsi="Times New Roman" w:cs="Times New Roman"/>
          <w:sz w:val="24"/>
          <w:szCs w:val="24"/>
        </w:rPr>
        <w:t>Pascal</w:t>
      </w:r>
      <w:proofErr w:type="spellEnd"/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 в среде </w:t>
      </w:r>
      <w:proofErr w:type="spellStart"/>
      <w:r w:rsidRPr="00B340D4">
        <w:rPr>
          <w:rFonts w:ascii="Times New Roman" w:eastAsia="Times-Roman" w:hAnsi="Times New Roman" w:cs="Times New Roman"/>
          <w:sz w:val="24"/>
          <w:szCs w:val="24"/>
        </w:rPr>
        <w:t>Delphi</w:t>
      </w:r>
      <w:proofErr w:type="spellEnd"/>
      <w:r w:rsidRPr="00B340D4">
        <w:rPr>
          <w:rFonts w:ascii="Times New Roman" w:eastAsia="Times-Roman" w:hAnsi="Times New Roman" w:cs="Times New Roman"/>
          <w:sz w:val="24"/>
          <w:szCs w:val="24"/>
        </w:rPr>
        <w:t>. Схема разработанного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алгоритма и окна</w:t>
      </w:r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 интерфейса программ</w:t>
      </w:r>
      <w:r>
        <w:rPr>
          <w:rFonts w:ascii="Times New Roman" w:eastAsia="Times-Roman" w:hAnsi="Times New Roman" w:cs="Times New Roman"/>
          <w:sz w:val="24"/>
          <w:szCs w:val="24"/>
        </w:rPr>
        <w:t>ы</w:t>
      </w:r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 для оценки дополнительных потерь мощности на основе экспериментальных данных представлены на рис.1 </w:t>
      </w:r>
      <w:r>
        <w:rPr>
          <w:rFonts w:ascii="Times New Roman" w:eastAsia="Times-Roman" w:hAnsi="Times New Roman" w:cs="Times New Roman"/>
          <w:sz w:val="24"/>
          <w:szCs w:val="24"/>
        </w:rPr>
        <w:t>– рис.3</w:t>
      </w:r>
      <w:r w:rsidRPr="00B340D4">
        <w:rPr>
          <w:rFonts w:ascii="Times New Roman" w:eastAsia="Times-Roman" w:hAnsi="Times New Roman" w:cs="Times New Roman"/>
          <w:sz w:val="24"/>
          <w:szCs w:val="24"/>
        </w:rPr>
        <w:t xml:space="preserve"> соответственно. </w:t>
      </w:r>
    </w:p>
    <w:p w:rsidR="00305A4A" w:rsidRPr="00B340D4" w:rsidRDefault="00305A4A" w:rsidP="008E7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874FF" wp14:editId="0C3D2040">
            <wp:extent cx="4991100" cy="2969575"/>
            <wp:effectExtent l="0" t="0" r="0" b="2540"/>
            <wp:docPr id="1" name="Рисунок 1" descr="J:\Диплом 2015\Халитов\А3 Алгоритм горизонтальный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иплом 2015\Халитов\А3 Алгоритм горизонтальный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98" cy="297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4A" w:rsidRPr="007A48D8" w:rsidRDefault="00305A4A" w:rsidP="008E7F9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48D8">
        <w:rPr>
          <w:rFonts w:ascii="Times New Roman" w:hAnsi="Times New Roman" w:cs="Times New Roman"/>
          <w:sz w:val="20"/>
          <w:szCs w:val="20"/>
        </w:rPr>
        <w:t>Рис.1. Блок-схема алгоритма определения дополнительных потерь мощности</w:t>
      </w:r>
    </w:p>
    <w:p w:rsidR="00405EB5" w:rsidRDefault="00277F98" w:rsidP="00E03AA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EFE">
        <w:rPr>
          <w:rFonts w:ascii="Times New Roman" w:hAnsi="Times New Roman" w:cs="Times New Roman"/>
          <w:sz w:val="24"/>
          <w:szCs w:val="24"/>
        </w:rPr>
        <w:t xml:space="preserve">При разработке программного комплексе была создана база основных элементов системы электроснабжения, в которой учитывались индивидуальные параметры электрооборудования, </w:t>
      </w:r>
      <w:r w:rsidR="008E7F90">
        <w:rPr>
          <w:rFonts w:ascii="Times New Roman" w:hAnsi="Times New Roman" w:cs="Times New Roman"/>
          <w:sz w:val="24"/>
          <w:szCs w:val="24"/>
        </w:rPr>
        <w:t>кроме того</w:t>
      </w:r>
      <w:r w:rsidRPr="001E6EFE">
        <w:rPr>
          <w:rFonts w:ascii="Times New Roman" w:hAnsi="Times New Roman" w:cs="Times New Roman"/>
          <w:sz w:val="24"/>
          <w:szCs w:val="24"/>
        </w:rPr>
        <w:t xml:space="preserve"> имеется возможность заносить параметры оборудования отсутствующего в базе</w:t>
      </w:r>
      <w:r w:rsidR="008E7F90">
        <w:rPr>
          <w:rFonts w:ascii="Times New Roman" w:hAnsi="Times New Roman" w:cs="Times New Roman"/>
          <w:sz w:val="24"/>
          <w:szCs w:val="24"/>
        </w:rPr>
        <w:t xml:space="preserve"> данных оборудования программы</w:t>
      </w:r>
      <w:r w:rsidRPr="001E6EFE">
        <w:rPr>
          <w:rFonts w:ascii="Times New Roman" w:hAnsi="Times New Roman" w:cs="Times New Roman"/>
          <w:sz w:val="24"/>
          <w:szCs w:val="24"/>
        </w:rPr>
        <w:t xml:space="preserve">. Кроме расчетов дополнительных потерь, предусмотрена возможность задавать значение тарифа на электрическую энергию, </w:t>
      </w:r>
      <w:r w:rsidR="008E7F90">
        <w:rPr>
          <w:rFonts w:ascii="Times New Roman" w:hAnsi="Times New Roman" w:cs="Times New Roman"/>
          <w:sz w:val="24"/>
          <w:szCs w:val="24"/>
        </w:rPr>
        <w:t>что</w:t>
      </w:r>
      <w:r w:rsidRPr="001E6EFE">
        <w:rPr>
          <w:rFonts w:ascii="Times New Roman" w:hAnsi="Times New Roman" w:cs="Times New Roman"/>
          <w:sz w:val="24"/>
          <w:szCs w:val="24"/>
        </w:rPr>
        <w:t xml:space="preserve"> позволяется определить дополнительные потери от несимметрии нагрузки в денежном </w:t>
      </w:r>
      <w:r w:rsidRPr="001E6EFE">
        <w:rPr>
          <w:rFonts w:ascii="Times New Roman" w:hAnsi="Times New Roman" w:cs="Times New Roman"/>
          <w:sz w:val="24"/>
          <w:szCs w:val="24"/>
        </w:rPr>
        <w:lastRenderedPageBreak/>
        <w:t>выражении. В программном комплексе некоторые расчеты доступны для просмотра в графическом виде, это позволяет быстрее и нагляднее определить временные интервалы с наибольшими проблемами.</w:t>
      </w:r>
    </w:p>
    <w:p w:rsidR="001E6EFE" w:rsidRPr="00B340D4" w:rsidRDefault="00405EB5" w:rsidP="00305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E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3DAA8" wp14:editId="71781A12">
            <wp:extent cx="4048125" cy="3127697"/>
            <wp:effectExtent l="0" t="0" r="0" b="0"/>
            <wp:docPr id="19461" name="Содержимое 9" descr="1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Содержимое 9" descr="1.png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81" cy="31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A48D8" w:rsidRDefault="008E7F90" w:rsidP="008E7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48D8">
        <w:rPr>
          <w:rFonts w:ascii="Times New Roman" w:hAnsi="Times New Roman" w:cs="Times New Roman"/>
          <w:sz w:val="20"/>
          <w:szCs w:val="20"/>
        </w:rPr>
        <w:t xml:space="preserve">Рис.2. </w:t>
      </w:r>
      <w:r w:rsidR="001E6EFE" w:rsidRPr="007A48D8">
        <w:rPr>
          <w:rFonts w:ascii="Times New Roman" w:hAnsi="Times New Roman" w:cs="Times New Roman"/>
          <w:sz w:val="20"/>
          <w:szCs w:val="20"/>
        </w:rPr>
        <w:t>Интерфейс программы: окно вывода результатов,</w:t>
      </w:r>
      <w:r w:rsidRPr="007A48D8">
        <w:rPr>
          <w:rFonts w:ascii="Times New Roman" w:hAnsi="Times New Roman" w:cs="Times New Roman"/>
          <w:sz w:val="20"/>
          <w:szCs w:val="20"/>
        </w:rPr>
        <w:t xml:space="preserve"> </w:t>
      </w:r>
      <w:r w:rsidR="001E6EFE" w:rsidRPr="007A48D8">
        <w:rPr>
          <w:rFonts w:ascii="Times New Roman" w:hAnsi="Times New Roman" w:cs="Times New Roman"/>
          <w:sz w:val="20"/>
          <w:szCs w:val="20"/>
        </w:rPr>
        <w:t>результат расчета</w:t>
      </w:r>
    </w:p>
    <w:p w:rsidR="00305A4A" w:rsidRPr="007A48D8" w:rsidRDefault="001E6EFE" w:rsidP="008E7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48D8">
        <w:rPr>
          <w:rFonts w:ascii="Times New Roman" w:hAnsi="Times New Roman" w:cs="Times New Roman"/>
          <w:sz w:val="20"/>
          <w:szCs w:val="20"/>
        </w:rPr>
        <w:t xml:space="preserve"> коэффициента дополнительных потерь мощности</w:t>
      </w:r>
    </w:p>
    <w:p w:rsidR="00277F98" w:rsidRDefault="00405EB5" w:rsidP="008E7F90">
      <w:pPr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24"/>
        </w:rPr>
      </w:pPr>
      <w:r w:rsidRPr="00405EB5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C229A" wp14:editId="4E383401">
            <wp:extent cx="4219575" cy="3260165"/>
            <wp:effectExtent l="0" t="0" r="0" b="0"/>
            <wp:docPr id="21508" name="Содержимое 7" descr="3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Содержимое 7" descr="3.png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5EB5" w:rsidRPr="007A48D8" w:rsidRDefault="008E7F90" w:rsidP="008E7F90">
      <w:pPr>
        <w:spacing w:after="0" w:line="240" w:lineRule="auto"/>
        <w:jc w:val="center"/>
        <w:rPr>
          <w:rFonts w:ascii="Times New Roman" w:eastAsia="Times-Roman" w:hAnsi="Times New Roman" w:cs="Times New Roman"/>
          <w:sz w:val="20"/>
          <w:szCs w:val="20"/>
        </w:rPr>
      </w:pPr>
      <w:r w:rsidRPr="007A48D8">
        <w:rPr>
          <w:rFonts w:ascii="Times New Roman" w:hAnsi="Times New Roman" w:cs="Times New Roman"/>
          <w:sz w:val="20"/>
          <w:szCs w:val="20"/>
        </w:rPr>
        <w:t xml:space="preserve">Рис.3. </w:t>
      </w:r>
      <w:r w:rsidR="00405EB5" w:rsidRPr="007A48D8">
        <w:rPr>
          <w:rFonts w:ascii="Times New Roman" w:eastAsia="Times-Roman" w:hAnsi="Times New Roman" w:cs="Times New Roman"/>
          <w:sz w:val="20"/>
          <w:szCs w:val="20"/>
        </w:rPr>
        <w:t>Интерфейс программы: окно вывода результатов, векторная диаграмма токов и напряжений</w:t>
      </w:r>
    </w:p>
    <w:p w:rsidR="00B340D4" w:rsidRPr="00B340D4" w:rsidRDefault="00B340D4" w:rsidP="00B3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0D4" w:rsidRPr="00B340D4" w:rsidRDefault="00B340D4" w:rsidP="00B3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AAF" w:rsidRDefault="00E0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40D4" w:rsidRPr="00B340D4" w:rsidRDefault="00E03AAF" w:rsidP="00363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:rsidR="00B340D4" w:rsidRPr="00B340D4" w:rsidRDefault="00B340D4" w:rsidP="006538DC">
      <w:pPr>
        <w:pStyle w:val="a3"/>
        <w:numPr>
          <w:ilvl w:val="0"/>
          <w:numId w:val="7"/>
        </w:numPr>
        <w:ind w:left="0" w:firstLine="720"/>
        <w:jc w:val="both"/>
        <w:rPr>
          <w:sz w:val="24"/>
        </w:rPr>
      </w:pPr>
      <w:r w:rsidRPr="00B340D4">
        <w:rPr>
          <w:sz w:val="24"/>
        </w:rPr>
        <w:t>Дед</w:t>
      </w:r>
      <w:r w:rsidR="007A48D8">
        <w:rPr>
          <w:sz w:val="24"/>
        </w:rPr>
        <w:t>,</w:t>
      </w:r>
      <w:r w:rsidRPr="00B340D4">
        <w:rPr>
          <w:sz w:val="24"/>
        </w:rPr>
        <w:t xml:space="preserve"> А.</w:t>
      </w:r>
      <w:r w:rsidR="007A48D8">
        <w:rPr>
          <w:sz w:val="24"/>
        </w:rPr>
        <w:t xml:space="preserve"> </w:t>
      </w:r>
      <w:r w:rsidRPr="00B340D4">
        <w:rPr>
          <w:sz w:val="24"/>
        </w:rPr>
        <w:t xml:space="preserve">В. </w:t>
      </w:r>
      <w:hyperlink r:id="rId10" w:history="1">
        <w:r w:rsidRPr="00B340D4">
          <w:rPr>
            <w:rStyle w:val="a6"/>
            <w:color w:val="auto"/>
            <w:sz w:val="24"/>
            <w:u w:val="none"/>
          </w:rPr>
          <w:t xml:space="preserve">Оценка дополнительных потерь мощности в электрических сетях 0,38 </w:t>
        </w:r>
        <w:proofErr w:type="spellStart"/>
        <w:r w:rsidRPr="00B340D4">
          <w:rPr>
            <w:rStyle w:val="a6"/>
            <w:color w:val="auto"/>
            <w:sz w:val="24"/>
            <w:u w:val="none"/>
          </w:rPr>
          <w:t>кВ</w:t>
        </w:r>
        <w:proofErr w:type="spellEnd"/>
        <w:r w:rsidRPr="00B340D4">
          <w:rPr>
            <w:rStyle w:val="a6"/>
            <w:color w:val="auto"/>
            <w:sz w:val="24"/>
            <w:u w:val="none"/>
          </w:rPr>
          <w:t xml:space="preserve"> на основе экспериментальных данных</w:t>
        </w:r>
      </w:hyperlink>
      <w:r w:rsidRPr="00B340D4">
        <w:rPr>
          <w:rStyle w:val="a6"/>
          <w:color w:val="auto"/>
          <w:sz w:val="24"/>
          <w:u w:val="none"/>
        </w:rPr>
        <w:t xml:space="preserve"> </w:t>
      </w:r>
      <w:r w:rsidRPr="00B340D4">
        <w:rPr>
          <w:sz w:val="24"/>
        </w:rPr>
        <w:t>/ А.</w:t>
      </w:r>
      <w:r w:rsidR="007A48D8">
        <w:rPr>
          <w:sz w:val="24"/>
        </w:rPr>
        <w:t xml:space="preserve"> </w:t>
      </w:r>
      <w:r w:rsidRPr="00B340D4">
        <w:rPr>
          <w:sz w:val="24"/>
        </w:rPr>
        <w:t>В. Дед, С.</w:t>
      </w:r>
      <w:r w:rsidR="007A48D8">
        <w:rPr>
          <w:sz w:val="24"/>
        </w:rPr>
        <w:t xml:space="preserve"> </w:t>
      </w:r>
      <w:r w:rsidRPr="00B340D4">
        <w:rPr>
          <w:sz w:val="24"/>
        </w:rPr>
        <w:t>В. Бирюков, А.</w:t>
      </w:r>
      <w:r w:rsidR="007A48D8">
        <w:rPr>
          <w:sz w:val="24"/>
        </w:rPr>
        <w:t xml:space="preserve"> </w:t>
      </w:r>
      <w:r w:rsidRPr="00B340D4">
        <w:rPr>
          <w:sz w:val="24"/>
        </w:rPr>
        <w:t xml:space="preserve">В. </w:t>
      </w:r>
      <w:proofErr w:type="spellStart"/>
      <w:r w:rsidRPr="00B340D4">
        <w:rPr>
          <w:sz w:val="24"/>
        </w:rPr>
        <w:t>Паршукова</w:t>
      </w:r>
      <w:proofErr w:type="spellEnd"/>
      <w:r w:rsidRPr="00B340D4">
        <w:rPr>
          <w:sz w:val="24"/>
        </w:rPr>
        <w:t xml:space="preserve"> // </w:t>
      </w:r>
      <w:hyperlink r:id="rId11" w:history="1">
        <w:r w:rsidRPr="00B340D4">
          <w:rPr>
            <w:rStyle w:val="a6"/>
            <w:color w:val="auto"/>
            <w:sz w:val="24"/>
            <w:u w:val="none"/>
          </w:rPr>
          <w:t>Успехи современного естествознания</w:t>
        </w:r>
      </w:hyperlink>
      <w:r w:rsidRPr="00B340D4">
        <w:rPr>
          <w:sz w:val="24"/>
        </w:rPr>
        <w:t>.</w:t>
      </w:r>
      <w:r w:rsidR="007A48D8">
        <w:rPr>
          <w:sz w:val="24"/>
        </w:rPr>
        <w:t xml:space="preserve"> </w:t>
      </w:r>
      <w:r w:rsidR="00007A5E">
        <w:rPr>
          <w:sz w:val="24"/>
        </w:rPr>
        <w:t xml:space="preserve">– </w:t>
      </w:r>
      <w:r w:rsidRPr="00B340D4">
        <w:rPr>
          <w:sz w:val="24"/>
        </w:rPr>
        <w:t>2014. </w:t>
      </w:r>
      <w:r w:rsidR="007A48D8">
        <w:rPr>
          <w:sz w:val="24"/>
        </w:rPr>
        <w:t xml:space="preserve">– </w:t>
      </w:r>
      <w:hyperlink r:id="rId12" w:history="1">
        <w:r w:rsidRPr="00B340D4">
          <w:rPr>
            <w:rStyle w:val="a6"/>
            <w:color w:val="auto"/>
            <w:sz w:val="24"/>
            <w:u w:val="none"/>
          </w:rPr>
          <w:t>№ 11</w:t>
        </w:r>
      </w:hyperlink>
      <w:r w:rsidRPr="00B340D4">
        <w:rPr>
          <w:sz w:val="24"/>
        </w:rPr>
        <w:t xml:space="preserve">. </w:t>
      </w:r>
      <w:r w:rsidR="007A48D8">
        <w:rPr>
          <w:sz w:val="24"/>
        </w:rPr>
        <w:t xml:space="preserve">– </w:t>
      </w:r>
      <w:r w:rsidRPr="00B340D4">
        <w:rPr>
          <w:sz w:val="24"/>
        </w:rPr>
        <w:t>С. 64</w:t>
      </w:r>
      <w:r w:rsidR="007A48D8">
        <w:rPr>
          <w:sz w:val="24"/>
        </w:rPr>
        <w:t>–</w:t>
      </w:r>
      <w:r w:rsidRPr="00B340D4">
        <w:rPr>
          <w:sz w:val="24"/>
        </w:rPr>
        <w:t>67.</w:t>
      </w:r>
    </w:p>
    <w:p w:rsidR="00B340D4" w:rsidRPr="00B340D4" w:rsidRDefault="00B340D4" w:rsidP="006538DC">
      <w:pPr>
        <w:pStyle w:val="a3"/>
        <w:numPr>
          <w:ilvl w:val="0"/>
          <w:numId w:val="7"/>
        </w:numPr>
        <w:ind w:left="0" w:firstLine="720"/>
        <w:jc w:val="both"/>
        <w:rPr>
          <w:sz w:val="24"/>
        </w:rPr>
      </w:pPr>
      <w:r w:rsidRPr="00B340D4">
        <w:rPr>
          <w:sz w:val="24"/>
        </w:rPr>
        <w:t>Дед</w:t>
      </w:r>
      <w:r w:rsidR="007A48D8">
        <w:rPr>
          <w:sz w:val="24"/>
        </w:rPr>
        <w:t>,</w:t>
      </w:r>
      <w:r w:rsidRPr="00B340D4">
        <w:rPr>
          <w:sz w:val="24"/>
        </w:rPr>
        <w:t xml:space="preserve"> А.</w:t>
      </w:r>
      <w:r w:rsidR="007A48D8">
        <w:rPr>
          <w:sz w:val="24"/>
        </w:rPr>
        <w:t xml:space="preserve"> </w:t>
      </w:r>
      <w:r w:rsidRPr="00B340D4">
        <w:rPr>
          <w:sz w:val="24"/>
        </w:rPr>
        <w:t xml:space="preserve">В. </w:t>
      </w:r>
      <w:hyperlink r:id="rId13" w:history="1">
        <w:r w:rsidRPr="00B340D4">
          <w:rPr>
            <w:rStyle w:val="a6"/>
            <w:color w:val="auto"/>
            <w:sz w:val="24"/>
            <w:u w:val="none"/>
          </w:rPr>
          <w:t xml:space="preserve">Способы расчета потерь активной мощности в силовых трансформаторах при </w:t>
        </w:r>
        <w:proofErr w:type="spellStart"/>
        <w:r w:rsidRPr="00B340D4">
          <w:rPr>
            <w:rStyle w:val="a6"/>
            <w:color w:val="auto"/>
            <w:sz w:val="24"/>
            <w:u w:val="none"/>
          </w:rPr>
          <w:t>несимметрии</w:t>
        </w:r>
        <w:proofErr w:type="spellEnd"/>
        <w:r w:rsidRPr="00B340D4">
          <w:rPr>
            <w:rStyle w:val="a6"/>
            <w:color w:val="auto"/>
            <w:sz w:val="24"/>
            <w:u w:val="none"/>
          </w:rPr>
          <w:t xml:space="preserve"> токов и напряжений</w:t>
        </w:r>
      </w:hyperlink>
      <w:r w:rsidR="007A48D8">
        <w:rPr>
          <w:rStyle w:val="a6"/>
          <w:color w:val="auto"/>
          <w:sz w:val="24"/>
          <w:u w:val="none"/>
        </w:rPr>
        <w:t xml:space="preserve"> </w:t>
      </w:r>
      <w:r w:rsidRPr="00B340D4">
        <w:rPr>
          <w:sz w:val="24"/>
        </w:rPr>
        <w:t>/А.</w:t>
      </w:r>
      <w:r w:rsidR="007A48D8">
        <w:rPr>
          <w:sz w:val="24"/>
        </w:rPr>
        <w:t xml:space="preserve"> </w:t>
      </w:r>
      <w:r w:rsidRPr="00B340D4">
        <w:rPr>
          <w:sz w:val="24"/>
        </w:rPr>
        <w:t>В. Дед, А.</w:t>
      </w:r>
      <w:r w:rsidR="007A48D8">
        <w:rPr>
          <w:sz w:val="24"/>
        </w:rPr>
        <w:t xml:space="preserve"> </w:t>
      </w:r>
      <w:r w:rsidRPr="00B340D4">
        <w:rPr>
          <w:sz w:val="24"/>
        </w:rPr>
        <w:t xml:space="preserve">В. </w:t>
      </w:r>
      <w:proofErr w:type="spellStart"/>
      <w:r w:rsidRPr="00B340D4">
        <w:rPr>
          <w:sz w:val="24"/>
        </w:rPr>
        <w:t>Паршукова</w:t>
      </w:r>
      <w:proofErr w:type="spellEnd"/>
      <w:r w:rsidR="00E03AAF">
        <w:rPr>
          <w:sz w:val="24"/>
        </w:rPr>
        <w:t xml:space="preserve"> </w:t>
      </w:r>
      <w:r w:rsidRPr="00B340D4">
        <w:rPr>
          <w:sz w:val="24"/>
        </w:rPr>
        <w:t>//</w:t>
      </w:r>
      <w:r w:rsidR="007A48D8">
        <w:rPr>
          <w:sz w:val="24"/>
        </w:rPr>
        <w:t xml:space="preserve"> </w:t>
      </w:r>
      <w:hyperlink r:id="rId14" w:history="1">
        <w:r w:rsidRPr="00B340D4">
          <w:rPr>
            <w:rStyle w:val="a6"/>
            <w:color w:val="auto"/>
            <w:sz w:val="24"/>
            <w:u w:val="none"/>
          </w:rPr>
          <w:t>Международный научно-исследовательский журнал</w:t>
        </w:r>
      </w:hyperlink>
      <w:r w:rsidRPr="00B340D4">
        <w:rPr>
          <w:sz w:val="24"/>
        </w:rPr>
        <w:t>.</w:t>
      </w:r>
      <w:r w:rsidR="00007A5E">
        <w:rPr>
          <w:sz w:val="24"/>
        </w:rPr>
        <w:t xml:space="preserve"> –</w:t>
      </w:r>
      <w:r w:rsidR="007A48D8">
        <w:rPr>
          <w:sz w:val="24"/>
        </w:rPr>
        <w:t xml:space="preserve"> </w:t>
      </w:r>
      <w:r w:rsidRPr="00B340D4">
        <w:rPr>
          <w:sz w:val="24"/>
        </w:rPr>
        <w:t>2014. </w:t>
      </w:r>
      <w:r w:rsidR="007A48D8">
        <w:rPr>
          <w:sz w:val="24"/>
        </w:rPr>
        <w:t xml:space="preserve">– </w:t>
      </w:r>
      <w:hyperlink r:id="rId15" w:history="1">
        <w:r w:rsidRPr="00B340D4">
          <w:rPr>
            <w:rStyle w:val="a6"/>
            <w:color w:val="auto"/>
            <w:sz w:val="24"/>
            <w:u w:val="none"/>
          </w:rPr>
          <w:t>№ 10</w:t>
        </w:r>
        <w:r w:rsidR="007A48D8">
          <w:rPr>
            <w:rStyle w:val="a6"/>
            <w:color w:val="auto"/>
            <w:sz w:val="24"/>
            <w:u w:val="none"/>
          </w:rPr>
          <w:t>–</w:t>
        </w:r>
        <w:r w:rsidRPr="00B340D4">
          <w:rPr>
            <w:rStyle w:val="a6"/>
            <w:color w:val="auto"/>
            <w:sz w:val="24"/>
            <w:u w:val="none"/>
          </w:rPr>
          <w:t>2 (29)</w:t>
        </w:r>
      </w:hyperlink>
      <w:r w:rsidRPr="00B340D4">
        <w:rPr>
          <w:sz w:val="24"/>
        </w:rPr>
        <w:t xml:space="preserve">. </w:t>
      </w:r>
      <w:r w:rsidR="007A48D8">
        <w:rPr>
          <w:sz w:val="24"/>
        </w:rPr>
        <w:t xml:space="preserve">– </w:t>
      </w:r>
      <w:r w:rsidRPr="00B340D4">
        <w:rPr>
          <w:sz w:val="24"/>
        </w:rPr>
        <w:t>С. 16</w:t>
      </w:r>
      <w:r w:rsidR="007A48D8">
        <w:rPr>
          <w:sz w:val="24"/>
        </w:rPr>
        <w:t>–</w:t>
      </w:r>
      <w:r w:rsidRPr="00B340D4">
        <w:rPr>
          <w:sz w:val="24"/>
        </w:rPr>
        <w:t>17.</w:t>
      </w:r>
    </w:p>
    <w:p w:rsidR="00B340D4" w:rsidRPr="00B340D4" w:rsidRDefault="00B340D4" w:rsidP="006538DC">
      <w:pPr>
        <w:pStyle w:val="ab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Железко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Ю. С.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Расчет, анализ и нормирование потерь элект</w:t>
      </w:r>
      <w:r w:rsidR="006538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роэнергии в электрических сетях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Ю. С. </w:t>
      </w:r>
      <w:r w:rsidR="007A48D8"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Железко, 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А. В. </w:t>
      </w:r>
      <w:r w:rsidR="007A48D8"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Артемьев, 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О. В. </w:t>
      </w:r>
      <w:r w:rsidR="006538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Савченко.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М.</w:t>
      </w:r>
      <w:proofErr w:type="gramStart"/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="006538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НЦ ЭНАС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2002.</w:t>
      </w:r>
      <w:r w:rsid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38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7A48D8" w:rsidRPr="007A48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280 с.</w:t>
      </w:r>
    </w:p>
    <w:p w:rsidR="00B340D4" w:rsidRPr="00B340D4" w:rsidRDefault="00B340D4" w:rsidP="006538DC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sz w:val="24"/>
          <w:szCs w:val="24"/>
        </w:rPr>
        <w:t xml:space="preserve">Управление качеством электроэнергии / И. </w:t>
      </w:r>
      <w:r w:rsidR="006538DC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6538DC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  <w:r w:rsidR="006538DC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 </w:t>
      </w:r>
      <w:r w:rsidR="006538DC" w:rsidRPr="006538DC">
        <w:rPr>
          <w:rFonts w:ascii="Times New Roman" w:hAnsi="Times New Roman" w:cs="Times New Roman"/>
          <w:sz w:val="24"/>
          <w:szCs w:val="24"/>
        </w:rPr>
        <w:t>[</w:t>
      </w:r>
      <w:r w:rsidRPr="00B340D4">
        <w:rPr>
          <w:rFonts w:ascii="Times New Roman" w:hAnsi="Times New Roman" w:cs="Times New Roman"/>
          <w:sz w:val="24"/>
          <w:szCs w:val="24"/>
        </w:rPr>
        <w:t>и др.</w:t>
      </w:r>
      <w:r w:rsidR="006538DC" w:rsidRPr="006538DC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6538D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340D4">
        <w:rPr>
          <w:rFonts w:ascii="Times New Roman" w:hAnsi="Times New Roman" w:cs="Times New Roman"/>
          <w:sz w:val="24"/>
          <w:szCs w:val="24"/>
        </w:rPr>
        <w:t xml:space="preserve"> под ред. </w:t>
      </w:r>
      <w:r w:rsidR="006538DC">
        <w:rPr>
          <w:rFonts w:ascii="Times New Roman" w:hAnsi="Times New Roman" w:cs="Times New Roman"/>
          <w:sz w:val="24"/>
          <w:szCs w:val="24"/>
        </w:rPr>
        <w:t xml:space="preserve">Ю. В. </w:t>
      </w:r>
      <w:proofErr w:type="spellStart"/>
      <w:r w:rsidRPr="00B340D4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B340D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007A5E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 МЭИ, 2006. – 320 с.</w:t>
      </w:r>
    </w:p>
    <w:p w:rsidR="00B340D4" w:rsidRPr="00B340D4" w:rsidRDefault="00B340D4" w:rsidP="006538D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sz w:val="24"/>
          <w:szCs w:val="24"/>
        </w:rPr>
        <w:t>Потери электроэнергии в электрических сетях энергосистем. / В.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B340D4">
        <w:rPr>
          <w:rFonts w:ascii="Times New Roman" w:hAnsi="Times New Roman" w:cs="Times New Roman"/>
          <w:sz w:val="24"/>
          <w:szCs w:val="24"/>
        </w:rPr>
        <w:t>Воротницкий</w:t>
      </w:r>
      <w:proofErr w:type="spellEnd"/>
      <w:r w:rsidR="006538DC">
        <w:rPr>
          <w:rFonts w:ascii="Times New Roman" w:hAnsi="Times New Roman" w:cs="Times New Roman"/>
          <w:sz w:val="24"/>
          <w:szCs w:val="24"/>
        </w:rPr>
        <w:t xml:space="preserve"> </w:t>
      </w:r>
      <w:r w:rsidR="006538DC" w:rsidRPr="006538DC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 w:rsidR="006538DC" w:rsidRPr="006538DC">
        <w:rPr>
          <w:rFonts w:ascii="Times New Roman" w:hAnsi="Times New Roman" w:cs="Times New Roman"/>
          <w:sz w:val="24"/>
          <w:szCs w:val="24"/>
        </w:rPr>
        <w:t xml:space="preserve"> </w:t>
      </w:r>
      <w:r w:rsidR="006538D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538DC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под ред. </w:t>
      </w:r>
      <w:r w:rsidR="006538DC">
        <w:rPr>
          <w:rFonts w:ascii="Times New Roman" w:hAnsi="Times New Roman" w:cs="Times New Roman"/>
          <w:sz w:val="24"/>
          <w:szCs w:val="24"/>
        </w:rPr>
        <w:t>В. Н. Казанцева</w:t>
      </w:r>
      <w:r w:rsidRPr="00B340D4">
        <w:rPr>
          <w:rFonts w:ascii="Times New Roman" w:hAnsi="Times New Roman" w:cs="Times New Roman"/>
          <w:sz w:val="24"/>
          <w:szCs w:val="24"/>
        </w:rPr>
        <w:t>. – М.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: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0D4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B340D4">
        <w:rPr>
          <w:rFonts w:ascii="Times New Roman" w:hAnsi="Times New Roman" w:cs="Times New Roman"/>
          <w:sz w:val="24"/>
          <w:szCs w:val="24"/>
        </w:rPr>
        <w:t xml:space="preserve">, 1983. –386 с. </w:t>
      </w:r>
    </w:p>
    <w:p w:rsidR="00B340D4" w:rsidRPr="00B340D4" w:rsidRDefault="00B340D4" w:rsidP="006538DC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Шведов</w:t>
      </w:r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Г.</w:t>
      </w:r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Потери электроэнергии при ее транспорте по электрическим сетям: расчет, анализ, нормирование и снижение: учебное пособие для вузов / Г.</w:t>
      </w:r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Шведов, О.</w:t>
      </w:r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Сипачева, О.</w:t>
      </w:r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Савченко</w:t>
      </w:r>
      <w:proofErr w:type="gramStart"/>
      <w:r w:rsidR="00007A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под ред. Ю.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С.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Железко.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М.</w:t>
      </w:r>
      <w:proofErr w:type="gramStart"/>
      <w:r w:rsidR="00050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B34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Издательский дом МЭИ. – 2013.</w:t>
      </w:r>
      <w:r w:rsidRPr="00B340D4">
        <w:rPr>
          <w:rFonts w:ascii="Times New Roman" w:hAnsi="Times New Roman" w:cs="Times New Roman"/>
          <w:sz w:val="24"/>
          <w:szCs w:val="24"/>
        </w:rPr>
        <w:t xml:space="preserve"> </w:t>
      </w:r>
      <w:r w:rsidR="000503C7">
        <w:rPr>
          <w:rFonts w:ascii="Times New Roman" w:hAnsi="Times New Roman" w:cs="Times New Roman"/>
          <w:sz w:val="24"/>
          <w:szCs w:val="24"/>
        </w:rPr>
        <w:t xml:space="preserve">– </w:t>
      </w:r>
      <w:r w:rsidRPr="00B340D4">
        <w:rPr>
          <w:rFonts w:ascii="Times New Roman" w:hAnsi="Times New Roman" w:cs="Times New Roman"/>
          <w:sz w:val="24"/>
          <w:szCs w:val="24"/>
        </w:rPr>
        <w:t>424 с.</w:t>
      </w:r>
    </w:p>
    <w:p w:rsidR="00B340D4" w:rsidRPr="00B340D4" w:rsidRDefault="00B340D4" w:rsidP="006538DC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0D4">
        <w:rPr>
          <w:rFonts w:ascii="Times New Roman" w:hAnsi="Times New Roman" w:cs="Times New Roman"/>
          <w:sz w:val="24"/>
          <w:szCs w:val="24"/>
        </w:rPr>
        <w:t>Шидловский</w:t>
      </w:r>
      <w:r w:rsidR="000503C7">
        <w:rPr>
          <w:rFonts w:ascii="Times New Roman" w:hAnsi="Times New Roman" w:cs="Times New Roman"/>
          <w:sz w:val="24"/>
          <w:szCs w:val="24"/>
        </w:rPr>
        <w:t>,</w:t>
      </w:r>
      <w:r w:rsidRPr="00B340D4">
        <w:rPr>
          <w:rFonts w:ascii="Times New Roman" w:hAnsi="Times New Roman" w:cs="Times New Roman"/>
          <w:sz w:val="24"/>
          <w:szCs w:val="24"/>
        </w:rPr>
        <w:t xml:space="preserve"> А.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Н. Повышение качества энергии в электрических сетях / А.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Н. Шидловский, В.</w:t>
      </w:r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>Г. Кузнецов – К</w:t>
      </w:r>
      <w:r w:rsidR="000E71B4">
        <w:rPr>
          <w:rFonts w:ascii="Times New Roman" w:hAnsi="Times New Roman" w:cs="Times New Roman"/>
          <w:sz w:val="24"/>
          <w:szCs w:val="24"/>
        </w:rPr>
        <w:t>иев</w:t>
      </w:r>
      <w:bookmarkStart w:id="0" w:name="_GoBack"/>
      <w:bookmarkEnd w:id="0"/>
      <w:r w:rsidR="000503C7">
        <w:rPr>
          <w:rFonts w:ascii="Times New Roman" w:hAnsi="Times New Roman" w:cs="Times New Roman"/>
          <w:sz w:val="24"/>
          <w:szCs w:val="24"/>
        </w:rPr>
        <w:t xml:space="preserve"> </w:t>
      </w:r>
      <w:r w:rsidRPr="00B340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40D4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B340D4">
        <w:rPr>
          <w:rFonts w:ascii="Times New Roman" w:hAnsi="Times New Roman" w:cs="Times New Roman"/>
          <w:sz w:val="24"/>
          <w:szCs w:val="24"/>
        </w:rPr>
        <w:t xml:space="preserve"> думка, 1985. – 268 с.</w:t>
      </w:r>
    </w:p>
    <w:p w:rsidR="00B340D4" w:rsidRPr="00B340D4" w:rsidRDefault="00B340D4" w:rsidP="00653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340D4" w:rsidRPr="00B340D4" w:rsidSect="00CE02D2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AA2"/>
    <w:multiLevelType w:val="hybridMultilevel"/>
    <w:tmpl w:val="E202F036"/>
    <w:lvl w:ilvl="0" w:tplc="F814C53C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56AE"/>
    <w:multiLevelType w:val="hybridMultilevel"/>
    <w:tmpl w:val="4E1E2812"/>
    <w:lvl w:ilvl="0" w:tplc="F814C53C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7FDC"/>
    <w:multiLevelType w:val="hybridMultilevel"/>
    <w:tmpl w:val="C160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37A4"/>
    <w:multiLevelType w:val="hybridMultilevel"/>
    <w:tmpl w:val="0D84FF20"/>
    <w:lvl w:ilvl="0" w:tplc="321A58C8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6F5463F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C1E37"/>
    <w:multiLevelType w:val="hybridMultilevel"/>
    <w:tmpl w:val="EB6C16C6"/>
    <w:lvl w:ilvl="0" w:tplc="F5CC4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60828"/>
    <w:multiLevelType w:val="hybridMultilevel"/>
    <w:tmpl w:val="A7DC0E14"/>
    <w:lvl w:ilvl="0" w:tplc="5C72E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3626D"/>
    <w:multiLevelType w:val="hybridMultilevel"/>
    <w:tmpl w:val="6C580E2E"/>
    <w:lvl w:ilvl="0" w:tplc="5CD85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D"/>
    <w:rsid w:val="00007A5E"/>
    <w:rsid w:val="000503C7"/>
    <w:rsid w:val="000638EB"/>
    <w:rsid w:val="00095999"/>
    <w:rsid w:val="000E71B4"/>
    <w:rsid w:val="001E6EFE"/>
    <w:rsid w:val="0023072F"/>
    <w:rsid w:val="00267721"/>
    <w:rsid w:val="00277F98"/>
    <w:rsid w:val="00282861"/>
    <w:rsid w:val="002D1650"/>
    <w:rsid w:val="00305A4A"/>
    <w:rsid w:val="0036368C"/>
    <w:rsid w:val="00405EB5"/>
    <w:rsid w:val="0048258F"/>
    <w:rsid w:val="004E753E"/>
    <w:rsid w:val="00580B1D"/>
    <w:rsid w:val="00624551"/>
    <w:rsid w:val="006538DC"/>
    <w:rsid w:val="00686AC8"/>
    <w:rsid w:val="00792BDD"/>
    <w:rsid w:val="007A48D8"/>
    <w:rsid w:val="0088147F"/>
    <w:rsid w:val="008E7F90"/>
    <w:rsid w:val="0091443C"/>
    <w:rsid w:val="00A466A2"/>
    <w:rsid w:val="00A52B0E"/>
    <w:rsid w:val="00AE6A64"/>
    <w:rsid w:val="00B340D4"/>
    <w:rsid w:val="00B479A8"/>
    <w:rsid w:val="00C16776"/>
    <w:rsid w:val="00C97FA9"/>
    <w:rsid w:val="00CE02D2"/>
    <w:rsid w:val="00DA0627"/>
    <w:rsid w:val="00DB2655"/>
    <w:rsid w:val="00E03AAF"/>
    <w:rsid w:val="00FD72FC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4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14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ibliography"/>
    <w:basedOn w:val="a"/>
    <w:next w:val="a"/>
    <w:uiPriority w:val="37"/>
    <w:semiHidden/>
    <w:unhideWhenUsed/>
    <w:rsid w:val="00B340D4"/>
  </w:style>
  <w:style w:type="character" w:styleId="a6">
    <w:name w:val="Hyperlink"/>
    <w:basedOn w:val="a0"/>
    <w:uiPriority w:val="99"/>
    <w:unhideWhenUsed/>
    <w:rsid w:val="00B340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0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0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40D4"/>
  </w:style>
  <w:style w:type="paragraph" w:customStyle="1" w:styleId="s1">
    <w:name w:val="s_1"/>
    <w:basedOn w:val="a"/>
    <w:rsid w:val="00B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340D4"/>
    <w:rPr>
      <w:color w:val="808080"/>
    </w:rPr>
  </w:style>
  <w:style w:type="paragraph" w:styleId="ab">
    <w:name w:val="List Paragraph"/>
    <w:basedOn w:val="a"/>
    <w:uiPriority w:val="99"/>
    <w:qFormat/>
    <w:rsid w:val="00B340D4"/>
    <w:pPr>
      <w:ind w:left="720"/>
      <w:contextualSpacing/>
    </w:pPr>
  </w:style>
  <w:style w:type="character" w:customStyle="1" w:styleId="1">
    <w:name w:val="Основной текст Знак1"/>
    <w:basedOn w:val="a0"/>
    <w:link w:val="ac"/>
    <w:uiPriority w:val="99"/>
    <w:locked/>
    <w:rsid w:val="00B340D4"/>
    <w:rPr>
      <w:sz w:val="28"/>
      <w:szCs w:val="28"/>
      <w:shd w:val="clear" w:color="auto" w:fill="FFFFFF"/>
    </w:rPr>
  </w:style>
  <w:style w:type="paragraph" w:styleId="ac">
    <w:name w:val="Body Text"/>
    <w:basedOn w:val="a"/>
    <w:link w:val="1"/>
    <w:uiPriority w:val="99"/>
    <w:rsid w:val="00B340D4"/>
    <w:pPr>
      <w:shd w:val="clear" w:color="auto" w:fill="FFFFFF"/>
      <w:spacing w:before="2700" w:after="420" w:line="240" w:lineRule="atLeast"/>
      <w:ind w:hanging="1740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B340D4"/>
  </w:style>
  <w:style w:type="character" w:styleId="ae">
    <w:name w:val="Emphasis"/>
    <w:basedOn w:val="a0"/>
    <w:uiPriority w:val="20"/>
    <w:qFormat/>
    <w:rsid w:val="00B340D4"/>
    <w:rPr>
      <w:i/>
      <w:iCs/>
    </w:rPr>
  </w:style>
  <w:style w:type="paragraph" w:styleId="af">
    <w:name w:val="Normal (Web)"/>
    <w:basedOn w:val="a"/>
    <w:uiPriority w:val="99"/>
    <w:semiHidden/>
    <w:unhideWhenUsed/>
    <w:rsid w:val="00B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4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14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ibliography"/>
    <w:basedOn w:val="a"/>
    <w:next w:val="a"/>
    <w:uiPriority w:val="37"/>
    <w:semiHidden/>
    <w:unhideWhenUsed/>
    <w:rsid w:val="00B340D4"/>
  </w:style>
  <w:style w:type="character" w:styleId="a6">
    <w:name w:val="Hyperlink"/>
    <w:basedOn w:val="a0"/>
    <w:uiPriority w:val="99"/>
    <w:unhideWhenUsed/>
    <w:rsid w:val="00B340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0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0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40D4"/>
  </w:style>
  <w:style w:type="paragraph" w:customStyle="1" w:styleId="s1">
    <w:name w:val="s_1"/>
    <w:basedOn w:val="a"/>
    <w:rsid w:val="00B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340D4"/>
    <w:rPr>
      <w:color w:val="808080"/>
    </w:rPr>
  </w:style>
  <w:style w:type="paragraph" w:styleId="ab">
    <w:name w:val="List Paragraph"/>
    <w:basedOn w:val="a"/>
    <w:uiPriority w:val="99"/>
    <w:qFormat/>
    <w:rsid w:val="00B340D4"/>
    <w:pPr>
      <w:ind w:left="720"/>
      <w:contextualSpacing/>
    </w:pPr>
  </w:style>
  <w:style w:type="character" w:customStyle="1" w:styleId="1">
    <w:name w:val="Основной текст Знак1"/>
    <w:basedOn w:val="a0"/>
    <w:link w:val="ac"/>
    <w:uiPriority w:val="99"/>
    <w:locked/>
    <w:rsid w:val="00B340D4"/>
    <w:rPr>
      <w:sz w:val="28"/>
      <w:szCs w:val="28"/>
      <w:shd w:val="clear" w:color="auto" w:fill="FFFFFF"/>
    </w:rPr>
  </w:style>
  <w:style w:type="paragraph" w:styleId="ac">
    <w:name w:val="Body Text"/>
    <w:basedOn w:val="a"/>
    <w:link w:val="1"/>
    <w:uiPriority w:val="99"/>
    <w:rsid w:val="00B340D4"/>
    <w:pPr>
      <w:shd w:val="clear" w:color="auto" w:fill="FFFFFF"/>
      <w:spacing w:before="2700" w:after="420" w:line="240" w:lineRule="atLeast"/>
      <w:ind w:hanging="1740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B340D4"/>
  </w:style>
  <w:style w:type="character" w:styleId="ae">
    <w:name w:val="Emphasis"/>
    <w:basedOn w:val="a0"/>
    <w:uiPriority w:val="20"/>
    <w:qFormat/>
    <w:rsid w:val="00B340D4"/>
    <w:rPr>
      <w:i/>
      <w:iCs/>
    </w:rPr>
  </w:style>
  <w:style w:type="paragraph" w:styleId="af">
    <w:name w:val="Normal (Web)"/>
    <w:basedOn w:val="a"/>
    <w:uiPriority w:val="99"/>
    <w:semiHidden/>
    <w:unhideWhenUsed/>
    <w:rsid w:val="00B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library.ru/item.asp?id=224554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library.ru/contents.asp?issueid=1343461&amp;selid=223737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contents.asp?issueid=13434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contents.asp?issueid=1345530&amp;selid=22455428" TargetMode="External"/><Relationship Id="rId10" Type="http://schemas.openxmlformats.org/officeDocument/2006/relationships/hyperlink" Target="http://elibrary.ru/item.asp?id=223737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elibrary.ru/contents.asp?issueid=1345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7AB8-2FCE-47EC-A957-8AE63AB7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 Александр</dc:creator>
  <cp:lastModifiedBy>читатель</cp:lastModifiedBy>
  <cp:revision>13</cp:revision>
  <dcterms:created xsi:type="dcterms:W3CDTF">2015-09-15T05:34:00Z</dcterms:created>
  <dcterms:modified xsi:type="dcterms:W3CDTF">2015-10-23T04:57:00Z</dcterms:modified>
</cp:coreProperties>
</file>