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D8" w:rsidRDefault="00EC636D" w:rsidP="00DB07D8">
      <w:pPr>
        <w:spacing w:after="0" w:line="240" w:lineRule="auto"/>
        <w:ind w:firstLine="709"/>
        <w:jc w:val="both"/>
        <w:rPr>
          <w:color w:val="000000"/>
          <w:shd w:val="clear" w:color="auto" w:fill="EAEAEA"/>
        </w:rPr>
      </w:pPr>
      <w:r w:rsidRPr="0054052B">
        <w:rPr>
          <w:rFonts w:ascii="Times New Roman" w:hAnsi="Times New Roman" w:cs="Times New Roman"/>
          <w:sz w:val="24"/>
          <w:szCs w:val="24"/>
        </w:rPr>
        <w:t>УДК</w:t>
      </w:r>
      <w:bookmarkStart w:id="0" w:name="_GoBack"/>
      <w:bookmarkEnd w:id="0"/>
      <w:r w:rsidR="0054052B">
        <w:rPr>
          <w:rFonts w:ascii="Times New Roman" w:hAnsi="Times New Roman" w:cs="Times New Roman"/>
          <w:sz w:val="24"/>
          <w:szCs w:val="24"/>
        </w:rPr>
        <w:t xml:space="preserve"> 621.993.2</w:t>
      </w:r>
    </w:p>
    <w:p w:rsidR="0054052B" w:rsidRDefault="0054052B" w:rsidP="00DB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36D" w:rsidRDefault="00EC636D" w:rsidP="00DB07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636D">
        <w:rPr>
          <w:rFonts w:ascii="Times New Roman" w:hAnsi="Times New Roman" w:cs="Times New Roman"/>
          <w:sz w:val="24"/>
          <w:szCs w:val="24"/>
        </w:rPr>
        <w:t>ИССЛЕДОВАНИЕ ПРОЦЕССА РЕЗЬБО</w:t>
      </w:r>
      <w:r>
        <w:rPr>
          <w:rFonts w:ascii="Times New Roman" w:hAnsi="Times New Roman" w:cs="Times New Roman"/>
          <w:sz w:val="24"/>
          <w:szCs w:val="24"/>
        </w:rPr>
        <w:t>ФРЕЗЕР</w:t>
      </w:r>
      <w:r w:rsidRPr="00EC636D">
        <w:rPr>
          <w:rFonts w:ascii="Times New Roman" w:hAnsi="Times New Roman" w:cs="Times New Roman"/>
          <w:sz w:val="24"/>
          <w:szCs w:val="24"/>
        </w:rPr>
        <w:t>ОВАНИЯ СПЕЦИАЛЬНЫМИ РЕЗЬБОВЫМИ ФРЕЗАМИ</w:t>
      </w:r>
    </w:p>
    <w:p w:rsidR="00DB07D8" w:rsidRPr="00EC636D" w:rsidRDefault="00DB07D8" w:rsidP="00DB07D8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</w:p>
    <w:p w:rsidR="00EC636D" w:rsidRPr="00EC636D" w:rsidRDefault="00EC636D" w:rsidP="00DB07D8">
      <w:pPr>
        <w:pStyle w:val="4"/>
        <w:ind w:firstLine="709"/>
        <w:rPr>
          <w:sz w:val="24"/>
          <w:szCs w:val="24"/>
        </w:rPr>
      </w:pPr>
      <w:r>
        <w:rPr>
          <w:sz w:val="24"/>
          <w:szCs w:val="24"/>
        </w:rPr>
        <w:t>Е.В. Васильев, Е</w:t>
      </w:r>
      <w:r w:rsidRPr="00EC636D">
        <w:rPr>
          <w:sz w:val="24"/>
          <w:szCs w:val="24"/>
          <w:lang w:val="de-DE"/>
        </w:rPr>
        <w:t>.</w:t>
      </w:r>
      <w:r>
        <w:rPr>
          <w:sz w:val="24"/>
          <w:szCs w:val="24"/>
        </w:rPr>
        <w:t>В</w:t>
      </w:r>
      <w:r w:rsidRPr="00EC636D">
        <w:rPr>
          <w:sz w:val="24"/>
          <w:szCs w:val="24"/>
          <w:lang w:val="de-DE"/>
        </w:rPr>
        <w:t xml:space="preserve">. </w:t>
      </w:r>
      <w:r>
        <w:rPr>
          <w:sz w:val="24"/>
          <w:szCs w:val="24"/>
        </w:rPr>
        <w:t>Кривонос, А.Ю. Попов, М.В. Васильева</w:t>
      </w:r>
      <w:proofErr w:type="gramStart"/>
      <w:r w:rsidRPr="00EC636D">
        <w:rPr>
          <w:sz w:val="24"/>
          <w:szCs w:val="24"/>
          <w:vertAlign w:val="superscript"/>
        </w:rPr>
        <w:t>1</w:t>
      </w:r>
      <w:proofErr w:type="gramEnd"/>
    </w:p>
    <w:p w:rsidR="00EC636D" w:rsidRDefault="00EC636D" w:rsidP="00DB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3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C636D"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университет, г. Омск, Россия</w:t>
      </w:r>
    </w:p>
    <w:p w:rsidR="00DB07D8" w:rsidRPr="00EC636D" w:rsidRDefault="00DB07D8" w:rsidP="00DB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36D" w:rsidRPr="00050AFA" w:rsidRDefault="00EC636D" w:rsidP="00DB07D8">
      <w:pPr>
        <w:pStyle w:val="a6"/>
        <w:ind w:firstLine="709"/>
        <w:jc w:val="both"/>
        <w:rPr>
          <w:rFonts w:ascii="Times New Roman" w:hAnsi="Times New Roman"/>
          <w:caps w:val="0"/>
          <w:sz w:val="24"/>
          <w:szCs w:val="24"/>
        </w:rPr>
      </w:pPr>
      <w:r w:rsidRPr="00EC636D">
        <w:rPr>
          <w:rFonts w:ascii="Times New Roman" w:hAnsi="Times New Roman"/>
          <w:i/>
          <w:caps w:val="0"/>
          <w:sz w:val="24"/>
          <w:szCs w:val="24"/>
        </w:rPr>
        <w:t>Аннотация</w:t>
      </w:r>
      <w:r w:rsidR="002906AD">
        <w:rPr>
          <w:rFonts w:ascii="Times New Roman" w:hAnsi="Times New Roman"/>
          <w:caps w:val="0"/>
          <w:sz w:val="24"/>
          <w:szCs w:val="24"/>
        </w:rPr>
        <w:t xml:space="preserve">: </w:t>
      </w:r>
      <w:r w:rsidR="002906AD" w:rsidRPr="00050AFA">
        <w:rPr>
          <w:rFonts w:ascii="Times New Roman" w:hAnsi="Times New Roman"/>
          <w:caps w:val="0"/>
          <w:sz w:val="24"/>
          <w:szCs w:val="24"/>
        </w:rPr>
        <w:t>Повышение эффективности обработки резьбовых отверстий резьбовы</w:t>
      </w:r>
      <w:r w:rsidR="00050AFA" w:rsidRPr="00050AFA">
        <w:rPr>
          <w:rFonts w:ascii="Times New Roman" w:hAnsi="Times New Roman"/>
          <w:caps w:val="0"/>
          <w:sz w:val="24"/>
          <w:szCs w:val="24"/>
        </w:rPr>
        <w:t>м</w:t>
      </w:r>
      <w:r w:rsidR="002906AD" w:rsidRPr="00050AFA">
        <w:rPr>
          <w:rFonts w:ascii="Times New Roman" w:hAnsi="Times New Roman"/>
          <w:caps w:val="0"/>
          <w:sz w:val="24"/>
          <w:szCs w:val="24"/>
        </w:rPr>
        <w:t xml:space="preserve">и фрезами на </w:t>
      </w:r>
      <w:r w:rsidR="00050AFA" w:rsidRPr="00050AFA">
        <w:rPr>
          <w:rFonts w:ascii="Times New Roman" w:hAnsi="Times New Roman"/>
          <w:caps w:val="0"/>
          <w:sz w:val="24"/>
          <w:szCs w:val="24"/>
        </w:rPr>
        <w:t>многокоординатных станках и обрабатывающих центрах с ЧПУ</w:t>
      </w:r>
      <w:r w:rsidR="002906AD" w:rsidRPr="00050AFA">
        <w:rPr>
          <w:rFonts w:ascii="Times New Roman" w:hAnsi="Times New Roman"/>
          <w:caps w:val="0"/>
          <w:sz w:val="24"/>
          <w:szCs w:val="24"/>
        </w:rPr>
        <w:t xml:space="preserve">. Разрабатывается оптимальная стратегия обработки, которая </w:t>
      </w:r>
      <w:r w:rsidR="00050AFA" w:rsidRPr="00050AFA">
        <w:rPr>
          <w:rFonts w:ascii="Times New Roman" w:hAnsi="Times New Roman"/>
          <w:caps w:val="0"/>
          <w:sz w:val="24"/>
          <w:szCs w:val="24"/>
        </w:rPr>
        <w:t xml:space="preserve">повышает точность перемещения инструмента относительно </w:t>
      </w:r>
      <w:r w:rsidR="002906AD" w:rsidRPr="00050AFA">
        <w:rPr>
          <w:rFonts w:ascii="Times New Roman" w:hAnsi="Times New Roman"/>
          <w:caps w:val="0"/>
          <w:sz w:val="24"/>
          <w:szCs w:val="24"/>
        </w:rPr>
        <w:t xml:space="preserve"> контур</w:t>
      </w:r>
      <w:r w:rsidR="00050AFA" w:rsidRPr="00050AFA">
        <w:rPr>
          <w:rFonts w:ascii="Times New Roman" w:hAnsi="Times New Roman"/>
          <w:caps w:val="0"/>
          <w:sz w:val="24"/>
          <w:szCs w:val="24"/>
        </w:rPr>
        <w:t>а</w:t>
      </w:r>
      <w:r w:rsidR="002906AD" w:rsidRPr="00050AFA">
        <w:rPr>
          <w:rFonts w:ascii="Times New Roman" w:hAnsi="Times New Roman"/>
          <w:caps w:val="0"/>
          <w:sz w:val="24"/>
          <w:szCs w:val="24"/>
        </w:rPr>
        <w:t xml:space="preserve"> модели, через коэффициент сетки, определение которого задает коэффициент триангуляции.</w:t>
      </w:r>
      <w:r w:rsidR="00050AFA" w:rsidRPr="00050AFA">
        <w:rPr>
          <w:rFonts w:ascii="Times New Roman" w:hAnsi="Times New Roman"/>
          <w:caps w:val="0"/>
          <w:sz w:val="24"/>
          <w:szCs w:val="24"/>
        </w:rPr>
        <w:t xml:space="preserve"> Предлагаемая стратегия обработки позволяет повысить точность обработки</w:t>
      </w:r>
      <w:r w:rsidR="002B55EE">
        <w:rPr>
          <w:rFonts w:ascii="Times New Roman" w:hAnsi="Times New Roman"/>
          <w:caps w:val="0"/>
          <w:sz w:val="24"/>
          <w:szCs w:val="24"/>
        </w:rPr>
        <w:t xml:space="preserve"> на 30%.</w:t>
      </w:r>
    </w:p>
    <w:p w:rsidR="002906AD" w:rsidRPr="00EC636D" w:rsidRDefault="002906AD" w:rsidP="00DB07D8">
      <w:pPr>
        <w:pStyle w:val="a6"/>
        <w:ind w:firstLine="709"/>
        <w:jc w:val="both"/>
        <w:rPr>
          <w:rFonts w:ascii="Times New Roman" w:hAnsi="Times New Roman"/>
          <w:caps w:val="0"/>
          <w:sz w:val="24"/>
          <w:szCs w:val="24"/>
        </w:rPr>
      </w:pPr>
    </w:p>
    <w:p w:rsidR="00EC636D" w:rsidRDefault="00EC636D" w:rsidP="00DB07D8">
      <w:pPr>
        <w:spacing w:after="0" w:line="240" w:lineRule="auto"/>
        <w:ind w:firstLine="709"/>
        <w:jc w:val="both"/>
        <w:rPr>
          <w:rFonts w:ascii="Times New Roman" w:eastAsia="ArialMT" w:hAnsi="Times New Roman" w:cs="Times New Roman"/>
          <w:i/>
          <w:sz w:val="24"/>
          <w:szCs w:val="24"/>
        </w:rPr>
      </w:pPr>
      <w:r w:rsidRPr="00EC636D">
        <w:rPr>
          <w:rFonts w:ascii="Times New Roman" w:hAnsi="Times New Roman" w:cs="Times New Roman"/>
          <w:i/>
          <w:sz w:val="24"/>
          <w:szCs w:val="24"/>
        </w:rPr>
        <w:t>Ключевые слова</w:t>
      </w:r>
      <w:r w:rsidR="002906AD">
        <w:rPr>
          <w:rFonts w:ascii="Times New Roman" w:hAnsi="Times New Roman" w:cs="Times New Roman"/>
          <w:sz w:val="24"/>
          <w:szCs w:val="24"/>
        </w:rPr>
        <w:t xml:space="preserve">: </w:t>
      </w:r>
      <w:r w:rsidR="002906AD" w:rsidRPr="002906AD">
        <w:rPr>
          <w:rFonts w:ascii="Times New Roman" w:hAnsi="Times New Roman" w:cs="Times New Roman"/>
          <w:i/>
          <w:sz w:val="24"/>
          <w:szCs w:val="24"/>
        </w:rPr>
        <w:t xml:space="preserve">Фрезерование, стратегия, формообразование, резьбовая фреза, коэффициент триангуляции, </w:t>
      </w:r>
      <w:r w:rsidR="002906AD" w:rsidRPr="002906AD">
        <w:rPr>
          <w:rFonts w:ascii="Times New Roman" w:eastAsia="ArialMT" w:hAnsi="Times New Roman" w:cs="Times New Roman"/>
          <w:i/>
          <w:sz w:val="24"/>
          <w:szCs w:val="24"/>
        </w:rPr>
        <w:t>спиралевидное резание, станки с ЧПУ, винтовая интерполяция, управляющая программа</w:t>
      </w:r>
    </w:p>
    <w:p w:rsidR="00DB07D8" w:rsidRPr="002906AD" w:rsidRDefault="00DB07D8" w:rsidP="00DB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17E6" w:rsidRDefault="004868FC" w:rsidP="00DB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7">
        <w:rPr>
          <w:rFonts w:ascii="Times New Roman" w:hAnsi="Times New Roman" w:cs="Times New Roman"/>
          <w:sz w:val="24"/>
          <w:szCs w:val="24"/>
        </w:rPr>
        <w:t xml:space="preserve">Современные станки с числовым программным управлением позволяют осуществлять обработку поверхностей деталей по сложным траекториям относительного движения инструмента, что позволяет применять новые движения формообразования </w:t>
      </w:r>
      <w:r w:rsidR="00B0039B" w:rsidRPr="009F42D7">
        <w:rPr>
          <w:rFonts w:ascii="Times New Roman" w:hAnsi="Times New Roman" w:cs="Times New Roman"/>
          <w:sz w:val="24"/>
          <w:szCs w:val="24"/>
        </w:rPr>
        <w:t>поверхностей</w:t>
      </w:r>
      <w:r w:rsidRPr="009F42D7">
        <w:rPr>
          <w:rFonts w:ascii="Times New Roman" w:hAnsi="Times New Roman" w:cs="Times New Roman"/>
          <w:sz w:val="24"/>
          <w:szCs w:val="24"/>
        </w:rPr>
        <w:t>.</w:t>
      </w:r>
      <w:r w:rsidR="00B0039B" w:rsidRPr="009F42D7">
        <w:rPr>
          <w:rFonts w:ascii="Times New Roman" w:hAnsi="Times New Roman" w:cs="Times New Roman"/>
          <w:sz w:val="24"/>
          <w:szCs w:val="24"/>
        </w:rPr>
        <w:t xml:space="preserve"> Одним из прогрессивных</w:t>
      </w:r>
      <w:r w:rsidR="009F42D7">
        <w:rPr>
          <w:rFonts w:ascii="Times New Roman" w:hAnsi="Times New Roman" w:cs="Times New Roman"/>
          <w:sz w:val="24"/>
          <w:szCs w:val="24"/>
        </w:rPr>
        <w:t xml:space="preserve"> и распространенных</w:t>
      </w:r>
      <w:r w:rsidR="00B0039B" w:rsidRPr="009F42D7">
        <w:rPr>
          <w:rFonts w:ascii="Times New Roman" w:hAnsi="Times New Roman" w:cs="Times New Roman"/>
          <w:sz w:val="24"/>
          <w:szCs w:val="24"/>
        </w:rPr>
        <w:t xml:space="preserve"> методов такой обработки является резьбофрезерование, который позволил значительно увеличить производительность и качество обработки</w:t>
      </w:r>
      <w:r w:rsidR="009F42D7">
        <w:rPr>
          <w:rFonts w:ascii="Times New Roman" w:hAnsi="Times New Roman" w:cs="Times New Roman"/>
          <w:sz w:val="24"/>
          <w:szCs w:val="24"/>
        </w:rPr>
        <w:t>,</w:t>
      </w:r>
      <w:r w:rsidR="00B0039B" w:rsidRPr="009F42D7">
        <w:rPr>
          <w:rFonts w:ascii="Times New Roman" w:hAnsi="Times New Roman" w:cs="Times New Roman"/>
          <w:sz w:val="24"/>
          <w:szCs w:val="24"/>
        </w:rPr>
        <w:t xml:space="preserve"> </w:t>
      </w:r>
      <w:r w:rsidR="009F42D7">
        <w:rPr>
          <w:rFonts w:ascii="Times New Roman" w:hAnsi="Times New Roman" w:cs="Times New Roman"/>
          <w:sz w:val="24"/>
          <w:szCs w:val="24"/>
        </w:rPr>
        <w:t>при</w:t>
      </w:r>
      <w:r w:rsidR="005717E6">
        <w:rPr>
          <w:rFonts w:ascii="Times New Roman" w:hAnsi="Times New Roman" w:cs="Times New Roman"/>
          <w:sz w:val="24"/>
          <w:szCs w:val="24"/>
        </w:rPr>
        <w:t xml:space="preserve"> </w:t>
      </w:r>
      <w:r w:rsidR="009F42D7">
        <w:rPr>
          <w:rFonts w:ascii="Times New Roman" w:hAnsi="Times New Roman" w:cs="Times New Roman"/>
          <w:sz w:val="24"/>
          <w:szCs w:val="24"/>
        </w:rPr>
        <w:t>этом</w:t>
      </w:r>
      <w:r w:rsidR="00B0039B" w:rsidRPr="009F42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039B" w:rsidRPr="009F42D7">
        <w:rPr>
          <w:rFonts w:ascii="Times New Roman" w:hAnsi="Times New Roman" w:cs="Times New Roman"/>
          <w:sz w:val="24"/>
          <w:szCs w:val="24"/>
        </w:rPr>
        <w:t>увеличился ресурс инструмента и снизилось</w:t>
      </w:r>
      <w:proofErr w:type="gramEnd"/>
      <w:r w:rsidR="00B0039B" w:rsidRPr="009F42D7">
        <w:rPr>
          <w:rFonts w:ascii="Times New Roman" w:hAnsi="Times New Roman" w:cs="Times New Roman"/>
          <w:sz w:val="24"/>
          <w:szCs w:val="24"/>
        </w:rPr>
        <w:t xml:space="preserve"> количество брака связанное с поломкой резьбонарезного инструмента</w:t>
      </w:r>
      <w:r w:rsidR="00026492">
        <w:rPr>
          <w:rFonts w:ascii="Times New Roman" w:hAnsi="Times New Roman" w:cs="Times New Roman"/>
          <w:sz w:val="24"/>
          <w:szCs w:val="24"/>
        </w:rPr>
        <w:t xml:space="preserve"> (Рис.1)</w:t>
      </w:r>
      <w:r w:rsidR="009F42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17E6" w:rsidRDefault="005717E6" w:rsidP="00DB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7E6" w:rsidRDefault="0054052B" w:rsidP="005717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239.25pt">
            <v:imagedata r:id="rId5" o:title="Без имени-1"/>
          </v:shape>
        </w:pict>
      </w:r>
    </w:p>
    <w:p w:rsidR="005717E6" w:rsidRPr="0069509C" w:rsidRDefault="005717E6" w:rsidP="005717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9509C">
        <w:rPr>
          <w:rFonts w:ascii="Times New Roman" w:hAnsi="Times New Roman" w:cs="Times New Roman"/>
          <w:sz w:val="20"/>
          <w:szCs w:val="20"/>
        </w:rPr>
        <w:t>Рисунок 1 Операция нарезание резьбы резьбовой фрезой</w:t>
      </w:r>
    </w:p>
    <w:p w:rsidR="005717E6" w:rsidRDefault="005717E6" w:rsidP="00DB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8FC" w:rsidRPr="009F42D7" w:rsidRDefault="009F42D7" w:rsidP="00DB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Но, несмотря на эффективность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резьбофрезерования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существуют проблемы в выборе </w:t>
      </w:r>
      <w:r w:rsidRPr="0019131C">
        <w:rPr>
          <w:rFonts w:ascii="Times New Roman" w:hAnsi="Times New Roman" w:cs="Times New Roman"/>
          <w:sz w:val="24"/>
          <w:szCs w:val="24"/>
        </w:rPr>
        <w:t xml:space="preserve">стратегии обработки, связанной с позиционированием инструмента в процессе обработки </w:t>
      </w:r>
      <w:r w:rsidR="00026492" w:rsidRPr="0019131C">
        <w:rPr>
          <w:rFonts w:ascii="Times New Roman" w:hAnsi="Times New Roman" w:cs="Times New Roman"/>
          <w:sz w:val="24"/>
          <w:szCs w:val="24"/>
        </w:rPr>
        <w:t xml:space="preserve">и </w:t>
      </w:r>
      <w:r w:rsidRPr="0019131C">
        <w:rPr>
          <w:rFonts w:ascii="Times New Roman" w:hAnsi="Times New Roman" w:cs="Times New Roman"/>
          <w:sz w:val="24"/>
          <w:szCs w:val="24"/>
        </w:rPr>
        <w:t>согласованн</w:t>
      </w:r>
      <w:r w:rsidR="00DB07D8" w:rsidRPr="0019131C">
        <w:rPr>
          <w:rFonts w:ascii="Times New Roman" w:hAnsi="Times New Roman" w:cs="Times New Roman"/>
          <w:sz w:val="24"/>
          <w:szCs w:val="24"/>
        </w:rPr>
        <w:t>ым</w:t>
      </w:r>
      <w:r w:rsidR="00026492" w:rsidRPr="0019131C">
        <w:rPr>
          <w:rFonts w:ascii="Times New Roman" w:hAnsi="Times New Roman" w:cs="Times New Roman"/>
          <w:sz w:val="24"/>
          <w:szCs w:val="24"/>
        </w:rPr>
        <w:t>и</w:t>
      </w:r>
      <w:r w:rsidRPr="0019131C">
        <w:rPr>
          <w:rFonts w:ascii="Times New Roman" w:hAnsi="Times New Roman" w:cs="Times New Roman"/>
          <w:sz w:val="24"/>
          <w:szCs w:val="24"/>
        </w:rPr>
        <w:t xml:space="preserve"> движениями формообразования.</w:t>
      </w:r>
      <w:r w:rsidR="005717E6" w:rsidRPr="0019131C">
        <w:rPr>
          <w:rFonts w:ascii="Times New Roman" w:hAnsi="Times New Roman" w:cs="Times New Roman"/>
          <w:sz w:val="24"/>
          <w:szCs w:val="24"/>
        </w:rPr>
        <w:t xml:space="preserve"> Для решения вышеуказанной проблемы необходимо</w:t>
      </w:r>
      <w:r w:rsidR="005717E6">
        <w:rPr>
          <w:rFonts w:ascii="Times New Roman" w:hAnsi="Times New Roman" w:cs="Times New Roman"/>
          <w:sz w:val="24"/>
          <w:szCs w:val="24"/>
        </w:rPr>
        <w:t xml:space="preserve"> осуществить анализ </w:t>
      </w:r>
      <w:r w:rsidR="0069509C">
        <w:rPr>
          <w:rFonts w:ascii="Times New Roman" w:hAnsi="Times New Roman" w:cs="Times New Roman"/>
          <w:sz w:val="24"/>
          <w:szCs w:val="24"/>
        </w:rPr>
        <w:t>различных стратегий обработки с точки зрения производительности и точности обработки.</w:t>
      </w:r>
    </w:p>
    <w:p w:rsidR="005717E6" w:rsidRDefault="0057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14196" w:rsidRPr="009F42D7" w:rsidRDefault="00DB07D8" w:rsidP="00DB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Рассмотрим схему </w:t>
      </w:r>
      <w:r w:rsidR="00614196">
        <w:rPr>
          <w:rFonts w:ascii="Times New Roman" w:hAnsi="Times New Roman" w:cs="Times New Roman"/>
          <w:sz w:val="24"/>
          <w:szCs w:val="24"/>
        </w:rPr>
        <w:t xml:space="preserve">расчета </w:t>
      </w:r>
      <w:r>
        <w:rPr>
          <w:rFonts w:ascii="Times New Roman" w:hAnsi="Times New Roman" w:cs="Times New Roman"/>
          <w:sz w:val="24"/>
          <w:szCs w:val="24"/>
        </w:rPr>
        <w:t>перемещения резьбовой фрезы в пространстве в процессе обработки (рис.</w:t>
      </w:r>
      <w:r w:rsidR="006950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868FC" w:rsidRDefault="00E449AF" w:rsidP="00DB07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9475" cy="2820148"/>
            <wp:effectExtent l="19050" t="0" r="9525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853" cy="2822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7D8" w:rsidRDefault="00DB07D8" w:rsidP="00DB07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14196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="0069509C">
        <w:rPr>
          <w:rFonts w:ascii="Times New Roman" w:hAnsi="Times New Roman" w:cs="Times New Roman"/>
          <w:sz w:val="20"/>
          <w:szCs w:val="20"/>
        </w:rPr>
        <w:t>2</w:t>
      </w:r>
      <w:r w:rsidRPr="00614196">
        <w:rPr>
          <w:rFonts w:ascii="Times New Roman" w:hAnsi="Times New Roman" w:cs="Times New Roman"/>
          <w:sz w:val="20"/>
          <w:szCs w:val="20"/>
        </w:rPr>
        <w:t xml:space="preserve"> </w:t>
      </w:r>
      <w:r w:rsidR="00614196" w:rsidRPr="00614196">
        <w:rPr>
          <w:rFonts w:ascii="Times New Roman" w:hAnsi="Times New Roman" w:cs="Times New Roman"/>
          <w:sz w:val="20"/>
          <w:szCs w:val="20"/>
        </w:rPr>
        <w:t>Схема расчета перемещения резьбовой фрезы</w:t>
      </w:r>
    </w:p>
    <w:p w:rsidR="00614196" w:rsidRPr="00614196" w:rsidRDefault="00614196" w:rsidP="00DB07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B36CB" w:rsidRPr="009F42D7" w:rsidRDefault="00614196" w:rsidP="00DB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AA">
        <w:rPr>
          <w:rFonts w:ascii="Times New Roman" w:hAnsi="Times New Roman" w:cs="Times New Roman"/>
          <w:sz w:val="24"/>
          <w:szCs w:val="24"/>
        </w:rPr>
        <w:t xml:space="preserve">Дискретность </w:t>
      </w:r>
      <w:proofErr w:type="gramStart"/>
      <w:r w:rsidRPr="00693EAA">
        <w:rPr>
          <w:rFonts w:ascii="Times New Roman" w:hAnsi="Times New Roman" w:cs="Times New Roman"/>
          <w:sz w:val="24"/>
          <w:szCs w:val="24"/>
        </w:rPr>
        <w:t>размещени</w:t>
      </w:r>
      <w:r w:rsidR="0019131C">
        <w:rPr>
          <w:rFonts w:ascii="Times New Roman" w:hAnsi="Times New Roman" w:cs="Times New Roman"/>
          <w:sz w:val="24"/>
          <w:szCs w:val="24"/>
        </w:rPr>
        <w:t>я</w:t>
      </w:r>
      <w:r w:rsidRPr="009F42D7">
        <w:rPr>
          <w:rFonts w:ascii="Times New Roman" w:hAnsi="Times New Roman" w:cs="Times New Roman"/>
          <w:sz w:val="24"/>
          <w:szCs w:val="24"/>
        </w:rPr>
        <w:t xml:space="preserve"> точек траектории движения инструмента</w:t>
      </w:r>
      <w:proofErr w:type="gramEnd"/>
      <w:r w:rsidRPr="009F42D7">
        <w:rPr>
          <w:rFonts w:ascii="Times New Roman" w:hAnsi="Times New Roman" w:cs="Times New Roman"/>
          <w:sz w:val="24"/>
          <w:szCs w:val="24"/>
        </w:rPr>
        <w:t xml:space="preserve"> на станке с ЧПУ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4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</w:t>
      </w:r>
      <w:r w:rsidR="001D6288">
        <w:rPr>
          <w:rFonts w:ascii="Times New Roman" w:hAnsi="Times New Roman" w:cs="Times New Roman"/>
          <w:sz w:val="24"/>
          <w:szCs w:val="24"/>
        </w:rPr>
        <w:t xml:space="preserve">, </w:t>
      </w:r>
      <w:r w:rsidRPr="009F42D7">
        <w:rPr>
          <w:rFonts w:ascii="Times New Roman" w:hAnsi="Times New Roman" w:cs="Times New Roman"/>
          <w:sz w:val="24"/>
          <w:szCs w:val="24"/>
        </w:rPr>
        <w:t xml:space="preserve"> каким образом будет происходить </w:t>
      </w:r>
      <w:r>
        <w:rPr>
          <w:rFonts w:ascii="Times New Roman" w:hAnsi="Times New Roman" w:cs="Times New Roman"/>
          <w:sz w:val="24"/>
          <w:szCs w:val="24"/>
        </w:rPr>
        <w:t xml:space="preserve">её </w:t>
      </w:r>
      <w:r w:rsidRPr="009F42D7">
        <w:rPr>
          <w:rFonts w:ascii="Times New Roman" w:hAnsi="Times New Roman" w:cs="Times New Roman"/>
          <w:sz w:val="24"/>
          <w:szCs w:val="24"/>
        </w:rPr>
        <w:t>аппроксимация.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5F1" w:rsidRPr="009F42D7">
        <w:rPr>
          <w:rFonts w:ascii="Times New Roman" w:hAnsi="Times New Roman" w:cs="Times New Roman"/>
          <w:sz w:val="24"/>
          <w:szCs w:val="24"/>
        </w:rPr>
        <w:t>При этом допуск расчета траектории</w:t>
      </w:r>
      <w:r w:rsidR="00213408" w:rsidRPr="009F42D7">
        <w:rPr>
          <w:rFonts w:ascii="Times New Roman" w:hAnsi="Times New Roman" w:cs="Times New Roman"/>
          <w:sz w:val="24"/>
          <w:szCs w:val="24"/>
        </w:rPr>
        <w:t xml:space="preserve"> </w:t>
      </w:r>
      <w:r w:rsidRPr="009F42D7">
        <w:rPr>
          <w:rFonts w:ascii="Times New Roman" w:hAnsi="Times New Roman" w:cs="Times New Roman"/>
          <w:sz w:val="24"/>
          <w:szCs w:val="24"/>
        </w:rPr>
        <w:t xml:space="preserve">движения инструмента </w:t>
      </w:r>
      <w:r w:rsidR="00213408" w:rsidRPr="009F42D7">
        <w:rPr>
          <w:rFonts w:ascii="Times New Roman" w:hAnsi="Times New Roman" w:cs="Times New Roman"/>
          <w:sz w:val="24"/>
          <w:szCs w:val="24"/>
        </w:rPr>
        <w:t xml:space="preserve">в </w:t>
      </w:r>
      <w:r w:rsidR="00213408" w:rsidRPr="009F42D7">
        <w:rPr>
          <w:rFonts w:ascii="Times New Roman" w:hAnsi="Times New Roman" w:cs="Times New Roman"/>
          <w:sz w:val="24"/>
          <w:szCs w:val="24"/>
          <w:lang w:val="en-US"/>
        </w:rPr>
        <w:t>CAM</w:t>
      </w:r>
      <w:r w:rsidR="00213408" w:rsidRPr="009F42D7">
        <w:rPr>
          <w:rFonts w:ascii="Times New Roman" w:hAnsi="Times New Roman" w:cs="Times New Roman"/>
          <w:sz w:val="24"/>
          <w:szCs w:val="24"/>
        </w:rPr>
        <w:t xml:space="preserve"> системе</w:t>
      </w:r>
      <w:r w:rsidR="006135F1" w:rsidRPr="009F42D7">
        <w:rPr>
          <w:rFonts w:ascii="Times New Roman" w:hAnsi="Times New Roman" w:cs="Times New Roman"/>
          <w:sz w:val="24"/>
          <w:szCs w:val="24"/>
        </w:rPr>
        <w:t xml:space="preserve"> один из ключевых факторов получения качественной стратегии</w:t>
      </w:r>
      <w:r w:rsidR="009E4B69" w:rsidRPr="009F42D7">
        <w:rPr>
          <w:rFonts w:ascii="Times New Roman" w:hAnsi="Times New Roman" w:cs="Times New Roman"/>
          <w:sz w:val="24"/>
          <w:szCs w:val="24"/>
        </w:rPr>
        <w:t xml:space="preserve"> обработки, </w:t>
      </w:r>
      <w:r w:rsidR="00213408" w:rsidRPr="009F42D7">
        <w:rPr>
          <w:rFonts w:ascii="Times New Roman" w:hAnsi="Times New Roman" w:cs="Times New Roman"/>
          <w:sz w:val="24"/>
          <w:szCs w:val="24"/>
        </w:rPr>
        <w:t>который определяет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35F1" w:rsidRPr="009F42D7">
        <w:rPr>
          <w:rFonts w:ascii="Times New Roman" w:hAnsi="Times New Roman" w:cs="Times New Roman"/>
          <w:sz w:val="24"/>
          <w:szCs w:val="24"/>
        </w:rPr>
        <w:t xml:space="preserve"> насколько точно фреза будет следовать контуру модели, через коэффициент сетки, определение которого задает коэффициент триангуляции. Уменьшение коэффициента сетки ведет к более точному представлению поверхности модели</w:t>
      </w:r>
      <w:r w:rsidR="009E4B69" w:rsidRPr="009F42D7">
        <w:rPr>
          <w:rFonts w:ascii="Times New Roman" w:hAnsi="Times New Roman" w:cs="Times New Roman"/>
          <w:sz w:val="24"/>
          <w:szCs w:val="24"/>
        </w:rPr>
        <w:t>.</w:t>
      </w:r>
    </w:p>
    <w:p w:rsidR="00896626" w:rsidRDefault="002F36CC" w:rsidP="00DB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7">
        <w:rPr>
          <w:rFonts w:ascii="Times New Roman" w:hAnsi="Times New Roman" w:cs="Times New Roman"/>
          <w:sz w:val="24"/>
          <w:szCs w:val="24"/>
        </w:rPr>
        <w:t>В п</w:t>
      </w:r>
      <w:r w:rsidR="002B36CB" w:rsidRPr="009F42D7">
        <w:rPr>
          <w:rFonts w:ascii="Times New Roman" w:hAnsi="Times New Roman" w:cs="Times New Roman"/>
          <w:sz w:val="24"/>
          <w:szCs w:val="24"/>
        </w:rPr>
        <w:t>роцесс</w:t>
      </w:r>
      <w:r w:rsidRPr="009F42D7">
        <w:rPr>
          <w:rFonts w:ascii="Times New Roman" w:hAnsi="Times New Roman" w:cs="Times New Roman"/>
          <w:sz w:val="24"/>
          <w:szCs w:val="24"/>
        </w:rPr>
        <w:t>е</w:t>
      </w:r>
      <w:r w:rsidR="002B36CB" w:rsidRPr="009F42D7">
        <w:rPr>
          <w:rFonts w:ascii="Times New Roman" w:hAnsi="Times New Roman" w:cs="Times New Roman"/>
          <w:sz w:val="24"/>
          <w:szCs w:val="24"/>
        </w:rPr>
        <w:t xml:space="preserve"> </w:t>
      </w:r>
      <w:r w:rsidR="00513D90">
        <w:rPr>
          <w:rFonts w:ascii="Times New Roman" w:hAnsi="Times New Roman" w:cs="Times New Roman"/>
          <w:sz w:val="24"/>
          <w:szCs w:val="24"/>
        </w:rPr>
        <w:t xml:space="preserve">составления модели операции </w:t>
      </w:r>
      <w:proofErr w:type="spellStart"/>
      <w:r w:rsidR="002B36CB" w:rsidRPr="009F42D7">
        <w:rPr>
          <w:rFonts w:ascii="Times New Roman" w:hAnsi="Times New Roman" w:cs="Times New Roman"/>
          <w:sz w:val="24"/>
          <w:szCs w:val="24"/>
        </w:rPr>
        <w:t>резьбофрезерования</w:t>
      </w:r>
      <w:proofErr w:type="spellEnd"/>
      <w:r w:rsidRPr="009F42D7">
        <w:rPr>
          <w:rFonts w:ascii="Times New Roman" w:hAnsi="Times New Roman" w:cs="Times New Roman"/>
          <w:sz w:val="24"/>
          <w:szCs w:val="24"/>
        </w:rPr>
        <w:t xml:space="preserve"> на станках с ЧПУ возникает </w:t>
      </w:r>
      <w:r w:rsidR="00513D90">
        <w:rPr>
          <w:rFonts w:ascii="Times New Roman" w:hAnsi="Times New Roman" w:cs="Times New Roman"/>
          <w:sz w:val="24"/>
          <w:szCs w:val="24"/>
        </w:rPr>
        <w:t xml:space="preserve">вопрос дискретности перемещения инструмента по </w:t>
      </w:r>
      <w:r w:rsidRPr="009F42D7">
        <w:rPr>
          <w:rFonts w:ascii="Times New Roman" w:hAnsi="Times New Roman" w:cs="Times New Roman"/>
          <w:sz w:val="24"/>
          <w:szCs w:val="24"/>
        </w:rPr>
        <w:t>траектории обработки</w:t>
      </w:r>
      <w:r w:rsidR="00513D90">
        <w:rPr>
          <w:rFonts w:ascii="Times New Roman" w:hAnsi="Times New Roman" w:cs="Times New Roman"/>
          <w:sz w:val="24"/>
          <w:szCs w:val="24"/>
        </w:rPr>
        <w:t xml:space="preserve"> (табл.1)</w:t>
      </w:r>
      <w:r w:rsidRPr="009F42D7">
        <w:rPr>
          <w:rFonts w:ascii="Times New Roman" w:hAnsi="Times New Roman" w:cs="Times New Roman"/>
          <w:sz w:val="24"/>
          <w:szCs w:val="24"/>
        </w:rPr>
        <w:t>.</w:t>
      </w:r>
    </w:p>
    <w:p w:rsidR="00614196" w:rsidRPr="00513D90" w:rsidRDefault="00513D90" w:rsidP="00513D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13D90">
        <w:rPr>
          <w:rFonts w:ascii="Times New Roman" w:hAnsi="Times New Roman" w:cs="Times New Roman"/>
          <w:sz w:val="20"/>
          <w:szCs w:val="20"/>
        </w:rPr>
        <w:t>Таблица 1</w:t>
      </w:r>
    </w:p>
    <w:p w:rsidR="00513D90" w:rsidRPr="009F42D7" w:rsidRDefault="00513D90" w:rsidP="00513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3D90">
        <w:rPr>
          <w:rFonts w:ascii="Times New Roman" w:hAnsi="Times New Roman" w:cs="Times New Roman"/>
          <w:sz w:val="20"/>
          <w:szCs w:val="20"/>
        </w:rPr>
        <w:t>Анализ влияния дискретности перемещения инструмента по траектории обработки на качество обработанной поверхности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39"/>
        <w:gridCol w:w="3321"/>
        <w:gridCol w:w="3211"/>
      </w:tblGrid>
      <w:tr w:rsidR="00896626" w:rsidRPr="00614196" w:rsidTr="00513D90">
        <w:tc>
          <w:tcPr>
            <w:tcW w:w="3190" w:type="dxa"/>
            <w:vAlign w:val="center"/>
          </w:tcPr>
          <w:p w:rsidR="00896626" w:rsidRPr="00614196" w:rsidRDefault="00353C7E" w:rsidP="0051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196">
              <w:rPr>
                <w:rFonts w:ascii="Times New Roman" w:hAnsi="Times New Roman" w:cs="Times New Roman"/>
                <w:sz w:val="20"/>
                <w:szCs w:val="20"/>
              </w:rPr>
              <w:t>∆=0.1</w:t>
            </w:r>
          </w:p>
        </w:tc>
        <w:tc>
          <w:tcPr>
            <w:tcW w:w="3190" w:type="dxa"/>
            <w:vAlign w:val="center"/>
          </w:tcPr>
          <w:p w:rsidR="00896626" w:rsidRPr="00614196" w:rsidRDefault="00353C7E" w:rsidP="0051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196">
              <w:rPr>
                <w:rFonts w:ascii="Times New Roman" w:hAnsi="Times New Roman" w:cs="Times New Roman"/>
                <w:sz w:val="20"/>
                <w:szCs w:val="20"/>
              </w:rPr>
              <w:t>∆</w:t>
            </w:r>
            <w:r w:rsidR="00C67095" w:rsidRPr="00614196">
              <w:rPr>
                <w:rFonts w:ascii="Times New Roman" w:hAnsi="Times New Roman" w:cs="Times New Roman"/>
                <w:sz w:val="20"/>
                <w:szCs w:val="20"/>
              </w:rPr>
              <w:t>=0.01</w:t>
            </w:r>
          </w:p>
        </w:tc>
        <w:tc>
          <w:tcPr>
            <w:tcW w:w="3191" w:type="dxa"/>
            <w:vAlign w:val="center"/>
          </w:tcPr>
          <w:p w:rsidR="00896626" w:rsidRPr="00614196" w:rsidRDefault="00353C7E" w:rsidP="00513D90">
            <w:pPr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196">
              <w:rPr>
                <w:rFonts w:ascii="Times New Roman" w:hAnsi="Times New Roman" w:cs="Times New Roman"/>
                <w:sz w:val="20"/>
                <w:szCs w:val="20"/>
              </w:rPr>
              <w:t>∆</w:t>
            </w:r>
            <w:r w:rsidR="00C67095" w:rsidRPr="00614196">
              <w:rPr>
                <w:rFonts w:ascii="Times New Roman" w:hAnsi="Times New Roman" w:cs="Times New Roman"/>
                <w:sz w:val="20"/>
                <w:szCs w:val="20"/>
              </w:rPr>
              <w:t>=0.001</w:t>
            </w:r>
          </w:p>
        </w:tc>
      </w:tr>
      <w:tr w:rsidR="00896626" w:rsidRPr="00614196" w:rsidTr="00513D90">
        <w:tc>
          <w:tcPr>
            <w:tcW w:w="3190" w:type="dxa"/>
            <w:vAlign w:val="center"/>
          </w:tcPr>
          <w:p w:rsidR="00896626" w:rsidRPr="00614196" w:rsidRDefault="00307BB6" w:rsidP="0051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817702" cy="157926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685" cy="158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:rsidR="00896626" w:rsidRPr="00614196" w:rsidRDefault="00307BB6" w:rsidP="0051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849507" cy="160195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871" cy="1603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896626" w:rsidRPr="00614196" w:rsidRDefault="00307BB6" w:rsidP="00513D90">
            <w:pPr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849507" cy="1631616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219" cy="1643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79A" w:rsidRPr="00614196" w:rsidTr="00513D90">
        <w:tc>
          <w:tcPr>
            <w:tcW w:w="3190" w:type="dxa"/>
            <w:vAlign w:val="center"/>
          </w:tcPr>
          <w:p w:rsidR="002D079A" w:rsidRPr="00614196" w:rsidRDefault="002D079A" w:rsidP="00513D9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N1 G1 Z-10.53 F333</w:t>
            </w:r>
          </w:p>
          <w:p w:rsidR="002D079A" w:rsidRPr="00614196" w:rsidRDefault="002D079A" w:rsidP="00513D9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N2 Y0.7 F370</w:t>
            </w:r>
          </w:p>
          <w:p w:rsidR="002D079A" w:rsidRPr="00614196" w:rsidRDefault="002D079A" w:rsidP="00513D9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N3 X-0.22 Y0.68 Z-10.5</w:t>
            </w:r>
          </w:p>
          <w:p w:rsidR="002D079A" w:rsidRPr="00614196" w:rsidRDefault="002D079A" w:rsidP="00513D9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N4 X-0.43 Y0.62 Z-10.47</w:t>
            </w:r>
          </w:p>
          <w:p w:rsidR="0081003F" w:rsidRPr="00614196" w:rsidRDefault="002D079A" w:rsidP="00513D9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N5 X-0.63 Y0.52 Z-10.44</w:t>
            </w:r>
          </w:p>
          <w:p w:rsidR="002D079A" w:rsidRPr="00614196" w:rsidRDefault="0081003F" w:rsidP="00513D9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………………………..</w:t>
            </w:r>
          </w:p>
          <w:p w:rsidR="002D079A" w:rsidRPr="00614196" w:rsidRDefault="002D079A" w:rsidP="00513D9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N70 X0.22 Y0.68 Z-8.0</w:t>
            </w:r>
          </w:p>
          <w:p w:rsidR="002D079A" w:rsidRPr="00614196" w:rsidRDefault="002D079A" w:rsidP="00513D9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N71 X0 Y0.7 Z-7.97</w:t>
            </w:r>
          </w:p>
          <w:p w:rsidR="002D079A" w:rsidRPr="00614196" w:rsidRDefault="002D079A" w:rsidP="00513D9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N72 Y0</w:t>
            </w:r>
          </w:p>
          <w:p w:rsidR="002D079A" w:rsidRPr="00614196" w:rsidRDefault="002D079A" w:rsidP="00513D9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N73 Z-4.0 F333</w:t>
            </w:r>
          </w:p>
          <w:p w:rsidR="002D079A" w:rsidRPr="00614196" w:rsidRDefault="002D079A" w:rsidP="00513D9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N74 G0 Z10.0 F6000</w:t>
            </w:r>
          </w:p>
        </w:tc>
        <w:tc>
          <w:tcPr>
            <w:tcW w:w="3190" w:type="dxa"/>
            <w:vAlign w:val="center"/>
          </w:tcPr>
          <w:p w:rsidR="002D079A" w:rsidRPr="00614196" w:rsidRDefault="002D079A" w:rsidP="00513D90">
            <w:pPr>
              <w:ind w:firstLine="70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N1 G1 Z-10.53 F333</w:t>
            </w:r>
          </w:p>
          <w:p w:rsidR="002D079A" w:rsidRPr="00614196" w:rsidRDefault="002D079A" w:rsidP="00513D90">
            <w:pPr>
              <w:ind w:firstLine="70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N2 Y0.7 F370</w:t>
            </w:r>
          </w:p>
          <w:p w:rsidR="002D079A" w:rsidRPr="00614196" w:rsidRDefault="002D079A" w:rsidP="00513D90">
            <w:pPr>
              <w:ind w:firstLine="70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N3 X-0.07 Z-10.52</w:t>
            </w:r>
          </w:p>
          <w:p w:rsidR="002D079A" w:rsidRPr="00614196" w:rsidRDefault="002D079A" w:rsidP="00513D90">
            <w:pPr>
              <w:ind w:firstLine="70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N4 X-0.14 Z-10.51</w:t>
            </w:r>
          </w:p>
          <w:p w:rsidR="002D079A" w:rsidRPr="00614196" w:rsidRDefault="002D079A" w:rsidP="00513D90">
            <w:pPr>
              <w:ind w:firstLine="70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N5 X-0.21 Y0.69 Z-10.5</w:t>
            </w:r>
          </w:p>
          <w:p w:rsidR="002D079A" w:rsidRPr="00614196" w:rsidRDefault="002D079A" w:rsidP="00513D90">
            <w:pPr>
              <w:ind w:firstLine="70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……………………….</w:t>
            </w:r>
          </w:p>
          <w:p w:rsidR="002D079A" w:rsidRPr="00614196" w:rsidRDefault="002D079A" w:rsidP="00513D90">
            <w:pPr>
              <w:ind w:firstLine="70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N218 X0.07 Z-7.98</w:t>
            </w:r>
          </w:p>
          <w:p w:rsidR="002D079A" w:rsidRPr="00614196" w:rsidRDefault="002D079A" w:rsidP="00513D90">
            <w:pPr>
              <w:ind w:firstLine="70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N219 X0 Z-7.97</w:t>
            </w:r>
          </w:p>
          <w:p w:rsidR="002D079A" w:rsidRPr="00614196" w:rsidRDefault="002D079A" w:rsidP="00513D90">
            <w:pPr>
              <w:ind w:firstLine="70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N220 Y0</w:t>
            </w:r>
          </w:p>
          <w:p w:rsidR="002D079A" w:rsidRPr="00614196" w:rsidRDefault="002D079A" w:rsidP="00513D90">
            <w:pPr>
              <w:ind w:firstLine="70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N221 Z-4.0 F333</w:t>
            </w:r>
          </w:p>
          <w:p w:rsidR="002D079A" w:rsidRPr="00614196" w:rsidRDefault="002D079A" w:rsidP="00513D90">
            <w:pPr>
              <w:ind w:firstLine="70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N222 G0 Z10.0 F6000</w:t>
            </w:r>
          </w:p>
        </w:tc>
        <w:tc>
          <w:tcPr>
            <w:tcW w:w="3191" w:type="dxa"/>
            <w:vAlign w:val="center"/>
          </w:tcPr>
          <w:p w:rsidR="002D079A" w:rsidRPr="00614196" w:rsidRDefault="002D079A" w:rsidP="00513D90">
            <w:pPr>
              <w:ind w:firstLine="1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N1 G1 Z-10.53 F333</w:t>
            </w:r>
          </w:p>
          <w:p w:rsidR="002D079A" w:rsidRPr="00614196" w:rsidRDefault="002D079A" w:rsidP="00513D90">
            <w:pPr>
              <w:ind w:firstLine="1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N2 Y0.7 F370</w:t>
            </w:r>
          </w:p>
          <w:p w:rsidR="002D079A" w:rsidRPr="00614196" w:rsidRDefault="002D079A" w:rsidP="00513D90">
            <w:pPr>
              <w:ind w:firstLine="1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N3 X-0.02</w:t>
            </w:r>
          </w:p>
          <w:p w:rsidR="002D079A" w:rsidRPr="00614196" w:rsidRDefault="002D079A" w:rsidP="00513D90">
            <w:pPr>
              <w:ind w:firstLine="1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N4 X-0.04 Z-10.52</w:t>
            </w:r>
          </w:p>
          <w:p w:rsidR="002D079A" w:rsidRPr="00614196" w:rsidRDefault="002D079A" w:rsidP="00513D90">
            <w:pPr>
              <w:ind w:firstLine="1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N5 X-0.07</w:t>
            </w:r>
          </w:p>
          <w:p w:rsidR="002D079A" w:rsidRPr="00614196" w:rsidRDefault="002D079A" w:rsidP="00513D90">
            <w:pPr>
              <w:ind w:firstLine="1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…………………..</w:t>
            </w:r>
          </w:p>
          <w:p w:rsidR="002D079A" w:rsidRPr="00614196" w:rsidRDefault="002D079A" w:rsidP="00513D90">
            <w:pPr>
              <w:ind w:firstLine="1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N689 X0.02 Z-7.97</w:t>
            </w:r>
          </w:p>
          <w:p w:rsidR="002D079A" w:rsidRPr="00614196" w:rsidRDefault="002D079A" w:rsidP="00513D90">
            <w:pPr>
              <w:ind w:firstLine="1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N690 X0</w:t>
            </w:r>
          </w:p>
          <w:p w:rsidR="002D079A" w:rsidRPr="00614196" w:rsidRDefault="002D079A" w:rsidP="00513D90">
            <w:pPr>
              <w:ind w:firstLine="1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N691 Y0</w:t>
            </w:r>
          </w:p>
          <w:p w:rsidR="002D079A" w:rsidRPr="00614196" w:rsidRDefault="002D079A" w:rsidP="00513D90">
            <w:pPr>
              <w:ind w:firstLine="1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N692 Z-4.0 F333</w:t>
            </w:r>
          </w:p>
          <w:p w:rsidR="002D079A" w:rsidRPr="00614196" w:rsidRDefault="002D079A" w:rsidP="00513D90">
            <w:pPr>
              <w:ind w:firstLine="1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</w:rPr>
              <w:t>N693 G0 Z10.0 F6000</w:t>
            </w:r>
          </w:p>
        </w:tc>
      </w:tr>
      <w:tr w:rsidR="00156D44" w:rsidRPr="00614196" w:rsidTr="00513D90">
        <w:tc>
          <w:tcPr>
            <w:tcW w:w="3190" w:type="dxa"/>
            <w:vAlign w:val="center"/>
          </w:tcPr>
          <w:p w:rsidR="00113F1F" w:rsidRPr="00614196" w:rsidRDefault="00113F1F" w:rsidP="00513D90">
            <w:pPr>
              <w:ind w:firstLine="70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156D44" w:rsidRPr="00614196" w:rsidRDefault="00113F1F" w:rsidP="00513D9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817702" cy="1537675"/>
                  <wp:effectExtent l="0" t="0" r="0" b="0"/>
                  <wp:docPr id="10" name="Рисунок 10" descr="C:\Users\Admin\AppData\Local\Microsoft\Windows\INetCache\Content.Word\Still_2015-07-16_115304_N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AppData\Local\Microsoft\Windows\INetCache\Content.Word\Still_2015-07-16_115304_N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-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293" cy="1541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:rsidR="00113F1F" w:rsidRPr="00614196" w:rsidRDefault="00113F1F" w:rsidP="00513D90">
            <w:pPr>
              <w:ind w:firstLine="70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156D44" w:rsidRPr="00614196" w:rsidRDefault="002D7264" w:rsidP="00513D9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2011680" cy="1518920"/>
                  <wp:effectExtent l="0" t="0" r="7620" b="5080"/>
                  <wp:docPr id="3" name="Рисунок 1" descr="Still_2015-07-17_145513_N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ill_2015-07-17_145513_N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51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037029" w:rsidRPr="00614196" w:rsidRDefault="00037029" w:rsidP="00513D90">
            <w:pPr>
              <w:ind w:firstLine="70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156D44" w:rsidRPr="00614196" w:rsidRDefault="00037029" w:rsidP="00513D9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14196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929735" cy="1447137"/>
                  <wp:effectExtent l="19050" t="0" r="0" b="0"/>
                  <wp:docPr id="2" name="Рисунок 4" descr="C:\Users\Admin\AppData\Local\Microsoft\Windows\INetCache\Content.Word\Still_2015-07-16_122842_N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Microsoft\Windows\INetCache\Content.Word\Still_2015-07-16_122842_N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921" cy="1452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D90" w:rsidRDefault="00513D90" w:rsidP="00DB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09C" w:rsidRDefault="00513D90" w:rsidP="00DB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353C7E" w:rsidRPr="009F42D7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53C7E" w:rsidRPr="009F42D7">
        <w:rPr>
          <w:rFonts w:ascii="Times New Roman" w:hAnsi="Times New Roman" w:cs="Times New Roman"/>
          <w:sz w:val="24"/>
          <w:szCs w:val="24"/>
        </w:rPr>
        <w:t xml:space="preserve"> точек в траектории </w:t>
      </w:r>
      <w:r>
        <w:rPr>
          <w:rFonts w:ascii="Times New Roman" w:hAnsi="Times New Roman" w:cs="Times New Roman"/>
          <w:sz w:val="24"/>
          <w:szCs w:val="24"/>
        </w:rPr>
        <w:t xml:space="preserve">обработки, </w:t>
      </w:r>
      <w:r w:rsidR="00353C7E" w:rsidRPr="009F42D7">
        <w:rPr>
          <w:rFonts w:ascii="Times New Roman" w:hAnsi="Times New Roman" w:cs="Times New Roman"/>
          <w:sz w:val="24"/>
          <w:szCs w:val="24"/>
        </w:rPr>
        <w:t>ведет к естественному увеличению объема</w:t>
      </w:r>
      <w:r w:rsidR="00156D44" w:rsidRPr="009F42D7">
        <w:rPr>
          <w:rFonts w:ascii="Times New Roman" w:hAnsi="Times New Roman" w:cs="Times New Roman"/>
          <w:sz w:val="24"/>
          <w:szCs w:val="24"/>
        </w:rPr>
        <w:t xml:space="preserve"> и количества кадров</w:t>
      </w:r>
      <w:r w:rsidR="00353C7E" w:rsidRPr="009F4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управляющей программы</w:t>
      </w:r>
      <w:r w:rsidR="00156D44" w:rsidRPr="009F42D7">
        <w:rPr>
          <w:rFonts w:ascii="Times New Roman" w:hAnsi="Times New Roman" w:cs="Times New Roman"/>
          <w:sz w:val="24"/>
          <w:szCs w:val="24"/>
        </w:rPr>
        <w:t>, что может потребовать от</w:t>
      </w:r>
      <w:r w:rsidR="00B341BC">
        <w:rPr>
          <w:rFonts w:ascii="Times New Roman" w:hAnsi="Times New Roman" w:cs="Times New Roman"/>
          <w:sz w:val="24"/>
          <w:szCs w:val="24"/>
        </w:rPr>
        <w:t xml:space="preserve"> системы числового программного управления (СЧПУ) </w:t>
      </w:r>
      <w:r w:rsidR="00156D44" w:rsidRPr="009F42D7">
        <w:rPr>
          <w:rFonts w:ascii="Times New Roman" w:hAnsi="Times New Roman" w:cs="Times New Roman"/>
          <w:sz w:val="24"/>
          <w:szCs w:val="24"/>
        </w:rPr>
        <w:t xml:space="preserve">высокую скорость чтения кадров </w:t>
      </w:r>
      <w:r w:rsidR="005717E6">
        <w:rPr>
          <w:rFonts w:ascii="Times New Roman" w:hAnsi="Times New Roman" w:cs="Times New Roman"/>
          <w:sz w:val="24"/>
          <w:szCs w:val="24"/>
        </w:rPr>
        <w:t>для предотвращения возникновения</w:t>
      </w:r>
      <w:r w:rsidR="00156D44" w:rsidRPr="009F42D7">
        <w:rPr>
          <w:rFonts w:ascii="Times New Roman" w:hAnsi="Times New Roman" w:cs="Times New Roman"/>
          <w:sz w:val="24"/>
          <w:szCs w:val="24"/>
        </w:rPr>
        <w:t xml:space="preserve"> дефекта в виде периодических следов оста</w:t>
      </w:r>
      <w:r w:rsidR="005E7097" w:rsidRPr="009F42D7">
        <w:rPr>
          <w:rFonts w:ascii="Times New Roman" w:hAnsi="Times New Roman" w:cs="Times New Roman"/>
          <w:sz w:val="24"/>
          <w:szCs w:val="24"/>
        </w:rPr>
        <w:t xml:space="preserve">новки </w:t>
      </w:r>
      <w:r w:rsidR="005717E6">
        <w:rPr>
          <w:rFonts w:ascii="Times New Roman" w:hAnsi="Times New Roman" w:cs="Times New Roman"/>
          <w:sz w:val="24"/>
          <w:szCs w:val="24"/>
        </w:rPr>
        <w:t xml:space="preserve">резьбовой </w:t>
      </w:r>
      <w:r w:rsidR="005E7097" w:rsidRPr="009F42D7">
        <w:rPr>
          <w:rFonts w:ascii="Times New Roman" w:hAnsi="Times New Roman" w:cs="Times New Roman"/>
          <w:sz w:val="24"/>
          <w:szCs w:val="24"/>
        </w:rPr>
        <w:t>фрезы</w:t>
      </w:r>
      <w:r w:rsidR="005717E6">
        <w:rPr>
          <w:rFonts w:ascii="Times New Roman" w:hAnsi="Times New Roman" w:cs="Times New Roman"/>
          <w:sz w:val="24"/>
          <w:szCs w:val="24"/>
        </w:rPr>
        <w:t>.</w:t>
      </w:r>
      <w:r w:rsidR="005E7097" w:rsidRPr="009F42D7">
        <w:rPr>
          <w:rFonts w:ascii="Times New Roman" w:hAnsi="Times New Roman" w:cs="Times New Roman"/>
          <w:sz w:val="24"/>
          <w:szCs w:val="24"/>
        </w:rPr>
        <w:t xml:space="preserve"> </w:t>
      </w:r>
      <w:r w:rsidR="005717E6">
        <w:rPr>
          <w:rFonts w:ascii="Times New Roman" w:hAnsi="Times New Roman" w:cs="Times New Roman"/>
          <w:sz w:val="24"/>
          <w:szCs w:val="24"/>
        </w:rPr>
        <w:t xml:space="preserve">Увеличение вероятности возникновения данного дефекта возникает при увеличении величины подачи (Рис. </w:t>
      </w:r>
      <w:r w:rsidR="0069509C">
        <w:rPr>
          <w:rFonts w:ascii="Times New Roman" w:hAnsi="Times New Roman" w:cs="Times New Roman"/>
          <w:sz w:val="24"/>
          <w:szCs w:val="24"/>
        </w:rPr>
        <w:t>3</w:t>
      </w:r>
      <w:r w:rsidR="005717E6">
        <w:rPr>
          <w:rFonts w:ascii="Times New Roman" w:hAnsi="Times New Roman" w:cs="Times New Roman"/>
          <w:sz w:val="24"/>
          <w:szCs w:val="24"/>
        </w:rPr>
        <w:t>)</w:t>
      </w:r>
      <w:r w:rsidR="005E7097" w:rsidRPr="009F42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09C" w:rsidRDefault="0069509C" w:rsidP="00DB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09C" w:rsidRDefault="00F023B2" w:rsidP="00B458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48125" cy="2144542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421" cy="214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09C" w:rsidRPr="0069509C" w:rsidRDefault="0069509C" w:rsidP="006950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9509C">
        <w:rPr>
          <w:rFonts w:ascii="Times New Roman" w:hAnsi="Times New Roman" w:cs="Times New Roman"/>
          <w:sz w:val="20"/>
          <w:szCs w:val="20"/>
        </w:rPr>
        <w:t xml:space="preserve">Рисунок 3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69509C">
        <w:rPr>
          <w:rFonts w:ascii="Times New Roman" w:hAnsi="Times New Roman" w:cs="Times New Roman"/>
          <w:sz w:val="20"/>
          <w:szCs w:val="20"/>
        </w:rPr>
        <w:t xml:space="preserve">оявление следов остановки резьбовой фрезы </w:t>
      </w:r>
      <w:proofErr w:type="gramStart"/>
      <w:r w:rsidRPr="0069509C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69509C">
        <w:rPr>
          <w:rFonts w:ascii="Times New Roman" w:hAnsi="Times New Roman" w:cs="Times New Roman"/>
          <w:sz w:val="20"/>
          <w:szCs w:val="20"/>
        </w:rPr>
        <w:t xml:space="preserve"> увеличенной подачи</w:t>
      </w:r>
    </w:p>
    <w:p w:rsidR="0069509C" w:rsidRDefault="0069509C" w:rsidP="00DB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097" w:rsidRDefault="005E7097" w:rsidP="00DB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7">
        <w:rPr>
          <w:rFonts w:ascii="Times New Roman" w:hAnsi="Times New Roman" w:cs="Times New Roman"/>
          <w:sz w:val="24"/>
          <w:szCs w:val="24"/>
        </w:rPr>
        <w:t xml:space="preserve"> Напротив, недостаточное количество точек (при ∆=0.1 и выше) как </w:t>
      </w:r>
      <w:r w:rsidR="0069509C" w:rsidRPr="009F42D7">
        <w:rPr>
          <w:rFonts w:ascii="Times New Roman" w:hAnsi="Times New Roman" w:cs="Times New Roman"/>
          <w:sz w:val="24"/>
          <w:szCs w:val="24"/>
        </w:rPr>
        <w:t>правило,</w:t>
      </w:r>
      <w:r w:rsidRPr="009F42D7">
        <w:rPr>
          <w:rFonts w:ascii="Times New Roman" w:hAnsi="Times New Roman" w:cs="Times New Roman"/>
          <w:sz w:val="24"/>
          <w:szCs w:val="24"/>
        </w:rPr>
        <w:t xml:space="preserve"> приводит к возникновению </w:t>
      </w:r>
      <w:r w:rsidR="0069509C">
        <w:rPr>
          <w:rFonts w:ascii="Times New Roman" w:hAnsi="Times New Roman" w:cs="Times New Roman"/>
          <w:sz w:val="24"/>
          <w:szCs w:val="24"/>
        </w:rPr>
        <w:t xml:space="preserve">эффекта </w:t>
      </w:r>
      <w:r w:rsidRPr="009F42D7">
        <w:rPr>
          <w:rFonts w:ascii="Times New Roman" w:hAnsi="Times New Roman" w:cs="Times New Roman"/>
          <w:sz w:val="24"/>
          <w:szCs w:val="24"/>
        </w:rPr>
        <w:t xml:space="preserve">дробления на поверхности </w:t>
      </w:r>
      <w:r w:rsidR="0069509C">
        <w:rPr>
          <w:rFonts w:ascii="Times New Roman" w:hAnsi="Times New Roman" w:cs="Times New Roman"/>
          <w:sz w:val="24"/>
          <w:szCs w:val="24"/>
        </w:rPr>
        <w:t>обрабатываемой резьбы (Рис.4)</w:t>
      </w:r>
      <w:r w:rsidRPr="009F42D7">
        <w:rPr>
          <w:rFonts w:ascii="Times New Roman" w:hAnsi="Times New Roman" w:cs="Times New Roman"/>
          <w:sz w:val="24"/>
          <w:szCs w:val="24"/>
        </w:rPr>
        <w:t>, которое часто относят к</w:t>
      </w:r>
      <w:r w:rsidR="00037029" w:rsidRPr="009F42D7">
        <w:rPr>
          <w:rFonts w:ascii="Times New Roman" w:hAnsi="Times New Roman" w:cs="Times New Roman"/>
          <w:sz w:val="24"/>
          <w:szCs w:val="24"/>
        </w:rPr>
        <w:t xml:space="preserve"> проблеме неотработанных режимов</w:t>
      </w:r>
      <w:r w:rsidRPr="009F42D7">
        <w:rPr>
          <w:rFonts w:ascii="Times New Roman" w:hAnsi="Times New Roman" w:cs="Times New Roman"/>
          <w:sz w:val="24"/>
          <w:szCs w:val="24"/>
        </w:rPr>
        <w:t xml:space="preserve"> резания.</w:t>
      </w:r>
    </w:p>
    <w:p w:rsidR="0069509C" w:rsidRDefault="0069509C" w:rsidP="00DB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09C" w:rsidRPr="00F023B2" w:rsidRDefault="0054052B" w:rsidP="00F023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>
          <v:shape id="_x0000_i1026" type="#_x0000_t75" style="width:279pt;height:222.75pt">
            <v:imagedata r:id="rId15" o:title="2W8LPbtrn9w"/>
          </v:shape>
        </w:pict>
      </w:r>
    </w:p>
    <w:p w:rsidR="0069509C" w:rsidRPr="0069509C" w:rsidRDefault="0069509C" w:rsidP="006950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9509C">
        <w:rPr>
          <w:rFonts w:ascii="Times New Roman" w:hAnsi="Times New Roman" w:cs="Times New Roman"/>
          <w:sz w:val="20"/>
          <w:szCs w:val="20"/>
        </w:rPr>
        <w:t>Рисунок 4 Эффект дробления на поверхности обрабатываемой резьбы</w:t>
      </w:r>
    </w:p>
    <w:p w:rsidR="0069509C" w:rsidRDefault="0069509C" w:rsidP="00DB07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5D8F" w:rsidRDefault="0069509C" w:rsidP="00695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эффекта дробления на обработанной поверхности возможно путем</w:t>
      </w:r>
      <w:r w:rsidR="00A15D8F" w:rsidRPr="009F42D7">
        <w:rPr>
          <w:rFonts w:ascii="Times New Roman" w:hAnsi="Times New Roman" w:cs="Times New Roman"/>
          <w:sz w:val="24"/>
          <w:szCs w:val="24"/>
        </w:rPr>
        <w:t xml:space="preserve"> применени</w:t>
      </w:r>
      <w:r w:rsidR="001D6288">
        <w:rPr>
          <w:rFonts w:ascii="Times New Roman" w:hAnsi="Times New Roman" w:cs="Times New Roman"/>
          <w:sz w:val="24"/>
          <w:szCs w:val="24"/>
        </w:rPr>
        <w:t>я</w:t>
      </w:r>
      <w:r w:rsidR="00A15D8F" w:rsidRPr="009F42D7">
        <w:rPr>
          <w:rFonts w:ascii="Times New Roman" w:hAnsi="Times New Roman" w:cs="Times New Roman"/>
          <w:sz w:val="24"/>
          <w:szCs w:val="24"/>
        </w:rPr>
        <w:t xml:space="preserve"> </w:t>
      </w:r>
      <w:r w:rsidR="00A15D8F" w:rsidRPr="009F42D7">
        <w:rPr>
          <w:rFonts w:ascii="Times New Roman" w:eastAsia="ArialMT" w:hAnsi="Times New Roman" w:cs="Times New Roman"/>
          <w:sz w:val="24"/>
          <w:szCs w:val="24"/>
        </w:rPr>
        <w:t>спиралевидного резани</w:t>
      </w:r>
      <w:r>
        <w:rPr>
          <w:rFonts w:ascii="Times New Roman" w:eastAsia="ArialMT" w:hAnsi="Times New Roman" w:cs="Times New Roman"/>
          <w:sz w:val="24"/>
          <w:szCs w:val="24"/>
        </w:rPr>
        <w:t>я</w:t>
      </w:r>
      <w:r w:rsidR="00A15D8F" w:rsidRPr="009F42D7">
        <w:rPr>
          <w:rFonts w:ascii="Times New Roman" w:eastAsia="ArialMT" w:hAnsi="Times New Roman" w:cs="Times New Roman"/>
          <w:sz w:val="24"/>
          <w:szCs w:val="24"/>
        </w:rPr>
        <w:t xml:space="preserve"> или винтовой интерполяци</w:t>
      </w:r>
      <w:r>
        <w:rPr>
          <w:rFonts w:ascii="Times New Roman" w:eastAsia="ArialMT" w:hAnsi="Times New Roman" w:cs="Times New Roman"/>
          <w:sz w:val="24"/>
          <w:szCs w:val="24"/>
        </w:rPr>
        <w:t>и</w:t>
      </w:r>
      <w:r w:rsidR="00C15416" w:rsidRPr="009F42D7">
        <w:rPr>
          <w:rFonts w:ascii="Times New Roman" w:eastAsia="ArialMT" w:hAnsi="Times New Roman" w:cs="Times New Roman"/>
          <w:sz w:val="24"/>
          <w:szCs w:val="24"/>
        </w:rPr>
        <w:t>, которые</w:t>
      </w:r>
      <w:r w:rsidR="00A15D8F" w:rsidRPr="009F42D7">
        <w:rPr>
          <w:rFonts w:ascii="Times New Roman" w:eastAsia="ArialMT" w:hAnsi="Times New Roman" w:cs="Times New Roman"/>
          <w:sz w:val="24"/>
          <w:szCs w:val="24"/>
        </w:rPr>
        <w:t xml:space="preserve"> могут быть выполнены при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A15D8F" w:rsidRPr="009F42D7">
        <w:rPr>
          <w:rFonts w:ascii="Times New Roman" w:eastAsia="ArialMT" w:hAnsi="Times New Roman" w:cs="Times New Roman"/>
          <w:sz w:val="24"/>
          <w:szCs w:val="24"/>
        </w:rPr>
        <w:t>синхронизированной круговой интерполяции с линейной интерполяцией оси, которая</w:t>
      </w:r>
      <w:r w:rsidR="00C15416" w:rsidRPr="009F42D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A15D8F" w:rsidRPr="009F42D7">
        <w:rPr>
          <w:rFonts w:ascii="Times New Roman" w:eastAsia="ArialMT" w:hAnsi="Times New Roman" w:cs="Times New Roman"/>
          <w:sz w:val="24"/>
          <w:szCs w:val="24"/>
        </w:rPr>
        <w:t>под прямым углом пересекает плоскость, где определена дуга</w:t>
      </w:r>
      <w:r>
        <w:rPr>
          <w:rFonts w:ascii="Times New Roman" w:eastAsia="ArialMT" w:hAnsi="Times New Roman" w:cs="Times New Roman"/>
          <w:sz w:val="24"/>
          <w:szCs w:val="24"/>
        </w:rPr>
        <w:t xml:space="preserve"> (рис.5)</w:t>
      </w:r>
      <w:r w:rsidR="00A15D8F" w:rsidRPr="009F42D7">
        <w:rPr>
          <w:rFonts w:ascii="Times New Roman" w:eastAsia="ArialMT" w:hAnsi="Times New Roman" w:cs="Times New Roman"/>
          <w:sz w:val="24"/>
          <w:szCs w:val="24"/>
        </w:rPr>
        <w:t>.</w:t>
      </w:r>
    </w:p>
    <w:p w:rsidR="0066348C" w:rsidRPr="009F42D7" w:rsidRDefault="0066348C" w:rsidP="00695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2344" w:rsidRPr="00456421" w:rsidTr="0066348C">
        <w:tc>
          <w:tcPr>
            <w:tcW w:w="4785" w:type="dxa"/>
          </w:tcPr>
          <w:p w:rsidR="00222344" w:rsidRPr="009F42D7" w:rsidRDefault="00222344" w:rsidP="00DB07D8">
            <w:pPr>
              <w:autoSpaceDE w:val="0"/>
              <w:autoSpaceDN w:val="0"/>
              <w:adjustRightInd w:val="0"/>
              <w:ind w:firstLine="709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F42D7">
              <w:rPr>
                <w:rFonts w:ascii="Times New Roman" w:eastAsia="Arial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E67AA8" wp14:editId="37FC4E4E">
                  <wp:extent cx="2851371" cy="2438936"/>
                  <wp:effectExtent l="19050" t="0" r="6129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198" cy="244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22344" w:rsidRPr="009F42D7" w:rsidRDefault="00222344" w:rsidP="00DB07D8">
            <w:pPr>
              <w:autoSpaceDE w:val="0"/>
              <w:autoSpaceDN w:val="0"/>
              <w:adjustRightInd w:val="0"/>
              <w:ind w:firstLine="709"/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</w:pPr>
            <w:r w:rsidRPr="009F42D7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N1 G1 Z-10.53 F333</w:t>
            </w:r>
          </w:p>
          <w:p w:rsidR="00222344" w:rsidRPr="009F42D7" w:rsidRDefault="00222344" w:rsidP="00DB07D8">
            <w:pPr>
              <w:autoSpaceDE w:val="0"/>
              <w:autoSpaceDN w:val="0"/>
              <w:adjustRightInd w:val="0"/>
              <w:ind w:firstLine="709"/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</w:pPr>
            <w:r w:rsidRPr="009F42D7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N2 Y0.7 F370</w:t>
            </w:r>
          </w:p>
          <w:p w:rsidR="00222344" w:rsidRPr="009F42D7" w:rsidRDefault="00222344" w:rsidP="00DB07D8">
            <w:pPr>
              <w:autoSpaceDE w:val="0"/>
              <w:autoSpaceDN w:val="0"/>
              <w:adjustRightInd w:val="0"/>
              <w:ind w:firstLine="709"/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</w:pPr>
            <w:r w:rsidRPr="009F42D7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N3 G3 G17 X0 Y-1.7 Z-10.0 I0.0J-1.2</w:t>
            </w:r>
          </w:p>
          <w:p w:rsidR="00222344" w:rsidRPr="009F42D7" w:rsidRDefault="00222344" w:rsidP="00DB07D8">
            <w:pPr>
              <w:autoSpaceDE w:val="0"/>
              <w:autoSpaceDN w:val="0"/>
              <w:adjustRightInd w:val="0"/>
              <w:ind w:firstLine="709"/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</w:pPr>
            <w:r w:rsidRPr="009F42D7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N4 X0 Y1.7 Z-9.25 J1.7</w:t>
            </w:r>
          </w:p>
          <w:p w:rsidR="00222344" w:rsidRPr="009F42D7" w:rsidRDefault="00222344" w:rsidP="00DB07D8">
            <w:pPr>
              <w:autoSpaceDE w:val="0"/>
              <w:autoSpaceDN w:val="0"/>
              <w:adjustRightInd w:val="0"/>
              <w:ind w:firstLine="709"/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</w:pPr>
            <w:r w:rsidRPr="009F42D7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N5 X0 Y-1.7 Z-8.5 J-1.7</w:t>
            </w:r>
          </w:p>
          <w:p w:rsidR="00222344" w:rsidRPr="009F42D7" w:rsidRDefault="00222344" w:rsidP="00DB07D8">
            <w:pPr>
              <w:autoSpaceDE w:val="0"/>
              <w:autoSpaceDN w:val="0"/>
              <w:adjustRightInd w:val="0"/>
              <w:ind w:firstLine="709"/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</w:pPr>
            <w:r w:rsidRPr="009F42D7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N6 X0 Y0.7 Z-7.97 J1.2</w:t>
            </w:r>
          </w:p>
          <w:p w:rsidR="00222344" w:rsidRPr="009F42D7" w:rsidRDefault="00222344" w:rsidP="00DB07D8">
            <w:pPr>
              <w:autoSpaceDE w:val="0"/>
              <w:autoSpaceDN w:val="0"/>
              <w:adjustRightInd w:val="0"/>
              <w:ind w:firstLine="709"/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</w:pPr>
            <w:r w:rsidRPr="009F42D7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 xml:space="preserve">N7 G1 Y0 </w:t>
            </w:r>
          </w:p>
          <w:p w:rsidR="00222344" w:rsidRPr="009F42D7" w:rsidRDefault="00222344" w:rsidP="00DB07D8">
            <w:pPr>
              <w:autoSpaceDE w:val="0"/>
              <w:autoSpaceDN w:val="0"/>
              <w:adjustRightInd w:val="0"/>
              <w:ind w:firstLine="709"/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</w:pPr>
            <w:r w:rsidRPr="009F42D7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N8 G0 Z1.0 F6000</w:t>
            </w:r>
          </w:p>
        </w:tc>
      </w:tr>
    </w:tbl>
    <w:p w:rsidR="0069509C" w:rsidRPr="0069509C" w:rsidRDefault="0069509C" w:rsidP="00DB07D8">
      <w:pPr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69509C">
        <w:rPr>
          <w:rFonts w:ascii="Times New Roman" w:eastAsia="ArialMT" w:hAnsi="Times New Roman" w:cs="Times New Roman"/>
          <w:sz w:val="20"/>
          <w:szCs w:val="20"/>
        </w:rPr>
        <w:t>Рисунок 5 Схема синхронизированной круговой интерполяции с линейной интерполяцией оси</w:t>
      </w:r>
    </w:p>
    <w:p w:rsidR="0069509C" w:rsidRDefault="0069509C" w:rsidP="00DB07D8">
      <w:pPr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9E4B69" w:rsidRDefault="009830A5" w:rsidP="00DB07D8">
      <w:pPr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9F42D7">
        <w:rPr>
          <w:rFonts w:ascii="Times New Roman" w:eastAsia="ArialMT" w:hAnsi="Times New Roman" w:cs="Times New Roman"/>
          <w:sz w:val="24"/>
          <w:szCs w:val="24"/>
        </w:rPr>
        <w:t xml:space="preserve">В данном случае интерполятор </w:t>
      </w:r>
      <w:r w:rsidRPr="00693EAA">
        <w:rPr>
          <w:rFonts w:ascii="Times New Roman" w:eastAsia="ArialMT" w:hAnsi="Times New Roman" w:cs="Times New Roman"/>
          <w:sz w:val="24"/>
          <w:szCs w:val="24"/>
        </w:rPr>
        <w:t>СЧПУ б</w:t>
      </w:r>
      <w:r w:rsidRPr="009F42D7">
        <w:rPr>
          <w:rFonts w:ascii="Times New Roman" w:eastAsia="ArialMT" w:hAnsi="Times New Roman" w:cs="Times New Roman"/>
          <w:sz w:val="24"/>
          <w:szCs w:val="24"/>
        </w:rPr>
        <w:t xml:space="preserve">удет самостоятельно </w:t>
      </w:r>
      <w:r w:rsidR="00B0039B" w:rsidRPr="009F42D7">
        <w:rPr>
          <w:rFonts w:ascii="Times New Roman" w:eastAsia="ArialMT" w:hAnsi="Times New Roman" w:cs="Times New Roman"/>
          <w:sz w:val="24"/>
          <w:szCs w:val="24"/>
        </w:rPr>
        <w:t>аппроксимировать</w:t>
      </w:r>
      <w:r w:rsidRPr="009F42D7">
        <w:rPr>
          <w:rFonts w:ascii="Times New Roman" w:eastAsia="ArialMT" w:hAnsi="Times New Roman" w:cs="Times New Roman"/>
          <w:sz w:val="24"/>
          <w:szCs w:val="24"/>
        </w:rPr>
        <w:t xml:space="preserve"> траекторию</w:t>
      </w:r>
      <w:r w:rsidR="0069509C">
        <w:rPr>
          <w:rFonts w:ascii="Times New Roman" w:eastAsia="ArialMT" w:hAnsi="Times New Roman" w:cs="Times New Roman"/>
          <w:sz w:val="24"/>
          <w:szCs w:val="24"/>
        </w:rPr>
        <w:t xml:space="preserve"> обработки</w:t>
      </w:r>
      <w:r w:rsidRPr="009F42D7">
        <w:rPr>
          <w:rFonts w:ascii="Times New Roman" w:eastAsia="ArialMT" w:hAnsi="Times New Roman" w:cs="Times New Roman"/>
          <w:sz w:val="24"/>
          <w:szCs w:val="24"/>
        </w:rPr>
        <w:t xml:space="preserve"> согласно параметрам контроллера станка.</w:t>
      </w:r>
    </w:p>
    <w:p w:rsidR="0069509C" w:rsidRPr="009F42D7" w:rsidRDefault="0047164D" w:rsidP="00DB07D8">
      <w:pPr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Таким образом, используя стратегию обработки резьбовых отверстий резьбовыми фрезами</w:t>
      </w:r>
      <w:r w:rsidR="00F0232A">
        <w:rPr>
          <w:rFonts w:ascii="Times New Roman" w:eastAsia="ArialMT" w:hAnsi="Times New Roman" w:cs="Times New Roman"/>
          <w:sz w:val="24"/>
          <w:szCs w:val="24"/>
        </w:rPr>
        <w:t>,</w:t>
      </w:r>
      <w:r>
        <w:rPr>
          <w:rFonts w:ascii="Times New Roman" w:eastAsia="ArialMT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етод</w:t>
      </w:r>
      <w:r w:rsidR="0019131C">
        <w:rPr>
          <w:rFonts w:ascii="Times New Roman" w:hAnsi="Times New Roman" w:cs="Times New Roman"/>
          <w:sz w:val="24"/>
          <w:szCs w:val="24"/>
        </w:rPr>
        <w:t>ами</w:t>
      </w:r>
      <w:r w:rsidRPr="009F42D7">
        <w:rPr>
          <w:rFonts w:ascii="Times New Roman" w:hAnsi="Times New Roman" w:cs="Times New Roman"/>
          <w:sz w:val="24"/>
          <w:szCs w:val="24"/>
        </w:rPr>
        <w:t xml:space="preserve"> </w:t>
      </w:r>
      <w:r w:rsidRPr="009F42D7">
        <w:rPr>
          <w:rFonts w:ascii="Times New Roman" w:eastAsia="ArialMT" w:hAnsi="Times New Roman" w:cs="Times New Roman"/>
          <w:sz w:val="24"/>
          <w:szCs w:val="24"/>
        </w:rPr>
        <w:t>спиралевидного резани</w:t>
      </w:r>
      <w:r>
        <w:rPr>
          <w:rFonts w:ascii="Times New Roman" w:eastAsia="ArialMT" w:hAnsi="Times New Roman" w:cs="Times New Roman"/>
          <w:sz w:val="24"/>
          <w:szCs w:val="24"/>
        </w:rPr>
        <w:t>я</w:t>
      </w:r>
      <w:r w:rsidRPr="009F42D7">
        <w:rPr>
          <w:rFonts w:ascii="Times New Roman" w:eastAsia="ArialMT" w:hAnsi="Times New Roman" w:cs="Times New Roman"/>
          <w:sz w:val="24"/>
          <w:szCs w:val="24"/>
        </w:rPr>
        <w:t xml:space="preserve"> или винтовой </w:t>
      </w:r>
      <w:r w:rsidRPr="0019131C">
        <w:rPr>
          <w:rFonts w:ascii="Times New Roman" w:eastAsia="ArialMT" w:hAnsi="Times New Roman" w:cs="Times New Roman"/>
          <w:sz w:val="24"/>
          <w:szCs w:val="24"/>
        </w:rPr>
        <w:t>интерполяции,</w:t>
      </w:r>
      <w:r w:rsidR="00F0232A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19131C">
        <w:rPr>
          <w:rFonts w:ascii="Times New Roman" w:eastAsia="ArialMT" w:hAnsi="Times New Roman" w:cs="Times New Roman"/>
          <w:sz w:val="24"/>
          <w:szCs w:val="24"/>
        </w:rPr>
        <w:t>воз</w:t>
      </w:r>
      <w:r w:rsidR="002B55EE" w:rsidRPr="0019131C">
        <w:rPr>
          <w:rFonts w:ascii="Times New Roman" w:eastAsia="ArialMT" w:hAnsi="Times New Roman" w:cs="Times New Roman"/>
          <w:sz w:val="24"/>
          <w:szCs w:val="24"/>
        </w:rPr>
        <w:t>м</w:t>
      </w:r>
      <w:r w:rsidRPr="0019131C">
        <w:rPr>
          <w:rFonts w:ascii="Times New Roman" w:eastAsia="ArialMT" w:hAnsi="Times New Roman" w:cs="Times New Roman"/>
          <w:sz w:val="24"/>
          <w:szCs w:val="24"/>
        </w:rPr>
        <w:t xml:space="preserve">ожно повышение </w:t>
      </w:r>
      <w:r w:rsidR="002B55EE" w:rsidRPr="0019131C">
        <w:rPr>
          <w:rFonts w:ascii="Times New Roman" w:eastAsia="ArialMT" w:hAnsi="Times New Roman" w:cs="Times New Roman"/>
          <w:sz w:val="24"/>
          <w:szCs w:val="24"/>
        </w:rPr>
        <w:t>точности на 30%.</w:t>
      </w:r>
    </w:p>
    <w:p w:rsidR="005C39D3" w:rsidRPr="009F42D7" w:rsidRDefault="005C39D3" w:rsidP="00DB07D8">
      <w:pPr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5C39D3" w:rsidRDefault="005C39D3" w:rsidP="00DB07D8">
      <w:pPr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026492" w:rsidRPr="009F42D7" w:rsidRDefault="00026492" w:rsidP="00DB07D8">
      <w:pPr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</w:p>
    <w:sectPr w:rsidR="00026492" w:rsidRPr="009F42D7" w:rsidSect="002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0A9A"/>
    <w:rsid w:val="00010AF8"/>
    <w:rsid w:val="00026492"/>
    <w:rsid w:val="00037029"/>
    <w:rsid w:val="00050AFA"/>
    <w:rsid w:val="00113F1F"/>
    <w:rsid w:val="00156D44"/>
    <w:rsid w:val="00162FE5"/>
    <w:rsid w:val="00171E6A"/>
    <w:rsid w:val="0019131C"/>
    <w:rsid w:val="00197C5F"/>
    <w:rsid w:val="001D6288"/>
    <w:rsid w:val="00213408"/>
    <w:rsid w:val="00222344"/>
    <w:rsid w:val="00261A92"/>
    <w:rsid w:val="0026553A"/>
    <w:rsid w:val="002906AD"/>
    <w:rsid w:val="002B36CB"/>
    <w:rsid w:val="002B55EE"/>
    <w:rsid w:val="002D079A"/>
    <w:rsid w:val="002D7264"/>
    <w:rsid w:val="002F36CC"/>
    <w:rsid w:val="00307BB6"/>
    <w:rsid w:val="00353C7E"/>
    <w:rsid w:val="00383E99"/>
    <w:rsid w:val="00400A9A"/>
    <w:rsid w:val="00456421"/>
    <w:rsid w:val="00457397"/>
    <w:rsid w:val="0047164D"/>
    <w:rsid w:val="004868FC"/>
    <w:rsid w:val="00513D90"/>
    <w:rsid w:val="0054052B"/>
    <w:rsid w:val="005717E6"/>
    <w:rsid w:val="005C39D3"/>
    <w:rsid w:val="005E7097"/>
    <w:rsid w:val="006135F1"/>
    <w:rsid w:val="00614196"/>
    <w:rsid w:val="00632644"/>
    <w:rsid w:val="0066348C"/>
    <w:rsid w:val="00693EAA"/>
    <w:rsid w:val="0069509C"/>
    <w:rsid w:val="006B73A0"/>
    <w:rsid w:val="0070723F"/>
    <w:rsid w:val="007744D3"/>
    <w:rsid w:val="0081003F"/>
    <w:rsid w:val="00861204"/>
    <w:rsid w:val="00896626"/>
    <w:rsid w:val="009830A5"/>
    <w:rsid w:val="009E4B69"/>
    <w:rsid w:val="009F42D7"/>
    <w:rsid w:val="00A15D8F"/>
    <w:rsid w:val="00A637F9"/>
    <w:rsid w:val="00B0039B"/>
    <w:rsid w:val="00B341BC"/>
    <w:rsid w:val="00B4585B"/>
    <w:rsid w:val="00C15416"/>
    <w:rsid w:val="00C44D1A"/>
    <w:rsid w:val="00C67095"/>
    <w:rsid w:val="00CB1374"/>
    <w:rsid w:val="00CE03B8"/>
    <w:rsid w:val="00D73CF9"/>
    <w:rsid w:val="00DB07D8"/>
    <w:rsid w:val="00E05B77"/>
    <w:rsid w:val="00E449AF"/>
    <w:rsid w:val="00EC636D"/>
    <w:rsid w:val="00F0232A"/>
    <w:rsid w:val="00F0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B8"/>
  </w:style>
  <w:style w:type="paragraph" w:styleId="4">
    <w:name w:val="heading 4"/>
    <w:basedOn w:val="a"/>
    <w:next w:val="a"/>
    <w:link w:val="40"/>
    <w:semiHidden/>
    <w:unhideWhenUsed/>
    <w:qFormat/>
    <w:rsid w:val="00EC636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4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6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EC636D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C636D"/>
    <w:pPr>
      <w:spacing w:after="0" w:line="240" w:lineRule="auto"/>
      <w:jc w:val="center"/>
    </w:pPr>
    <w:rPr>
      <w:rFonts w:ascii="Arial" w:eastAsia="Times New Roman" w:hAnsi="Arial" w:cs="Times New Roman"/>
      <w:caps/>
      <w:sz w:val="12"/>
      <w:szCs w:val="20"/>
    </w:rPr>
  </w:style>
  <w:style w:type="character" w:customStyle="1" w:styleId="a7">
    <w:name w:val="Основной текст Знак"/>
    <w:basedOn w:val="a0"/>
    <w:link w:val="a6"/>
    <w:semiHidden/>
    <w:rsid w:val="00EC636D"/>
    <w:rPr>
      <w:rFonts w:ascii="Arial" w:eastAsia="Times New Roman" w:hAnsi="Arial" w:cs="Times New Roman"/>
      <w:caps/>
      <w:sz w:val="1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EC636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4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6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EC636D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C636D"/>
    <w:pPr>
      <w:spacing w:after="0" w:line="240" w:lineRule="auto"/>
      <w:jc w:val="center"/>
    </w:pPr>
    <w:rPr>
      <w:rFonts w:ascii="Arial" w:eastAsia="Times New Roman" w:hAnsi="Arial" w:cs="Times New Roman"/>
      <w:caps/>
      <w:sz w:val="12"/>
      <w:szCs w:val="20"/>
    </w:rPr>
  </w:style>
  <w:style w:type="character" w:customStyle="1" w:styleId="a7">
    <w:name w:val="Основной текст Знак"/>
    <w:basedOn w:val="a0"/>
    <w:link w:val="a6"/>
    <w:semiHidden/>
    <w:rsid w:val="00EC636D"/>
    <w:rPr>
      <w:rFonts w:ascii="Arial" w:eastAsia="Times New Roman" w:hAnsi="Arial" w:cs="Times New Roman"/>
      <w:caps/>
      <w:sz w:val="1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GA-P31-S3G</cp:lastModifiedBy>
  <cp:revision>5</cp:revision>
  <dcterms:created xsi:type="dcterms:W3CDTF">2015-09-06T11:44:00Z</dcterms:created>
  <dcterms:modified xsi:type="dcterms:W3CDTF">2015-09-07T05:24:00Z</dcterms:modified>
</cp:coreProperties>
</file>