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F6" w:rsidRPr="00B63A6C" w:rsidRDefault="00B63A6C" w:rsidP="00AC34F6">
      <w:pPr>
        <w:pStyle w:val="a3"/>
        <w:rPr>
          <w:rFonts w:ascii="Times New Roman" w:hAnsi="Times New Roman" w:cs="Times New Roman"/>
          <w:sz w:val="28"/>
          <w:szCs w:val="28"/>
        </w:rPr>
      </w:pPr>
      <w:bookmarkStart w:id="0" w:name="_GoBack"/>
      <w:bookmarkEnd w:id="0"/>
      <w:r w:rsidRPr="00B63A6C">
        <w:rPr>
          <w:rFonts w:ascii="Times New Roman" w:hAnsi="Times New Roman" w:cs="Times New Roman"/>
          <w:sz w:val="28"/>
          <w:szCs w:val="28"/>
        </w:rPr>
        <w:t>УДК</w:t>
      </w:r>
      <w:r>
        <w:rPr>
          <w:rFonts w:ascii="Times New Roman" w:hAnsi="Times New Roman" w:cs="Times New Roman"/>
          <w:sz w:val="28"/>
          <w:szCs w:val="28"/>
        </w:rPr>
        <w:t xml:space="preserve"> 621.92.02</w:t>
      </w:r>
    </w:p>
    <w:p w:rsidR="00AC34F6" w:rsidRPr="00AC34F6" w:rsidRDefault="00AC34F6" w:rsidP="00AC34F6">
      <w:pPr>
        <w:pStyle w:val="a3"/>
        <w:rPr>
          <w:rFonts w:ascii="Times New Roman" w:hAnsi="Times New Roman" w:cs="Times New Roman"/>
          <w:b/>
          <w:sz w:val="24"/>
          <w:szCs w:val="24"/>
        </w:rPr>
      </w:pPr>
    </w:p>
    <w:p w:rsidR="0032105E" w:rsidRPr="00AC34F6" w:rsidRDefault="00AC34F6" w:rsidP="0032105E">
      <w:pPr>
        <w:pStyle w:val="a3"/>
        <w:jc w:val="center"/>
        <w:rPr>
          <w:rFonts w:ascii="Times New Roman" w:hAnsi="Times New Roman" w:cs="Times New Roman"/>
          <w:sz w:val="24"/>
          <w:szCs w:val="24"/>
          <w:highlight w:val="yellow"/>
        </w:rPr>
      </w:pPr>
      <w:r w:rsidRPr="00AC34F6">
        <w:rPr>
          <w:rFonts w:ascii="Times New Roman" w:hAnsi="Times New Roman" w:cs="Times New Roman"/>
          <w:sz w:val="24"/>
          <w:szCs w:val="24"/>
        </w:rPr>
        <w:t>ИННОВАЦИОННАЯ ТЕХНОЛОГИЯ ВОССТАНОВЛЕНИЯ ВЫСОКОТОЧНОГО МНОГОЛЕЗВИЙНОГО ИНСТРУМЕНТА.</w:t>
      </w:r>
    </w:p>
    <w:p w:rsidR="0032105E" w:rsidRPr="00AC34F6" w:rsidRDefault="0032105E" w:rsidP="009441A7">
      <w:pPr>
        <w:spacing w:after="0" w:line="240" w:lineRule="auto"/>
        <w:contextualSpacing/>
        <w:jc w:val="both"/>
        <w:rPr>
          <w:rFonts w:ascii="Times New Roman" w:hAnsi="Times New Roman"/>
          <w:sz w:val="24"/>
          <w:szCs w:val="24"/>
        </w:rPr>
      </w:pPr>
    </w:p>
    <w:p w:rsidR="0032105E" w:rsidRPr="00882F14" w:rsidRDefault="00882F14" w:rsidP="00AC34F6">
      <w:pPr>
        <w:spacing w:after="0" w:line="240" w:lineRule="auto"/>
        <w:contextualSpacing/>
        <w:rPr>
          <w:rFonts w:ascii="Times New Roman" w:hAnsi="Times New Roman"/>
          <w:sz w:val="24"/>
          <w:szCs w:val="24"/>
        </w:rPr>
      </w:pPr>
      <w:r w:rsidRPr="00882F14">
        <w:rPr>
          <w:rFonts w:ascii="Times New Roman" w:hAnsi="Times New Roman"/>
          <w:sz w:val="24"/>
          <w:szCs w:val="24"/>
        </w:rPr>
        <w:t>И.А. Бугай</w:t>
      </w:r>
      <w:r>
        <w:rPr>
          <w:rFonts w:ascii="Times New Roman" w:hAnsi="Times New Roman"/>
          <w:sz w:val="24"/>
          <w:szCs w:val="24"/>
        </w:rPr>
        <w:t>,</w:t>
      </w:r>
      <w:r w:rsidRPr="00882F14">
        <w:rPr>
          <w:rFonts w:ascii="Times New Roman" w:hAnsi="Times New Roman"/>
          <w:sz w:val="24"/>
          <w:szCs w:val="24"/>
        </w:rPr>
        <w:t xml:space="preserve"> </w:t>
      </w:r>
      <w:r w:rsidR="00AC34F6" w:rsidRPr="00882F14">
        <w:rPr>
          <w:rFonts w:ascii="Times New Roman" w:hAnsi="Times New Roman"/>
          <w:sz w:val="24"/>
          <w:szCs w:val="24"/>
        </w:rPr>
        <w:t>Е.</w:t>
      </w:r>
      <w:r w:rsidR="0032105E" w:rsidRPr="00882F14">
        <w:rPr>
          <w:rFonts w:ascii="Times New Roman" w:hAnsi="Times New Roman"/>
          <w:sz w:val="24"/>
          <w:szCs w:val="24"/>
        </w:rPr>
        <w:t xml:space="preserve"> В. Васильев</w:t>
      </w:r>
      <w:r w:rsidR="00AC34F6" w:rsidRPr="00882F14">
        <w:rPr>
          <w:rFonts w:ascii="Times New Roman" w:hAnsi="Times New Roman"/>
          <w:i/>
          <w:sz w:val="24"/>
          <w:szCs w:val="24"/>
        </w:rPr>
        <w:t>,</w:t>
      </w:r>
      <w:r w:rsidR="00AC34F6" w:rsidRPr="00882F14">
        <w:rPr>
          <w:rFonts w:ascii="Times New Roman" w:hAnsi="Times New Roman"/>
          <w:sz w:val="24"/>
          <w:szCs w:val="24"/>
        </w:rPr>
        <w:t xml:space="preserve"> А.Ю. Попов, А.Ф. </w:t>
      </w:r>
      <w:proofErr w:type="spellStart"/>
      <w:r w:rsidR="00AC34F6" w:rsidRPr="00882F14">
        <w:rPr>
          <w:rFonts w:ascii="Times New Roman" w:hAnsi="Times New Roman"/>
          <w:sz w:val="24"/>
          <w:szCs w:val="24"/>
        </w:rPr>
        <w:t>Эмнагаров</w:t>
      </w:r>
      <w:proofErr w:type="spellEnd"/>
      <w:r w:rsidR="00AC34F6" w:rsidRPr="00882F14">
        <w:rPr>
          <w:rFonts w:ascii="Times New Roman" w:hAnsi="Times New Roman"/>
          <w:sz w:val="24"/>
          <w:szCs w:val="24"/>
        </w:rPr>
        <w:t>.</w:t>
      </w:r>
      <w:r w:rsidR="00AC34F6" w:rsidRPr="00882F14">
        <w:rPr>
          <w:rFonts w:ascii="Times New Roman" w:hAnsi="Times New Roman"/>
          <w:i/>
          <w:sz w:val="24"/>
          <w:szCs w:val="24"/>
        </w:rPr>
        <w:t xml:space="preserve"> </w:t>
      </w:r>
    </w:p>
    <w:p w:rsidR="005A74C7" w:rsidRPr="00882F14" w:rsidRDefault="005A74C7" w:rsidP="00AC34F6">
      <w:pPr>
        <w:pStyle w:val="ConsPlusNonformat"/>
        <w:rPr>
          <w:rFonts w:ascii="Times New Roman" w:hAnsi="Times New Roman" w:cs="Times New Roman"/>
          <w:sz w:val="24"/>
          <w:szCs w:val="24"/>
        </w:rPr>
      </w:pPr>
      <w:r w:rsidRPr="00882F14">
        <w:rPr>
          <w:rFonts w:ascii="Times New Roman" w:hAnsi="Times New Roman" w:cs="Times New Roman"/>
          <w:sz w:val="24"/>
          <w:szCs w:val="24"/>
        </w:rPr>
        <w:t>Омский государст</w:t>
      </w:r>
      <w:r w:rsidR="00AC34F6" w:rsidRPr="00882F14">
        <w:rPr>
          <w:rFonts w:ascii="Times New Roman" w:hAnsi="Times New Roman" w:cs="Times New Roman"/>
          <w:sz w:val="24"/>
          <w:szCs w:val="24"/>
        </w:rPr>
        <w:t>венный технический университет</w:t>
      </w:r>
      <w:r w:rsidRPr="00882F14">
        <w:rPr>
          <w:rFonts w:ascii="Times New Roman" w:hAnsi="Times New Roman" w:cs="Times New Roman"/>
          <w:sz w:val="24"/>
          <w:szCs w:val="24"/>
        </w:rPr>
        <w:t>, г. Омск, Россия</w:t>
      </w:r>
    </w:p>
    <w:p w:rsidR="005A74C7" w:rsidRPr="00882F14" w:rsidRDefault="005A74C7" w:rsidP="0032105E">
      <w:pPr>
        <w:spacing w:after="0" w:line="240" w:lineRule="auto"/>
        <w:contextualSpacing/>
        <w:jc w:val="center"/>
        <w:rPr>
          <w:rFonts w:ascii="Times New Roman" w:hAnsi="Times New Roman"/>
          <w:sz w:val="24"/>
          <w:szCs w:val="24"/>
          <w:shd w:val="clear" w:color="auto" w:fill="F1F4F7"/>
        </w:rPr>
      </w:pPr>
    </w:p>
    <w:p w:rsidR="00FE4394" w:rsidRPr="00882F14" w:rsidRDefault="00634B20" w:rsidP="00FD5919">
      <w:pPr>
        <w:pStyle w:val="a3"/>
        <w:jc w:val="both"/>
        <w:rPr>
          <w:rFonts w:ascii="Times New Roman" w:hAnsi="Times New Roman" w:cs="Times New Roman"/>
          <w:sz w:val="24"/>
          <w:szCs w:val="24"/>
        </w:rPr>
      </w:pPr>
      <w:r w:rsidRPr="00882F14">
        <w:rPr>
          <w:rFonts w:ascii="Times New Roman" w:hAnsi="Times New Roman" w:cs="Times New Roman"/>
          <w:sz w:val="24"/>
          <w:szCs w:val="24"/>
        </w:rPr>
        <w:t>Ан</w:t>
      </w:r>
      <w:r w:rsidR="00A2585D" w:rsidRPr="00882F14">
        <w:rPr>
          <w:rFonts w:ascii="Times New Roman" w:hAnsi="Times New Roman" w:cs="Times New Roman"/>
          <w:sz w:val="24"/>
          <w:szCs w:val="24"/>
        </w:rPr>
        <w:t>н</w:t>
      </w:r>
      <w:r w:rsidRPr="00882F14">
        <w:rPr>
          <w:rFonts w:ascii="Times New Roman" w:hAnsi="Times New Roman" w:cs="Times New Roman"/>
          <w:sz w:val="24"/>
          <w:szCs w:val="24"/>
        </w:rPr>
        <w:t xml:space="preserve">отация </w:t>
      </w:r>
      <w:r w:rsidR="00AC53BA" w:rsidRPr="00882F14">
        <w:rPr>
          <w:rFonts w:ascii="Times New Roman" w:hAnsi="Times New Roman" w:cs="Times New Roman"/>
          <w:sz w:val="24"/>
          <w:szCs w:val="24"/>
        </w:rPr>
        <w:t>–</w:t>
      </w:r>
      <w:r w:rsidR="00EE3A88" w:rsidRPr="00882F14">
        <w:rPr>
          <w:rFonts w:ascii="Times New Roman" w:hAnsi="Times New Roman" w:cs="Times New Roman"/>
          <w:sz w:val="24"/>
          <w:szCs w:val="24"/>
        </w:rPr>
        <w:t xml:space="preserve"> </w:t>
      </w:r>
      <w:r w:rsidRPr="00882F14">
        <w:rPr>
          <w:rFonts w:ascii="Times New Roman" w:hAnsi="Times New Roman" w:cs="Times New Roman"/>
          <w:sz w:val="24"/>
          <w:szCs w:val="24"/>
        </w:rPr>
        <w:t>В</w:t>
      </w:r>
      <w:r w:rsidR="00995C87" w:rsidRPr="00882F14">
        <w:rPr>
          <w:rFonts w:ascii="Times New Roman" w:hAnsi="Times New Roman" w:cs="Times New Roman"/>
          <w:sz w:val="24"/>
          <w:szCs w:val="24"/>
        </w:rPr>
        <w:t xml:space="preserve"> работе рассматривае</w:t>
      </w:r>
      <w:r w:rsidR="000C4190" w:rsidRPr="00882F14">
        <w:rPr>
          <w:rFonts w:ascii="Times New Roman" w:hAnsi="Times New Roman" w:cs="Times New Roman"/>
          <w:sz w:val="24"/>
          <w:szCs w:val="24"/>
        </w:rPr>
        <w:t xml:space="preserve">тся метод </w:t>
      </w:r>
      <w:r w:rsidR="0018311D" w:rsidRPr="00882F14">
        <w:rPr>
          <w:rFonts w:ascii="Times New Roman" w:hAnsi="Times New Roman" w:cs="Times New Roman"/>
          <w:sz w:val="24"/>
          <w:szCs w:val="24"/>
        </w:rPr>
        <w:t>восстановления профиля елочной протяжки</w:t>
      </w:r>
      <w:r w:rsidR="000C4190" w:rsidRPr="00882F14">
        <w:rPr>
          <w:rFonts w:ascii="Times New Roman" w:hAnsi="Times New Roman" w:cs="Times New Roman"/>
          <w:sz w:val="24"/>
          <w:szCs w:val="24"/>
        </w:rPr>
        <w:t>, с применением</w:t>
      </w:r>
      <w:r w:rsidR="00FD5919" w:rsidRPr="00882F14">
        <w:rPr>
          <w:rFonts w:ascii="Times New Roman" w:hAnsi="Times New Roman" w:cs="Times New Roman"/>
          <w:sz w:val="24"/>
          <w:szCs w:val="24"/>
        </w:rPr>
        <w:t xml:space="preserve"> 3д </w:t>
      </w:r>
      <w:r w:rsidR="00995C87" w:rsidRPr="00882F14">
        <w:rPr>
          <w:rFonts w:ascii="Times New Roman" w:hAnsi="Times New Roman" w:cs="Times New Roman"/>
          <w:sz w:val="24"/>
          <w:szCs w:val="24"/>
        </w:rPr>
        <w:t>принтера,</w:t>
      </w:r>
      <w:r w:rsidR="00FD5919" w:rsidRPr="00882F14">
        <w:rPr>
          <w:rFonts w:ascii="Times New Roman" w:hAnsi="Times New Roman" w:cs="Times New Roman"/>
          <w:sz w:val="24"/>
          <w:szCs w:val="24"/>
        </w:rPr>
        <w:t xml:space="preserve"> при помощи которого наращивается слой металла необходимой формы</w:t>
      </w:r>
      <w:r w:rsidR="008E64C9" w:rsidRPr="00882F14">
        <w:rPr>
          <w:rFonts w:ascii="Times New Roman" w:hAnsi="Times New Roman" w:cs="Times New Roman"/>
          <w:sz w:val="24"/>
          <w:szCs w:val="24"/>
        </w:rPr>
        <w:t xml:space="preserve"> и размера</w:t>
      </w:r>
      <w:r w:rsidR="0099695E" w:rsidRPr="00882F14">
        <w:rPr>
          <w:rFonts w:ascii="Times New Roman" w:hAnsi="Times New Roman" w:cs="Times New Roman"/>
          <w:sz w:val="24"/>
          <w:szCs w:val="24"/>
        </w:rPr>
        <w:t>.</w:t>
      </w:r>
      <w:r w:rsidR="008E64C9" w:rsidRPr="00882F14">
        <w:rPr>
          <w:rFonts w:ascii="Times New Roman" w:hAnsi="Times New Roman" w:cs="Times New Roman"/>
          <w:sz w:val="24"/>
          <w:szCs w:val="24"/>
        </w:rPr>
        <w:t xml:space="preserve"> Показано преимущество рассмотренного метода восстановления. </w:t>
      </w:r>
      <w:r w:rsidR="000C4190" w:rsidRPr="00882F14">
        <w:rPr>
          <w:rFonts w:ascii="Times New Roman" w:hAnsi="Times New Roman" w:cs="Times New Roman"/>
          <w:sz w:val="24"/>
          <w:szCs w:val="24"/>
        </w:rPr>
        <w:t xml:space="preserve"> </w:t>
      </w:r>
      <w:r w:rsidR="00EE3A88" w:rsidRPr="00882F14">
        <w:rPr>
          <w:rFonts w:ascii="Times New Roman" w:hAnsi="Times New Roman" w:cs="Times New Roman"/>
          <w:sz w:val="24"/>
          <w:szCs w:val="24"/>
        </w:rPr>
        <w:t>Для достижения необходимой точности</w:t>
      </w:r>
      <w:r w:rsidR="00882F14" w:rsidRPr="00882F14">
        <w:rPr>
          <w:rFonts w:ascii="Times New Roman" w:hAnsi="Times New Roman" w:cs="Times New Roman"/>
          <w:sz w:val="24"/>
          <w:szCs w:val="24"/>
        </w:rPr>
        <w:t xml:space="preserve"> правка абразивного круга осуществляется с помощью специального </w:t>
      </w:r>
      <w:proofErr w:type="gramStart"/>
      <w:r w:rsidR="00882F14" w:rsidRPr="00882F14">
        <w:rPr>
          <w:rFonts w:ascii="Times New Roman" w:hAnsi="Times New Roman" w:cs="Times New Roman"/>
          <w:sz w:val="24"/>
          <w:szCs w:val="24"/>
        </w:rPr>
        <w:t>привода</w:t>
      </w:r>
      <w:proofErr w:type="gramEnd"/>
      <w:r w:rsidR="00882F14" w:rsidRPr="00882F14">
        <w:rPr>
          <w:rFonts w:ascii="Times New Roman" w:hAnsi="Times New Roman" w:cs="Times New Roman"/>
          <w:sz w:val="24"/>
          <w:szCs w:val="24"/>
        </w:rPr>
        <w:t xml:space="preserve"> на котором установлен алмазный ролик.</w:t>
      </w:r>
      <w:r w:rsidR="00EE3A88" w:rsidRPr="00882F14">
        <w:rPr>
          <w:rFonts w:ascii="Times New Roman" w:hAnsi="Times New Roman" w:cs="Times New Roman"/>
          <w:sz w:val="24"/>
          <w:szCs w:val="24"/>
        </w:rPr>
        <w:t xml:space="preserve"> </w:t>
      </w:r>
    </w:p>
    <w:p w:rsidR="00CD517C" w:rsidRPr="00882F14" w:rsidRDefault="00634B20" w:rsidP="00FD5919">
      <w:pPr>
        <w:pStyle w:val="a3"/>
        <w:jc w:val="both"/>
        <w:rPr>
          <w:rFonts w:ascii="Times New Roman" w:hAnsi="Times New Roman" w:cs="Times New Roman"/>
          <w:sz w:val="24"/>
          <w:szCs w:val="24"/>
        </w:rPr>
      </w:pPr>
      <w:r w:rsidRPr="00882F14">
        <w:rPr>
          <w:rFonts w:ascii="Times New Roman" w:hAnsi="Times New Roman" w:cs="Times New Roman"/>
          <w:sz w:val="24"/>
          <w:szCs w:val="24"/>
        </w:rPr>
        <w:t>Ключевые слова -</w:t>
      </w:r>
      <w:r w:rsidR="00B86BAF" w:rsidRPr="00882F14">
        <w:rPr>
          <w:rFonts w:ascii="Times New Roman" w:hAnsi="Times New Roman" w:cs="Times New Roman"/>
          <w:sz w:val="24"/>
          <w:szCs w:val="24"/>
        </w:rPr>
        <w:t xml:space="preserve"> </w:t>
      </w:r>
      <w:r w:rsidR="00675067" w:rsidRPr="00882F14">
        <w:rPr>
          <w:rFonts w:ascii="Times New Roman" w:hAnsi="Times New Roman" w:cs="Times New Roman"/>
          <w:sz w:val="24"/>
          <w:szCs w:val="24"/>
        </w:rPr>
        <w:t xml:space="preserve">профильное </w:t>
      </w:r>
      <w:r w:rsidR="00B86BAF" w:rsidRPr="00882F14">
        <w:rPr>
          <w:rFonts w:ascii="Times New Roman" w:hAnsi="Times New Roman" w:cs="Times New Roman"/>
          <w:sz w:val="24"/>
          <w:szCs w:val="24"/>
        </w:rPr>
        <w:t xml:space="preserve">шлифование, </w:t>
      </w:r>
      <w:r w:rsidR="00251986" w:rsidRPr="00882F14">
        <w:rPr>
          <w:rFonts w:ascii="Times New Roman" w:hAnsi="Times New Roman" w:cs="Times New Roman"/>
          <w:sz w:val="24"/>
          <w:szCs w:val="24"/>
        </w:rPr>
        <w:t>елочная протяжка</w:t>
      </w:r>
      <w:r w:rsidR="00394476" w:rsidRPr="00882F14">
        <w:rPr>
          <w:rFonts w:ascii="Times New Roman" w:hAnsi="Times New Roman" w:cs="Times New Roman"/>
          <w:sz w:val="24"/>
          <w:szCs w:val="24"/>
        </w:rPr>
        <w:t xml:space="preserve">, </w:t>
      </w:r>
      <w:r w:rsidR="00995C87" w:rsidRPr="00882F14">
        <w:rPr>
          <w:rFonts w:ascii="Times New Roman" w:hAnsi="Times New Roman" w:cs="Times New Roman"/>
          <w:sz w:val="24"/>
          <w:szCs w:val="24"/>
        </w:rPr>
        <w:t>абразивный круг</w:t>
      </w:r>
      <w:r w:rsidR="00CE7ECE" w:rsidRPr="00882F14">
        <w:rPr>
          <w:rFonts w:ascii="Times New Roman" w:hAnsi="Times New Roman" w:cs="Times New Roman"/>
          <w:sz w:val="24"/>
          <w:szCs w:val="24"/>
        </w:rPr>
        <w:t xml:space="preserve">, </w:t>
      </w:r>
      <w:r w:rsidR="00995C87" w:rsidRPr="00882F14">
        <w:rPr>
          <w:rFonts w:ascii="Times New Roman" w:hAnsi="Times New Roman" w:cs="Times New Roman"/>
          <w:sz w:val="24"/>
          <w:szCs w:val="24"/>
        </w:rPr>
        <w:t>п</w:t>
      </w:r>
      <w:r w:rsidR="00CE7ECE" w:rsidRPr="00882F14">
        <w:rPr>
          <w:rFonts w:ascii="Times New Roman" w:hAnsi="Times New Roman" w:cs="Times New Roman"/>
          <w:sz w:val="24"/>
          <w:szCs w:val="24"/>
        </w:rPr>
        <w:t>равк</w:t>
      </w:r>
      <w:r w:rsidR="00995C87" w:rsidRPr="00882F14">
        <w:rPr>
          <w:rFonts w:ascii="Times New Roman" w:hAnsi="Times New Roman" w:cs="Times New Roman"/>
          <w:sz w:val="24"/>
          <w:szCs w:val="24"/>
        </w:rPr>
        <w:t>а</w:t>
      </w:r>
      <w:r w:rsidR="00251986" w:rsidRPr="00882F14">
        <w:rPr>
          <w:rFonts w:ascii="Times New Roman" w:hAnsi="Times New Roman" w:cs="Times New Roman"/>
          <w:sz w:val="24"/>
          <w:szCs w:val="24"/>
        </w:rPr>
        <w:t>, восстановление износа, наращивание</w:t>
      </w:r>
      <w:r w:rsidR="00C1545D" w:rsidRPr="00882F14">
        <w:rPr>
          <w:rFonts w:ascii="Times New Roman" w:hAnsi="Times New Roman" w:cs="Times New Roman"/>
          <w:sz w:val="24"/>
          <w:szCs w:val="24"/>
        </w:rPr>
        <w:t>.</w:t>
      </w:r>
    </w:p>
    <w:p w:rsidR="0018311D" w:rsidRPr="00882F14" w:rsidRDefault="0018311D" w:rsidP="0018311D">
      <w:pPr>
        <w:pStyle w:val="a3"/>
        <w:ind w:firstLine="170"/>
        <w:jc w:val="both"/>
        <w:rPr>
          <w:rFonts w:ascii="Times New Roman" w:hAnsi="Times New Roman" w:cs="Times New Roman"/>
          <w:b/>
          <w:sz w:val="24"/>
          <w:szCs w:val="24"/>
        </w:rPr>
      </w:pPr>
    </w:p>
    <w:p w:rsidR="00D03EB5" w:rsidRPr="00882F14" w:rsidRDefault="00D03EB5" w:rsidP="00235804">
      <w:pPr>
        <w:pStyle w:val="a3"/>
        <w:keepNext/>
        <w:framePr w:dropCap="drop" w:lines="2" w:wrap="around" w:vAnchor="text" w:hAnchor="page" w:x="1" w:y="445"/>
        <w:spacing w:line="459" w:lineRule="exact"/>
        <w:jc w:val="both"/>
        <w:textAlignment w:val="baseline"/>
        <w:rPr>
          <w:rFonts w:ascii="Times New Roman" w:hAnsi="Times New Roman" w:cs="Times New Roman"/>
          <w:position w:val="-5"/>
          <w:sz w:val="24"/>
          <w:szCs w:val="24"/>
        </w:rPr>
      </w:pPr>
    </w:p>
    <w:p w:rsidR="00EE1DC9" w:rsidRPr="00882F14" w:rsidRDefault="00882F14" w:rsidP="00882F14">
      <w:pPr>
        <w:pStyle w:val="a3"/>
        <w:ind w:firstLine="17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235804" w:rsidRPr="00882F14">
        <w:rPr>
          <w:rFonts w:ascii="Times New Roman" w:hAnsi="Times New Roman" w:cs="Times New Roman"/>
          <w:sz w:val="24"/>
          <w:szCs w:val="24"/>
        </w:rPr>
        <w:t>В процессе работы</w:t>
      </w:r>
      <w:r>
        <w:rPr>
          <w:rFonts w:ascii="Times New Roman" w:hAnsi="Times New Roman" w:cs="Times New Roman"/>
          <w:sz w:val="24"/>
          <w:szCs w:val="24"/>
        </w:rPr>
        <w:t xml:space="preserve"> металлорежущий</w:t>
      </w:r>
      <w:r w:rsidR="00235804" w:rsidRPr="00882F14">
        <w:rPr>
          <w:rFonts w:ascii="Times New Roman" w:hAnsi="Times New Roman" w:cs="Times New Roman"/>
          <w:sz w:val="24"/>
          <w:szCs w:val="24"/>
        </w:rPr>
        <w:t xml:space="preserve"> </w:t>
      </w:r>
      <w:r w:rsidR="00520138" w:rsidRPr="00882F14">
        <w:rPr>
          <w:rFonts w:ascii="Times New Roman" w:hAnsi="Times New Roman" w:cs="Times New Roman"/>
          <w:sz w:val="24"/>
          <w:szCs w:val="24"/>
        </w:rPr>
        <w:t>инструмент</w:t>
      </w:r>
      <w:r>
        <w:rPr>
          <w:rFonts w:ascii="Times New Roman" w:hAnsi="Times New Roman" w:cs="Times New Roman"/>
          <w:sz w:val="24"/>
          <w:szCs w:val="24"/>
        </w:rPr>
        <w:t xml:space="preserve"> в частности протяжка</w:t>
      </w:r>
      <w:r w:rsidR="00675067" w:rsidRPr="00882F14">
        <w:rPr>
          <w:rFonts w:ascii="Times New Roman" w:hAnsi="Times New Roman" w:cs="Times New Roman"/>
          <w:sz w:val="24"/>
          <w:szCs w:val="24"/>
        </w:rPr>
        <w:t xml:space="preserve"> </w:t>
      </w:r>
      <w:r w:rsidR="00520138" w:rsidRPr="00882F14">
        <w:rPr>
          <w:rFonts w:ascii="Times New Roman" w:hAnsi="Times New Roman" w:cs="Times New Roman"/>
          <w:sz w:val="24"/>
          <w:szCs w:val="24"/>
        </w:rPr>
        <w:t xml:space="preserve">испытывает износ </w:t>
      </w:r>
      <w:r w:rsidR="00290C16" w:rsidRPr="00882F14">
        <w:rPr>
          <w:rFonts w:ascii="Times New Roman" w:hAnsi="Times New Roman" w:cs="Times New Roman"/>
          <w:sz w:val="24"/>
          <w:szCs w:val="24"/>
        </w:rPr>
        <w:t xml:space="preserve">по передней и по задней поверхности, </w:t>
      </w:r>
      <w:r w:rsidR="00AF31A5" w:rsidRPr="00882F14">
        <w:rPr>
          <w:rFonts w:ascii="Times New Roman" w:hAnsi="Times New Roman" w:cs="Times New Roman"/>
          <w:sz w:val="24"/>
          <w:szCs w:val="24"/>
        </w:rPr>
        <w:t xml:space="preserve">теряет </w:t>
      </w:r>
      <w:r w:rsidR="00675067" w:rsidRPr="00882F14">
        <w:rPr>
          <w:rFonts w:ascii="Times New Roman" w:hAnsi="Times New Roman" w:cs="Times New Roman"/>
          <w:sz w:val="24"/>
          <w:szCs w:val="24"/>
        </w:rPr>
        <w:t>исход</w:t>
      </w:r>
      <w:r w:rsidR="00AF31A5" w:rsidRPr="00882F14">
        <w:rPr>
          <w:rFonts w:ascii="Times New Roman" w:hAnsi="Times New Roman" w:cs="Times New Roman"/>
          <w:sz w:val="24"/>
          <w:szCs w:val="24"/>
        </w:rPr>
        <w:t>ную форму и становится непригодн</w:t>
      </w:r>
      <w:r w:rsidR="00290C16" w:rsidRPr="00882F14">
        <w:rPr>
          <w:rFonts w:ascii="Times New Roman" w:hAnsi="Times New Roman" w:cs="Times New Roman"/>
          <w:sz w:val="24"/>
          <w:szCs w:val="24"/>
        </w:rPr>
        <w:t>ым</w:t>
      </w:r>
      <w:r w:rsidR="00AF31A5" w:rsidRPr="00882F14">
        <w:rPr>
          <w:rFonts w:ascii="Times New Roman" w:hAnsi="Times New Roman" w:cs="Times New Roman"/>
          <w:sz w:val="24"/>
          <w:szCs w:val="24"/>
        </w:rPr>
        <w:t xml:space="preserve"> к дальнейшей работе. </w:t>
      </w:r>
      <w:r w:rsidR="00290C16" w:rsidRPr="00882F14">
        <w:rPr>
          <w:rFonts w:ascii="Times New Roman" w:hAnsi="Times New Roman" w:cs="Times New Roman"/>
          <w:sz w:val="24"/>
          <w:szCs w:val="24"/>
        </w:rPr>
        <w:t xml:space="preserve">Протягивание </w:t>
      </w:r>
      <w:r w:rsidR="009B4665">
        <w:rPr>
          <w:rFonts w:ascii="Times New Roman" w:hAnsi="Times New Roman" w:cs="Times New Roman"/>
          <w:sz w:val="24"/>
          <w:szCs w:val="24"/>
        </w:rPr>
        <w:t>проходит</w:t>
      </w:r>
      <w:r w:rsidR="00290C16" w:rsidRPr="00882F14">
        <w:rPr>
          <w:rFonts w:ascii="Times New Roman" w:hAnsi="Times New Roman" w:cs="Times New Roman"/>
          <w:sz w:val="24"/>
          <w:szCs w:val="24"/>
        </w:rPr>
        <w:t xml:space="preserve"> на малых толщинах среза и поэтому износ протяжек проявляется в р</w:t>
      </w:r>
      <w:r w:rsidR="00B5022E" w:rsidRPr="00882F14">
        <w:rPr>
          <w:rFonts w:ascii="Times New Roman" w:hAnsi="Times New Roman" w:cs="Times New Roman"/>
          <w:sz w:val="24"/>
          <w:szCs w:val="24"/>
        </w:rPr>
        <w:t>осте радиуса округления лезвия</w:t>
      </w:r>
      <w:r w:rsidR="00290C16" w:rsidRPr="00882F14">
        <w:rPr>
          <w:rFonts w:ascii="Times New Roman" w:hAnsi="Times New Roman" w:cs="Times New Roman"/>
          <w:sz w:val="24"/>
          <w:szCs w:val="24"/>
        </w:rPr>
        <w:t xml:space="preserve"> и истирания задних поверхностей зубьев. На малых скоростях резания обычно преобладает абразивный износ, а на средних - адгезионный</w:t>
      </w:r>
      <w:r w:rsidR="00290C16" w:rsidRPr="00882F14">
        <w:rPr>
          <w:rFonts w:ascii="Times New Roman" w:hAnsi="Times New Roman" w:cs="Times New Roman"/>
          <w:color w:val="000000"/>
          <w:sz w:val="24"/>
          <w:szCs w:val="24"/>
        </w:rPr>
        <w:t>. По сравнению с протягиванием конструкционных сталей при обработке жаропрочных и титановых сплавов</w:t>
      </w:r>
      <w:r w:rsidR="00A1047E" w:rsidRPr="00882F14">
        <w:rPr>
          <w:rFonts w:ascii="Times New Roman" w:hAnsi="Times New Roman" w:cs="Times New Roman"/>
          <w:color w:val="000000"/>
          <w:sz w:val="24"/>
          <w:szCs w:val="24"/>
        </w:rPr>
        <w:t xml:space="preserve"> </w:t>
      </w:r>
      <w:r w:rsidR="00A1047E" w:rsidRPr="00882F14">
        <w:rPr>
          <w:rFonts w:ascii="Times New Roman" w:hAnsi="Times New Roman" w:cs="Times New Roman"/>
          <w:sz w:val="24"/>
          <w:szCs w:val="24"/>
        </w:rPr>
        <w:t xml:space="preserve">износ </w:t>
      </w:r>
      <w:r w:rsidR="00290C16" w:rsidRPr="00882F14">
        <w:rPr>
          <w:rFonts w:ascii="Times New Roman" w:hAnsi="Times New Roman" w:cs="Times New Roman"/>
          <w:sz w:val="24"/>
          <w:szCs w:val="24"/>
        </w:rPr>
        <w:t>протяжки</w:t>
      </w:r>
      <w:r w:rsidR="00290C16" w:rsidRPr="00882F14">
        <w:rPr>
          <w:rStyle w:val="apple-converted-space"/>
          <w:rFonts w:ascii="Times New Roman" w:hAnsi="Times New Roman" w:cs="Times New Roman"/>
          <w:color w:val="000000"/>
          <w:sz w:val="24"/>
          <w:szCs w:val="24"/>
        </w:rPr>
        <w:t> </w:t>
      </w:r>
      <w:r w:rsidR="00290C16" w:rsidRPr="00882F14">
        <w:rPr>
          <w:rFonts w:ascii="Times New Roman" w:hAnsi="Times New Roman" w:cs="Times New Roman"/>
          <w:color w:val="000000"/>
          <w:sz w:val="24"/>
          <w:szCs w:val="24"/>
        </w:rPr>
        <w:t xml:space="preserve">происходит интенсивнее. При протягивании деталей из этих сплавов, подобных лопаткам и дискам газовых турбин и компрессоров, в качестве критерия </w:t>
      </w:r>
      <w:proofErr w:type="spellStart"/>
      <w:r w:rsidR="00290C16" w:rsidRPr="00882F14">
        <w:rPr>
          <w:rFonts w:ascii="Times New Roman" w:hAnsi="Times New Roman" w:cs="Times New Roman"/>
          <w:color w:val="000000"/>
          <w:sz w:val="24"/>
          <w:szCs w:val="24"/>
        </w:rPr>
        <w:t>затупления</w:t>
      </w:r>
      <w:proofErr w:type="spellEnd"/>
      <w:r w:rsidR="00290C16" w:rsidRPr="00882F14">
        <w:rPr>
          <w:rFonts w:ascii="Times New Roman" w:hAnsi="Times New Roman" w:cs="Times New Roman"/>
          <w:color w:val="000000"/>
          <w:sz w:val="24"/>
          <w:szCs w:val="24"/>
        </w:rPr>
        <w:t xml:space="preserve"> протяжки может служить износ ее зубьев по уголкам h 0.20 мм</w:t>
      </w:r>
      <w:proofErr w:type="gramStart"/>
      <w:r w:rsidR="00290C16" w:rsidRPr="00882F14">
        <w:rPr>
          <w:rFonts w:ascii="Times New Roman" w:hAnsi="Times New Roman" w:cs="Times New Roman"/>
          <w:color w:val="000000"/>
          <w:sz w:val="24"/>
          <w:szCs w:val="24"/>
        </w:rPr>
        <w:t>.</w:t>
      </w:r>
      <w:r w:rsidR="00AF31A5" w:rsidRPr="00882F14">
        <w:rPr>
          <w:rFonts w:ascii="Times New Roman" w:hAnsi="Times New Roman" w:cs="Times New Roman"/>
          <w:sz w:val="24"/>
          <w:szCs w:val="24"/>
        </w:rPr>
        <w:t xml:space="preserve">. </w:t>
      </w:r>
      <w:proofErr w:type="gramEnd"/>
      <w:r w:rsidR="00EE1DC9" w:rsidRPr="00882F14">
        <w:rPr>
          <w:rFonts w:ascii="Times New Roman" w:hAnsi="Times New Roman" w:cs="Times New Roman"/>
          <w:color w:val="000000"/>
          <w:sz w:val="24"/>
          <w:szCs w:val="24"/>
        </w:rPr>
        <w:t xml:space="preserve">Во время стружкообразования при протягивании имеют место все явления процесса резания: деформации, тепловыделение, </w:t>
      </w:r>
      <w:proofErr w:type="spellStart"/>
      <w:r w:rsidR="00EE1DC9" w:rsidRPr="00882F14">
        <w:rPr>
          <w:rFonts w:ascii="Times New Roman" w:hAnsi="Times New Roman" w:cs="Times New Roman"/>
          <w:color w:val="000000"/>
          <w:sz w:val="24"/>
          <w:szCs w:val="24"/>
        </w:rPr>
        <w:t>наросстообразование</w:t>
      </w:r>
      <w:proofErr w:type="spellEnd"/>
      <w:r w:rsidR="00EE1DC9" w:rsidRPr="00882F14">
        <w:rPr>
          <w:rFonts w:ascii="Times New Roman" w:hAnsi="Times New Roman" w:cs="Times New Roman"/>
          <w:color w:val="000000"/>
          <w:sz w:val="24"/>
          <w:szCs w:val="24"/>
        </w:rPr>
        <w:t>, трение и</w:t>
      </w:r>
      <w:r w:rsidR="00EE1DC9" w:rsidRPr="00882F14">
        <w:rPr>
          <w:rStyle w:val="apple-converted-space"/>
          <w:rFonts w:ascii="Times New Roman" w:hAnsi="Times New Roman" w:cs="Times New Roman"/>
          <w:i/>
          <w:iCs/>
          <w:color w:val="000000"/>
          <w:sz w:val="24"/>
          <w:szCs w:val="24"/>
        </w:rPr>
        <w:t> </w:t>
      </w:r>
      <w:r w:rsidR="00EE1DC9" w:rsidRPr="00882F14">
        <w:rPr>
          <w:rFonts w:ascii="Times New Roman" w:hAnsi="Times New Roman" w:cs="Times New Roman"/>
          <w:sz w:val="24"/>
          <w:szCs w:val="24"/>
        </w:rPr>
        <w:t>износ протяжки</w:t>
      </w:r>
      <w:r w:rsidR="00EE1DC9" w:rsidRPr="00882F14">
        <w:rPr>
          <w:rFonts w:ascii="Times New Roman" w:hAnsi="Times New Roman" w:cs="Times New Roman"/>
          <w:color w:val="000000"/>
          <w:sz w:val="24"/>
          <w:szCs w:val="24"/>
        </w:rPr>
        <w:t>. Процесс резания при протягивании осуществляется часто с очень тонкими стружками, особенно при внутреннем протягивании.</w:t>
      </w:r>
    </w:p>
    <w:p w:rsidR="00E90DCD" w:rsidRDefault="00E90DCD" w:rsidP="00E90DCD">
      <w:pPr>
        <w:pStyle w:val="a3"/>
        <w:ind w:firstLine="170"/>
        <w:jc w:val="both"/>
        <w:rPr>
          <w:rFonts w:ascii="Times New Roman" w:hAnsi="Times New Roman" w:cs="Times New Roman"/>
          <w:sz w:val="24"/>
          <w:szCs w:val="24"/>
        </w:rPr>
      </w:pPr>
      <w:r>
        <w:rPr>
          <w:rFonts w:ascii="Times New Roman" w:hAnsi="Times New Roman" w:cs="Times New Roman"/>
          <w:sz w:val="24"/>
          <w:szCs w:val="24"/>
        </w:rPr>
        <w:t xml:space="preserve">    </w:t>
      </w:r>
      <w:r w:rsidR="005B46A0" w:rsidRPr="00882F14">
        <w:rPr>
          <w:rFonts w:ascii="Times New Roman" w:hAnsi="Times New Roman" w:cs="Times New Roman"/>
          <w:sz w:val="24"/>
          <w:szCs w:val="24"/>
        </w:rPr>
        <w:t>Для наплавки слоя используют</w:t>
      </w:r>
      <w:r w:rsidR="006A3C6D" w:rsidRPr="00882F14">
        <w:rPr>
          <w:rFonts w:ascii="Times New Roman" w:hAnsi="Times New Roman" w:cs="Times New Roman"/>
          <w:sz w:val="24"/>
          <w:szCs w:val="24"/>
        </w:rPr>
        <w:t xml:space="preserve"> металлический 3д принтер марки </w:t>
      </w:r>
      <w:r w:rsidR="006A3C6D" w:rsidRPr="00882F14">
        <w:rPr>
          <w:rFonts w:ascii="Times New Roman" w:hAnsi="Times New Roman" w:cs="Times New Roman"/>
          <w:sz w:val="24"/>
          <w:szCs w:val="24"/>
          <w:lang w:val="en-US"/>
        </w:rPr>
        <w:t>Lens</w:t>
      </w:r>
      <w:r w:rsidR="006A3C6D" w:rsidRPr="00882F14">
        <w:rPr>
          <w:rFonts w:ascii="Times New Roman" w:hAnsi="Times New Roman" w:cs="Times New Roman"/>
          <w:sz w:val="24"/>
          <w:szCs w:val="24"/>
        </w:rPr>
        <w:t>-</w:t>
      </w:r>
      <w:r w:rsidR="006A3C6D" w:rsidRPr="00882F14">
        <w:rPr>
          <w:rFonts w:ascii="Times New Roman" w:hAnsi="Times New Roman" w:cs="Times New Roman"/>
          <w:sz w:val="24"/>
          <w:szCs w:val="24"/>
          <w:lang w:val="en-US"/>
        </w:rPr>
        <w:t>Model</w:t>
      </w:r>
      <w:r w:rsidR="006A3C6D" w:rsidRPr="00882F14">
        <w:rPr>
          <w:rFonts w:ascii="Times New Roman" w:hAnsi="Times New Roman" w:cs="Times New Roman"/>
          <w:sz w:val="24"/>
          <w:szCs w:val="24"/>
        </w:rPr>
        <w:t xml:space="preserve"> 850</w:t>
      </w:r>
      <w:r w:rsidR="006A3C6D" w:rsidRPr="00882F14">
        <w:rPr>
          <w:rFonts w:ascii="Times New Roman" w:hAnsi="Times New Roman" w:cs="Times New Roman"/>
          <w:sz w:val="24"/>
          <w:szCs w:val="24"/>
          <w:lang w:val="en-US"/>
        </w:rPr>
        <w:t>R</w:t>
      </w:r>
      <w:r w:rsidR="006A3C6D" w:rsidRPr="00882F14">
        <w:rPr>
          <w:rFonts w:ascii="Times New Roman" w:hAnsi="Times New Roman" w:cs="Times New Roman"/>
          <w:sz w:val="24"/>
          <w:szCs w:val="24"/>
        </w:rPr>
        <w:t xml:space="preserve"> </w:t>
      </w:r>
      <w:r w:rsidR="00295CC4" w:rsidRPr="00882F14">
        <w:rPr>
          <w:rFonts w:ascii="Times New Roman" w:hAnsi="Times New Roman" w:cs="Times New Roman"/>
          <w:sz w:val="24"/>
          <w:szCs w:val="24"/>
        </w:rPr>
        <w:t>(рис.</w:t>
      </w:r>
      <w:r w:rsidR="00BD5511">
        <w:rPr>
          <w:rFonts w:ascii="Times New Roman" w:hAnsi="Times New Roman" w:cs="Times New Roman"/>
          <w:sz w:val="24"/>
          <w:szCs w:val="24"/>
        </w:rPr>
        <w:t>1</w:t>
      </w:r>
      <w:r w:rsidR="00295CC4" w:rsidRPr="00882F14">
        <w:rPr>
          <w:rFonts w:ascii="Times New Roman" w:hAnsi="Times New Roman" w:cs="Times New Roman"/>
          <w:sz w:val="24"/>
          <w:szCs w:val="24"/>
        </w:rPr>
        <w:t>)</w:t>
      </w:r>
      <w:r w:rsidR="006A3C6D" w:rsidRPr="00882F14">
        <w:rPr>
          <w:rFonts w:ascii="Times New Roman" w:hAnsi="Times New Roman" w:cs="Times New Roman"/>
          <w:sz w:val="24"/>
          <w:szCs w:val="24"/>
        </w:rPr>
        <w:t xml:space="preserve">при помощи которого наращивается слой металла </w:t>
      </w:r>
      <w:r w:rsidR="00033294" w:rsidRPr="00882F14">
        <w:rPr>
          <w:rFonts w:ascii="Times New Roman" w:hAnsi="Times New Roman" w:cs="Times New Roman"/>
          <w:sz w:val="24"/>
          <w:szCs w:val="24"/>
        </w:rPr>
        <w:t xml:space="preserve"> </w:t>
      </w:r>
      <w:r w:rsidR="006A3C6D" w:rsidRPr="00882F14">
        <w:rPr>
          <w:rFonts w:ascii="Times New Roman" w:hAnsi="Times New Roman" w:cs="Times New Roman"/>
          <w:sz w:val="24"/>
          <w:szCs w:val="24"/>
        </w:rPr>
        <w:t xml:space="preserve">требуемой формы и марки. </w:t>
      </w:r>
      <w:proofErr w:type="spellStart"/>
      <w:proofErr w:type="gramStart"/>
      <w:r w:rsidR="006A3C6D" w:rsidRPr="00882F14">
        <w:rPr>
          <w:rFonts w:ascii="Times New Roman" w:hAnsi="Times New Roman" w:cs="Times New Roman"/>
          <w:sz w:val="24"/>
          <w:szCs w:val="24"/>
        </w:rPr>
        <w:t>C</w:t>
      </w:r>
      <w:proofErr w:type="gramEnd"/>
      <w:r w:rsidR="006A3C6D" w:rsidRPr="00882F14">
        <w:rPr>
          <w:rFonts w:ascii="Times New Roman" w:hAnsi="Times New Roman" w:cs="Times New Roman"/>
          <w:sz w:val="24"/>
          <w:szCs w:val="24"/>
        </w:rPr>
        <w:t>истема</w:t>
      </w:r>
      <w:proofErr w:type="spellEnd"/>
      <w:r w:rsidR="006A3C6D" w:rsidRPr="00882F14">
        <w:rPr>
          <w:rFonts w:ascii="Times New Roman" w:hAnsi="Times New Roman" w:cs="Times New Roman"/>
          <w:sz w:val="24"/>
          <w:szCs w:val="24"/>
        </w:rPr>
        <w:t xml:space="preserve"> LENS 850-R оснащена большой рабочей камерой размером 900 x 1500 x 900 мм, что делает ее идеальной для изготовления, ремонта или доработки крупногабаритных деталей.</w:t>
      </w:r>
    </w:p>
    <w:p w:rsidR="00E90DCD" w:rsidRDefault="00E90DCD" w:rsidP="00E90DCD">
      <w:pPr>
        <w:pStyle w:val="a3"/>
        <w:ind w:firstLine="170"/>
        <w:jc w:val="center"/>
        <w:rPr>
          <w:rFonts w:ascii="Times New Roman" w:hAnsi="Times New Roman" w:cs="Times New Roman"/>
          <w:sz w:val="24"/>
          <w:szCs w:val="24"/>
        </w:rPr>
      </w:pPr>
      <w:r w:rsidRPr="00882F14">
        <w:rPr>
          <w:rFonts w:ascii="Times New Roman" w:hAnsi="Times New Roman" w:cs="Times New Roman"/>
          <w:noProof/>
          <w:sz w:val="24"/>
          <w:szCs w:val="24"/>
          <w:lang w:eastAsia="ru-RU"/>
        </w:rPr>
        <w:drawing>
          <wp:inline distT="0" distB="0" distL="0" distR="0" wp14:anchorId="55A251B1" wp14:editId="4F24CCB1">
            <wp:extent cx="1924050" cy="1924050"/>
            <wp:effectExtent l="0" t="0" r="0" b="0"/>
            <wp:docPr id="3" name="Рисунок 2" descr="C:\Users\Атеш\Desktop\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теш\Desktop\440.jpg"/>
                    <pic:cNvPicPr>
                      <a:picLocks noChangeAspect="1" noChangeArrowheads="1"/>
                    </pic:cNvPicPr>
                  </pic:nvPicPr>
                  <pic:blipFill>
                    <a:blip r:embed="rId7" cstate="print"/>
                    <a:srcRect/>
                    <a:stretch>
                      <a:fillRect/>
                    </a:stretch>
                  </pic:blipFill>
                  <pic:spPr bwMode="auto">
                    <a:xfrm>
                      <a:off x="0" y="0"/>
                      <a:ext cx="1924608" cy="1924608"/>
                    </a:xfrm>
                    <a:prstGeom prst="rect">
                      <a:avLst/>
                    </a:prstGeom>
                    <a:noFill/>
                    <a:ln w="9525">
                      <a:noFill/>
                      <a:miter lim="800000"/>
                      <a:headEnd/>
                      <a:tailEnd/>
                    </a:ln>
                  </pic:spPr>
                </pic:pic>
              </a:graphicData>
            </a:graphic>
          </wp:inline>
        </w:drawing>
      </w:r>
    </w:p>
    <w:p w:rsidR="00E90DCD" w:rsidRPr="00882F14" w:rsidRDefault="00BD5511" w:rsidP="00E90DCD">
      <w:pPr>
        <w:pStyle w:val="a3"/>
        <w:ind w:firstLine="170"/>
        <w:jc w:val="center"/>
        <w:rPr>
          <w:rFonts w:ascii="Times New Roman" w:hAnsi="Times New Roman" w:cs="Times New Roman"/>
          <w:sz w:val="24"/>
          <w:szCs w:val="24"/>
        </w:rPr>
      </w:pPr>
      <w:r>
        <w:rPr>
          <w:rFonts w:ascii="Times New Roman" w:hAnsi="Times New Roman" w:cs="Times New Roman"/>
          <w:sz w:val="24"/>
          <w:szCs w:val="24"/>
        </w:rPr>
        <w:t>Рис.1</w:t>
      </w:r>
      <w:r w:rsidR="00E90DCD" w:rsidRPr="00882F14">
        <w:rPr>
          <w:rFonts w:ascii="Times New Roman" w:hAnsi="Times New Roman" w:cs="Times New Roman"/>
          <w:sz w:val="24"/>
          <w:szCs w:val="24"/>
        </w:rPr>
        <w:t xml:space="preserve"> Металлический 3D принтер</w:t>
      </w:r>
      <w:r>
        <w:rPr>
          <w:rFonts w:ascii="Times New Roman" w:hAnsi="Times New Roman" w:cs="Times New Roman"/>
          <w:sz w:val="24"/>
          <w:szCs w:val="24"/>
        </w:rPr>
        <w:t xml:space="preserve"> OPTOMEC LEN</w:t>
      </w:r>
      <w:r w:rsidR="00E90DCD" w:rsidRPr="00882F14">
        <w:rPr>
          <w:rFonts w:ascii="Times New Roman" w:hAnsi="Times New Roman" w:cs="Times New Roman"/>
          <w:sz w:val="24"/>
          <w:szCs w:val="24"/>
        </w:rPr>
        <w:t xml:space="preserve"> 850-R</w:t>
      </w:r>
    </w:p>
    <w:p w:rsidR="009B1A46" w:rsidRPr="00882F14" w:rsidRDefault="006A3C6D" w:rsidP="00E90DCD">
      <w:pPr>
        <w:pStyle w:val="a3"/>
        <w:ind w:firstLine="170"/>
        <w:jc w:val="both"/>
        <w:rPr>
          <w:rFonts w:ascii="Times New Roman" w:hAnsi="Times New Roman" w:cs="Times New Roman"/>
          <w:sz w:val="24"/>
          <w:szCs w:val="24"/>
        </w:rPr>
      </w:pPr>
      <w:r w:rsidRPr="00882F14">
        <w:rPr>
          <w:rFonts w:ascii="Times New Roman" w:hAnsi="Times New Roman" w:cs="Times New Roman"/>
          <w:sz w:val="24"/>
          <w:szCs w:val="24"/>
        </w:rPr>
        <w:lastRenderedPageBreak/>
        <w:t xml:space="preserve"> </w:t>
      </w:r>
      <w:r w:rsidR="00BD5511">
        <w:rPr>
          <w:rFonts w:ascii="Times New Roman" w:hAnsi="Times New Roman" w:cs="Times New Roman"/>
          <w:sz w:val="24"/>
          <w:szCs w:val="24"/>
        </w:rPr>
        <w:t xml:space="preserve">  </w:t>
      </w:r>
      <w:r w:rsidRPr="00882F14">
        <w:rPr>
          <w:rFonts w:ascii="Times New Roman" w:hAnsi="Times New Roman" w:cs="Times New Roman"/>
          <w:sz w:val="24"/>
          <w:szCs w:val="24"/>
        </w:rPr>
        <w:t>Системы LENS используют энергию встроенного волоконного лазера</w:t>
      </w:r>
      <w:r w:rsidR="00BD5511">
        <w:rPr>
          <w:rFonts w:ascii="Times New Roman" w:hAnsi="Times New Roman" w:cs="Times New Roman"/>
          <w:sz w:val="24"/>
          <w:szCs w:val="24"/>
        </w:rPr>
        <w:t xml:space="preserve"> (рис.2</w:t>
      </w:r>
      <w:r w:rsidR="00E25758" w:rsidRPr="00882F14">
        <w:rPr>
          <w:rFonts w:ascii="Times New Roman" w:hAnsi="Times New Roman" w:cs="Times New Roman"/>
          <w:sz w:val="24"/>
          <w:szCs w:val="24"/>
        </w:rPr>
        <w:t>)</w:t>
      </w:r>
      <w:r w:rsidRPr="00882F14">
        <w:rPr>
          <w:rFonts w:ascii="Times New Roman" w:hAnsi="Times New Roman" w:cs="Times New Roman"/>
          <w:sz w:val="24"/>
          <w:szCs w:val="24"/>
        </w:rPr>
        <w:t xml:space="preserve"> высокой мощности для послойного изготовления разнообразных деталей прямо из порошкообразного металлического сырья. Полученный материал имеет такие же или более высокие механические свойства, чем оригинальная деталь. Система 850-R оснащена разнообразными функциями, включая 5-координатную систему управления движением, управление с обратной связью </w:t>
      </w:r>
      <w:r w:rsidR="00BD5511">
        <w:rPr>
          <w:rFonts w:ascii="Times New Roman" w:hAnsi="Times New Roman" w:cs="Times New Roman"/>
          <w:sz w:val="24"/>
          <w:szCs w:val="24"/>
        </w:rPr>
        <w:t xml:space="preserve">и полный атмосферный контроль. </w:t>
      </w:r>
      <w:r w:rsidRPr="00882F14">
        <w:rPr>
          <w:rFonts w:ascii="Times New Roman" w:hAnsi="Times New Roman" w:cs="Times New Roman"/>
          <w:sz w:val="24"/>
          <w:szCs w:val="24"/>
        </w:rPr>
        <w:t xml:space="preserve">Системы LENS используют высокомощный лазер и металлические порошки для создания полнотелых деталей прямо по 3D CAD модели. По CAD модели автоматически определяется траектория движения инструмента, необходимая системе LENS для печати детали. Деталь производится слой за слоем под контролем программного обеспечения, которое следит за множеством различных параметров, обеспечивающих геометрическую и механическую целостность детали. Все процессы в системе LENS проистекают внутри продутой аргоном камеры, в которой уровень кислорода составляет менее 10 </w:t>
      </w:r>
      <w:proofErr w:type="spellStart"/>
      <w:r w:rsidRPr="00882F14">
        <w:rPr>
          <w:rFonts w:ascii="Times New Roman" w:hAnsi="Times New Roman" w:cs="Times New Roman"/>
          <w:sz w:val="24"/>
          <w:szCs w:val="24"/>
        </w:rPr>
        <w:t>пропромилле</w:t>
      </w:r>
      <w:proofErr w:type="spellEnd"/>
      <w:r w:rsidRPr="00882F14">
        <w:rPr>
          <w:rFonts w:ascii="Times New Roman" w:hAnsi="Times New Roman" w:cs="Times New Roman"/>
          <w:sz w:val="24"/>
          <w:szCs w:val="24"/>
        </w:rPr>
        <w:t xml:space="preserve">, что необходимо для недопущения попадания примесей при напылении. Металлический порошок подается с помощью запатентованной </w:t>
      </w:r>
      <w:proofErr w:type="spellStart"/>
      <w:r w:rsidRPr="00882F14">
        <w:rPr>
          <w:rFonts w:ascii="Times New Roman" w:hAnsi="Times New Roman" w:cs="Times New Roman"/>
          <w:sz w:val="24"/>
          <w:szCs w:val="24"/>
        </w:rPr>
        <w:t>Optomec</w:t>
      </w:r>
      <w:proofErr w:type="spellEnd"/>
      <w:r w:rsidRPr="00882F14">
        <w:rPr>
          <w:rFonts w:ascii="Times New Roman" w:hAnsi="Times New Roman" w:cs="Times New Roman"/>
          <w:sz w:val="24"/>
          <w:szCs w:val="24"/>
        </w:rPr>
        <w:t xml:space="preserve"> системы подачи, способной напылять небольшие количества порошка с высокой точностью. По завершении печати извлеченная деталь может быть подвергнута нагреву, горячему изостатическому прессованию, машинной или финишной обработке.</w:t>
      </w:r>
    </w:p>
    <w:p w:rsidR="003A16CE" w:rsidRPr="00882F14" w:rsidRDefault="00295CC4" w:rsidP="00BD5511">
      <w:pPr>
        <w:pStyle w:val="a3"/>
        <w:ind w:firstLine="170"/>
        <w:jc w:val="center"/>
        <w:rPr>
          <w:rFonts w:ascii="Times New Roman" w:hAnsi="Times New Roman" w:cs="Times New Roman"/>
          <w:sz w:val="24"/>
          <w:szCs w:val="24"/>
        </w:rPr>
      </w:pPr>
      <w:r w:rsidRPr="00882F14">
        <w:rPr>
          <w:rFonts w:ascii="Times New Roman" w:hAnsi="Times New Roman" w:cs="Times New Roman"/>
          <w:noProof/>
          <w:sz w:val="24"/>
          <w:szCs w:val="24"/>
          <w:lang w:eastAsia="ru-RU"/>
        </w:rPr>
        <w:drawing>
          <wp:inline distT="0" distB="0" distL="0" distR="0" wp14:anchorId="7D4E85CF" wp14:editId="4870453E">
            <wp:extent cx="3420341" cy="1504950"/>
            <wp:effectExtent l="0" t="0" r="0" b="0"/>
            <wp:docPr id="6" name="Рисунок 2" descr="C:\Users\Атеш\Desktop\статья Бугай ИА\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теш\Desktop\статья Бугай ИА\скачанные файлы.jpg"/>
                    <pic:cNvPicPr>
                      <a:picLocks noChangeAspect="1" noChangeArrowheads="1"/>
                    </pic:cNvPicPr>
                  </pic:nvPicPr>
                  <pic:blipFill>
                    <a:blip r:embed="rId8" cstate="print"/>
                    <a:srcRect/>
                    <a:stretch>
                      <a:fillRect/>
                    </a:stretch>
                  </pic:blipFill>
                  <pic:spPr bwMode="auto">
                    <a:xfrm>
                      <a:off x="0" y="0"/>
                      <a:ext cx="3420341" cy="1504950"/>
                    </a:xfrm>
                    <a:prstGeom prst="rect">
                      <a:avLst/>
                    </a:prstGeom>
                    <a:noFill/>
                    <a:ln w="9525">
                      <a:noFill/>
                      <a:miter lim="800000"/>
                      <a:headEnd/>
                      <a:tailEnd/>
                    </a:ln>
                  </pic:spPr>
                </pic:pic>
              </a:graphicData>
            </a:graphic>
          </wp:inline>
        </w:drawing>
      </w:r>
    </w:p>
    <w:p w:rsidR="009B1A46" w:rsidRPr="00882F14" w:rsidRDefault="00BD5511" w:rsidP="003A16CE">
      <w:pPr>
        <w:pStyle w:val="a3"/>
        <w:ind w:firstLine="170"/>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Рис.2</w:t>
      </w:r>
      <w:r w:rsidR="00295CC4" w:rsidRPr="00882F14">
        <w:rPr>
          <w:rFonts w:ascii="Times New Roman" w:hAnsi="Times New Roman" w:cs="Times New Roman"/>
          <w:noProof/>
          <w:sz w:val="24"/>
          <w:szCs w:val="24"/>
          <w:lang w:eastAsia="ru-RU"/>
        </w:rPr>
        <w:t xml:space="preserve"> </w:t>
      </w:r>
      <w:r w:rsidR="003B1CE9" w:rsidRPr="00882F14">
        <w:rPr>
          <w:rFonts w:ascii="Times New Roman" w:hAnsi="Times New Roman" w:cs="Times New Roman"/>
          <w:noProof/>
          <w:sz w:val="24"/>
          <w:szCs w:val="24"/>
          <w:lang w:eastAsia="ru-RU"/>
        </w:rPr>
        <w:t>Н</w:t>
      </w:r>
      <w:r w:rsidR="009B1A46" w:rsidRPr="00882F14">
        <w:rPr>
          <w:rFonts w:ascii="Times New Roman" w:hAnsi="Times New Roman" w:cs="Times New Roman"/>
          <w:noProof/>
          <w:sz w:val="24"/>
          <w:szCs w:val="24"/>
          <w:lang w:eastAsia="ru-RU"/>
        </w:rPr>
        <w:t>анесение металического слоя</w:t>
      </w:r>
    </w:p>
    <w:p w:rsidR="009B1A46" w:rsidRPr="00882F14" w:rsidRDefault="009B1A46" w:rsidP="00484A5A">
      <w:pPr>
        <w:pStyle w:val="a3"/>
        <w:ind w:firstLine="170"/>
        <w:jc w:val="both"/>
        <w:rPr>
          <w:rFonts w:ascii="Times New Roman" w:hAnsi="Times New Roman" w:cs="Times New Roman"/>
          <w:noProof/>
          <w:sz w:val="24"/>
          <w:szCs w:val="24"/>
          <w:lang w:eastAsia="ru-RU"/>
        </w:rPr>
      </w:pPr>
    </w:p>
    <w:p w:rsidR="009B1A46" w:rsidRPr="00882F14" w:rsidRDefault="00BD5511" w:rsidP="00484A5A">
      <w:pPr>
        <w:pStyle w:val="a3"/>
        <w:ind w:firstLine="17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ab/>
        <w:t xml:space="preserve">   После нанесения металлического слоя</w:t>
      </w:r>
      <w:r w:rsidR="00920E22">
        <w:rPr>
          <w:rFonts w:ascii="Times New Roman" w:hAnsi="Times New Roman" w:cs="Times New Roman"/>
          <w:noProof/>
          <w:sz w:val="24"/>
          <w:szCs w:val="24"/>
          <w:lang w:eastAsia="ru-RU"/>
        </w:rPr>
        <w:t xml:space="preserve"> деталь отпраляется на шлифовально-заточной станок</w:t>
      </w:r>
      <w:r w:rsidR="00AD309B">
        <w:rPr>
          <w:rFonts w:ascii="Times New Roman" w:hAnsi="Times New Roman" w:cs="Times New Roman"/>
          <w:noProof/>
          <w:sz w:val="24"/>
          <w:szCs w:val="24"/>
          <w:lang w:eastAsia="ru-RU"/>
        </w:rPr>
        <w:t xml:space="preserve"> для </w:t>
      </w:r>
      <w:r w:rsidR="004E5586">
        <w:rPr>
          <w:rFonts w:ascii="Times New Roman" w:hAnsi="Times New Roman" w:cs="Times New Roman"/>
          <w:noProof/>
          <w:sz w:val="24"/>
          <w:szCs w:val="24"/>
          <w:lang w:eastAsia="ru-RU"/>
        </w:rPr>
        <w:t xml:space="preserve">затачивания по передней и задней поверхности </w:t>
      </w:r>
      <w:r w:rsidR="004E5586">
        <w:rPr>
          <w:rFonts w:ascii="Times New Roman" w:hAnsi="Times New Roman" w:cs="Times New Roman"/>
          <w:sz w:val="24"/>
          <w:szCs w:val="24"/>
        </w:rPr>
        <w:t>(рис.3</w:t>
      </w:r>
      <w:r w:rsidR="004E5586" w:rsidRPr="00882F14">
        <w:rPr>
          <w:rFonts w:ascii="Times New Roman" w:hAnsi="Times New Roman" w:cs="Times New Roman"/>
          <w:sz w:val="24"/>
          <w:szCs w:val="24"/>
        </w:rPr>
        <w:t>)</w:t>
      </w:r>
      <w:r w:rsidR="004E5586">
        <w:rPr>
          <w:rFonts w:ascii="Times New Roman" w:hAnsi="Times New Roman" w:cs="Times New Roman"/>
          <w:noProof/>
          <w:sz w:val="24"/>
          <w:szCs w:val="24"/>
          <w:lang w:eastAsia="ru-RU"/>
        </w:rPr>
        <w:t>.</w:t>
      </w:r>
    </w:p>
    <w:p w:rsidR="00BD5511" w:rsidRPr="00882F14" w:rsidRDefault="00BD5511" w:rsidP="00BD5511">
      <w:pPr>
        <w:pStyle w:val="a3"/>
        <w:ind w:firstLine="170"/>
        <w:jc w:val="center"/>
        <w:rPr>
          <w:rFonts w:ascii="Times New Roman" w:hAnsi="Times New Roman" w:cs="Times New Roman"/>
          <w:sz w:val="24"/>
          <w:szCs w:val="24"/>
        </w:rPr>
      </w:pPr>
      <w:r w:rsidRPr="00882F14">
        <w:rPr>
          <w:rFonts w:ascii="Times New Roman" w:hAnsi="Times New Roman" w:cs="Times New Roman"/>
          <w:noProof/>
          <w:sz w:val="24"/>
          <w:szCs w:val="24"/>
          <w:lang w:eastAsia="ru-RU"/>
        </w:rPr>
        <w:drawing>
          <wp:inline distT="0" distB="0" distL="0" distR="0" wp14:anchorId="0007217B" wp14:editId="2C9C10A0">
            <wp:extent cx="3905250" cy="2777619"/>
            <wp:effectExtent l="19050" t="0" r="0" b="0"/>
            <wp:docPr id="7" name="Рисунок 3" descr="C:\Users\Атеш\Desktop\статья Бугай ИА\АТЭШ\DSC0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теш\Desktop\статья Бугай ИА\АТЭШ\DSC06765.JPG"/>
                    <pic:cNvPicPr>
                      <a:picLocks noChangeAspect="1" noChangeArrowheads="1"/>
                    </pic:cNvPicPr>
                  </pic:nvPicPr>
                  <pic:blipFill>
                    <a:blip r:embed="rId9" cstate="print"/>
                    <a:srcRect/>
                    <a:stretch>
                      <a:fillRect/>
                    </a:stretch>
                  </pic:blipFill>
                  <pic:spPr bwMode="auto">
                    <a:xfrm>
                      <a:off x="0" y="0"/>
                      <a:ext cx="3905250" cy="2777619"/>
                    </a:xfrm>
                    <a:prstGeom prst="rect">
                      <a:avLst/>
                    </a:prstGeom>
                    <a:noFill/>
                    <a:ln w="9525">
                      <a:noFill/>
                      <a:miter lim="800000"/>
                      <a:headEnd/>
                      <a:tailEnd/>
                    </a:ln>
                  </pic:spPr>
                </pic:pic>
              </a:graphicData>
            </a:graphic>
          </wp:inline>
        </w:drawing>
      </w:r>
    </w:p>
    <w:p w:rsidR="00BD5511" w:rsidRPr="00882F14" w:rsidRDefault="004E5586" w:rsidP="00BD5511">
      <w:pPr>
        <w:pStyle w:val="a3"/>
        <w:ind w:firstLine="170"/>
        <w:jc w:val="center"/>
        <w:rPr>
          <w:rFonts w:ascii="Times New Roman" w:hAnsi="Times New Roman" w:cs="Times New Roman"/>
          <w:sz w:val="24"/>
          <w:szCs w:val="24"/>
        </w:rPr>
      </w:pPr>
      <w:r>
        <w:rPr>
          <w:rFonts w:ascii="Times New Roman" w:hAnsi="Times New Roman" w:cs="Times New Roman"/>
          <w:sz w:val="24"/>
          <w:szCs w:val="24"/>
        </w:rPr>
        <w:t>Рис.3</w:t>
      </w:r>
      <w:r w:rsidR="00BD5511" w:rsidRPr="00882F14">
        <w:rPr>
          <w:rFonts w:ascii="Times New Roman" w:hAnsi="Times New Roman" w:cs="Times New Roman"/>
          <w:sz w:val="24"/>
          <w:szCs w:val="24"/>
        </w:rPr>
        <w:t xml:space="preserve"> </w:t>
      </w:r>
      <w:proofErr w:type="spellStart"/>
      <w:r w:rsidR="00BD5511" w:rsidRPr="00882F14">
        <w:rPr>
          <w:rFonts w:ascii="Times New Roman" w:hAnsi="Times New Roman" w:cs="Times New Roman"/>
          <w:sz w:val="24"/>
          <w:szCs w:val="24"/>
        </w:rPr>
        <w:t>Нарощенный</w:t>
      </w:r>
      <w:proofErr w:type="spellEnd"/>
      <w:r w:rsidR="00BD5511" w:rsidRPr="00882F14">
        <w:rPr>
          <w:rFonts w:ascii="Times New Roman" w:hAnsi="Times New Roman" w:cs="Times New Roman"/>
          <w:sz w:val="24"/>
          <w:szCs w:val="24"/>
        </w:rPr>
        <w:t xml:space="preserve"> слой.</w:t>
      </w:r>
    </w:p>
    <w:p w:rsidR="009B1A46" w:rsidRPr="006A2A04" w:rsidRDefault="006A2A04" w:rsidP="00484A5A">
      <w:pPr>
        <w:pStyle w:val="a3"/>
        <w:ind w:firstLine="170"/>
        <w:jc w:val="both"/>
        <w:rPr>
          <w:rFonts w:ascii="Times New Roman" w:hAnsi="Times New Roman" w:cs="Times New Roman"/>
          <w:noProof/>
          <w:sz w:val="24"/>
          <w:szCs w:val="24"/>
          <w:lang w:eastAsia="ru-RU"/>
        </w:rPr>
      </w:pPr>
      <w:r w:rsidRPr="006A2A04">
        <w:rPr>
          <w:rFonts w:ascii="Times New Roman" w:hAnsi="Times New Roman" w:cs="Times New Roman"/>
          <w:noProof/>
          <w:sz w:val="24"/>
          <w:szCs w:val="24"/>
          <w:lang w:eastAsia="ru-RU"/>
        </w:rPr>
        <w:lastRenderedPageBreak/>
        <w:t xml:space="preserve">    </w:t>
      </w:r>
      <w:r>
        <w:rPr>
          <w:rFonts w:ascii="Times New Roman" w:hAnsi="Times New Roman" w:cs="Times New Roman"/>
          <w:noProof/>
          <w:sz w:val="24"/>
          <w:szCs w:val="24"/>
          <w:lang w:eastAsia="ru-RU"/>
        </w:rPr>
        <w:t>Затачивание производится аразивными кругами зернистостью 10, средней твердости или твердыми. Прежде чем приступить к затачиванию необходимо</w:t>
      </w:r>
      <w:r w:rsidR="00075E55">
        <w:rPr>
          <w:rFonts w:ascii="Times New Roman" w:hAnsi="Times New Roman" w:cs="Times New Roman"/>
          <w:noProof/>
          <w:sz w:val="24"/>
          <w:szCs w:val="24"/>
          <w:lang w:eastAsia="ru-RU"/>
        </w:rPr>
        <w:t xml:space="preserve"> произвести правку абразивного круга. </w:t>
      </w:r>
      <w:r w:rsidR="00C150F4">
        <w:rPr>
          <w:rFonts w:ascii="Times New Roman" w:hAnsi="Times New Roman" w:cs="Times New Roman"/>
          <w:noProof/>
          <w:sz w:val="24"/>
          <w:szCs w:val="24"/>
          <w:lang w:eastAsia="ru-RU"/>
        </w:rPr>
        <w:t xml:space="preserve">Правка осуществляется с помощью правящего устройства оснащенного электроприводом, на него устанавливается алмазный ролик. Операции правки шлифовального круга и затачивание по передней и задней поверхности производилось на шлифовально-заточном стканке с ЧПУ вз700ф4 (рис4). </w:t>
      </w:r>
    </w:p>
    <w:p w:rsidR="003A16CE" w:rsidRDefault="00C20C2A" w:rsidP="00C20C2A">
      <w:pPr>
        <w:pStyle w:val="a3"/>
        <w:jc w:val="center"/>
        <w:rPr>
          <w:rFonts w:ascii="Times New Roman" w:hAnsi="Times New Roman" w:cs="Times New Roman"/>
          <w:sz w:val="24"/>
          <w:szCs w:val="24"/>
        </w:rPr>
      </w:pPr>
      <w:r w:rsidRPr="00882F14">
        <w:rPr>
          <w:rFonts w:ascii="Times New Roman" w:hAnsi="Times New Roman" w:cs="Times New Roman"/>
          <w:noProof/>
          <w:sz w:val="24"/>
          <w:szCs w:val="24"/>
          <w:lang w:eastAsia="ru-RU"/>
        </w:rPr>
        <w:drawing>
          <wp:inline distT="0" distB="0" distL="0" distR="0" wp14:anchorId="06632D67" wp14:editId="25D16DE2">
            <wp:extent cx="2789555" cy="2093386"/>
            <wp:effectExtent l="19050" t="0" r="0" b="0"/>
            <wp:docPr id="4" name="Рисунок 3" descr="C:\Users\Атеш\Desktop\vizas_vs_700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теш\Desktop\vizas_vs_700f4.jpg"/>
                    <pic:cNvPicPr>
                      <a:picLocks noChangeAspect="1" noChangeArrowheads="1"/>
                    </pic:cNvPicPr>
                  </pic:nvPicPr>
                  <pic:blipFill>
                    <a:blip r:embed="rId10" cstate="print"/>
                    <a:srcRect/>
                    <a:stretch>
                      <a:fillRect/>
                    </a:stretch>
                  </pic:blipFill>
                  <pic:spPr bwMode="auto">
                    <a:xfrm>
                      <a:off x="0" y="0"/>
                      <a:ext cx="2789555" cy="2093386"/>
                    </a:xfrm>
                    <a:prstGeom prst="rect">
                      <a:avLst/>
                    </a:prstGeom>
                    <a:noFill/>
                    <a:ln w="9525">
                      <a:noFill/>
                      <a:miter lim="800000"/>
                      <a:headEnd/>
                      <a:tailEnd/>
                    </a:ln>
                  </pic:spPr>
                </pic:pic>
              </a:graphicData>
            </a:graphic>
          </wp:inline>
        </w:drawing>
      </w:r>
    </w:p>
    <w:p w:rsidR="00C20C2A" w:rsidRDefault="00C20C2A" w:rsidP="00C20C2A">
      <w:pPr>
        <w:pStyle w:val="a3"/>
        <w:jc w:val="center"/>
        <w:rPr>
          <w:rFonts w:ascii="Times New Roman" w:hAnsi="Times New Roman" w:cs="Times New Roman"/>
          <w:sz w:val="24"/>
          <w:szCs w:val="24"/>
        </w:rPr>
      </w:pPr>
      <w:r>
        <w:rPr>
          <w:rFonts w:ascii="Times New Roman" w:hAnsi="Times New Roman" w:cs="Times New Roman"/>
          <w:sz w:val="24"/>
          <w:szCs w:val="24"/>
        </w:rPr>
        <w:t>Рис.4</w:t>
      </w:r>
      <w:r w:rsidRPr="00882F14">
        <w:rPr>
          <w:rFonts w:ascii="Times New Roman" w:hAnsi="Times New Roman" w:cs="Times New Roman"/>
          <w:sz w:val="24"/>
          <w:szCs w:val="24"/>
        </w:rPr>
        <w:t xml:space="preserve"> </w:t>
      </w:r>
      <w:r>
        <w:rPr>
          <w:rFonts w:ascii="Times New Roman" w:hAnsi="Times New Roman" w:cs="Times New Roman"/>
          <w:sz w:val="24"/>
          <w:szCs w:val="24"/>
        </w:rPr>
        <w:t xml:space="preserve">Шлифовально-заточной станок </w:t>
      </w:r>
      <w:r w:rsidRPr="00882F14">
        <w:rPr>
          <w:rFonts w:ascii="Times New Roman" w:hAnsi="Times New Roman" w:cs="Times New Roman"/>
          <w:sz w:val="24"/>
          <w:szCs w:val="24"/>
        </w:rPr>
        <w:t>ВЗ-700 Ф</w:t>
      </w:r>
      <w:proofErr w:type="gramStart"/>
      <w:r w:rsidRPr="00882F14">
        <w:rPr>
          <w:rFonts w:ascii="Times New Roman" w:hAnsi="Times New Roman" w:cs="Times New Roman"/>
          <w:sz w:val="24"/>
          <w:szCs w:val="24"/>
        </w:rPr>
        <w:t>4</w:t>
      </w:r>
      <w:proofErr w:type="gramEnd"/>
    </w:p>
    <w:p w:rsidR="00C20C2A" w:rsidRDefault="00C20C2A" w:rsidP="00484A5A">
      <w:pPr>
        <w:pStyle w:val="a3"/>
        <w:ind w:firstLine="170"/>
        <w:jc w:val="both"/>
        <w:rPr>
          <w:rFonts w:ascii="Times New Roman" w:hAnsi="Times New Roman" w:cs="Times New Roman"/>
          <w:sz w:val="24"/>
          <w:szCs w:val="24"/>
        </w:rPr>
      </w:pPr>
    </w:p>
    <w:p w:rsidR="00484A5A" w:rsidRPr="00484A5A" w:rsidRDefault="00484A5A" w:rsidP="00484A5A">
      <w:pPr>
        <w:pStyle w:val="a3"/>
        <w:ind w:firstLine="170"/>
        <w:jc w:val="both"/>
        <w:rPr>
          <w:rFonts w:ascii="Times New Roman" w:hAnsi="Times New Roman" w:cs="Times New Roman"/>
          <w:sz w:val="24"/>
          <w:szCs w:val="24"/>
        </w:rPr>
      </w:pPr>
      <w:r w:rsidRPr="00484A5A">
        <w:rPr>
          <w:rFonts w:ascii="Times New Roman" w:hAnsi="Times New Roman" w:cs="Times New Roman"/>
          <w:sz w:val="24"/>
          <w:szCs w:val="24"/>
        </w:rPr>
        <w:t xml:space="preserve">    При правке профиля круга многое зависит от правильного выбора скорости резанья и режимов правки. От этого зависит не только точность и шероховатость обработанной поверхности детали, но и производительность обработки, а также расход шлифовальных кругов, износостойкость правящего инструмента и себестоимость операции шлифования.</w:t>
      </w:r>
    </w:p>
    <w:p w:rsidR="00E1324F" w:rsidRDefault="00E1324F" w:rsidP="00E1324F">
      <w:pPr>
        <w:pStyle w:val="a3"/>
        <w:jc w:val="center"/>
        <w:rPr>
          <w:rFonts w:ascii="Times New Roman" w:hAnsi="Times New Roman" w:cs="Times New Roman"/>
          <w:sz w:val="24"/>
          <w:szCs w:val="24"/>
        </w:rPr>
      </w:pPr>
      <w:r w:rsidRPr="00882F14">
        <w:rPr>
          <w:rFonts w:ascii="Times New Roman" w:hAnsi="Times New Roman" w:cs="Times New Roman"/>
          <w:noProof/>
          <w:sz w:val="24"/>
          <w:szCs w:val="24"/>
          <w:lang w:eastAsia="ru-RU"/>
        </w:rPr>
        <w:drawing>
          <wp:inline distT="0" distB="0" distL="0" distR="0" wp14:anchorId="2AD7746C" wp14:editId="269A1DB7">
            <wp:extent cx="5759450" cy="3345675"/>
            <wp:effectExtent l="19050" t="0" r="0" b="0"/>
            <wp:docPr id="15" name="Рисунок 8" descr="C:\Users\Атеш\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теш\Desktop\Безымянный.png"/>
                    <pic:cNvPicPr>
                      <a:picLocks noChangeAspect="1" noChangeArrowheads="1"/>
                    </pic:cNvPicPr>
                  </pic:nvPicPr>
                  <pic:blipFill>
                    <a:blip r:embed="rId11" cstate="print"/>
                    <a:srcRect/>
                    <a:stretch>
                      <a:fillRect/>
                    </a:stretch>
                  </pic:blipFill>
                  <pic:spPr bwMode="auto">
                    <a:xfrm>
                      <a:off x="0" y="0"/>
                      <a:ext cx="5759450" cy="3345675"/>
                    </a:xfrm>
                    <a:prstGeom prst="rect">
                      <a:avLst/>
                    </a:prstGeom>
                    <a:noFill/>
                    <a:ln w="9525">
                      <a:noFill/>
                      <a:miter lim="800000"/>
                      <a:headEnd/>
                      <a:tailEnd/>
                    </a:ln>
                  </pic:spPr>
                </pic:pic>
              </a:graphicData>
            </a:graphic>
          </wp:inline>
        </w:drawing>
      </w:r>
    </w:p>
    <w:p w:rsidR="00E1324F" w:rsidRDefault="00E1324F" w:rsidP="00E1324F">
      <w:pPr>
        <w:pStyle w:val="a3"/>
        <w:ind w:firstLine="170"/>
        <w:jc w:val="center"/>
        <w:rPr>
          <w:rFonts w:ascii="Times New Roman" w:hAnsi="Times New Roman" w:cs="Times New Roman"/>
          <w:sz w:val="24"/>
          <w:szCs w:val="24"/>
        </w:rPr>
      </w:pPr>
      <w:r w:rsidRPr="00882F14">
        <w:rPr>
          <w:rFonts w:ascii="Times New Roman" w:hAnsi="Times New Roman" w:cs="Times New Roman"/>
          <w:sz w:val="24"/>
          <w:szCs w:val="24"/>
        </w:rPr>
        <w:t xml:space="preserve">Рис. 5. Правка </w:t>
      </w:r>
      <w:r w:rsidRPr="00E1324F">
        <w:rPr>
          <w:rFonts w:ascii="Times New Roman" w:hAnsi="Times New Roman" w:cs="Times New Roman"/>
          <w:sz w:val="24"/>
          <w:szCs w:val="24"/>
        </w:rPr>
        <w:t>а</w:t>
      </w:r>
      <w:r>
        <w:rPr>
          <w:rFonts w:ascii="Times New Roman" w:hAnsi="Times New Roman" w:cs="Times New Roman"/>
          <w:sz w:val="24"/>
          <w:szCs w:val="24"/>
        </w:rPr>
        <w:t>бразивно</w:t>
      </w:r>
      <w:r w:rsidRPr="00E1324F">
        <w:rPr>
          <w:rFonts w:ascii="Times New Roman" w:hAnsi="Times New Roman" w:cs="Times New Roman"/>
          <w:sz w:val="24"/>
          <w:szCs w:val="24"/>
        </w:rPr>
        <w:t>го</w:t>
      </w:r>
      <w:r w:rsidRPr="00882F14">
        <w:rPr>
          <w:rFonts w:ascii="Times New Roman" w:hAnsi="Times New Roman" w:cs="Times New Roman"/>
          <w:sz w:val="24"/>
          <w:szCs w:val="24"/>
        </w:rPr>
        <w:t xml:space="preserve"> круга </w:t>
      </w:r>
      <w:r>
        <w:rPr>
          <w:rFonts w:ascii="Times New Roman" w:hAnsi="Times New Roman" w:cs="Times New Roman"/>
          <w:sz w:val="24"/>
          <w:szCs w:val="24"/>
        </w:rPr>
        <w:t xml:space="preserve">с использованием </w:t>
      </w:r>
      <w:r w:rsidR="004C0C0F">
        <w:rPr>
          <w:rFonts w:ascii="Times New Roman" w:hAnsi="Times New Roman" w:cs="Times New Roman"/>
          <w:sz w:val="24"/>
          <w:szCs w:val="24"/>
        </w:rPr>
        <w:t>правящего устройства</w:t>
      </w:r>
    </w:p>
    <w:p w:rsidR="001A1175" w:rsidRPr="00882F14" w:rsidRDefault="001A1175" w:rsidP="001A1175">
      <w:pPr>
        <w:pStyle w:val="a3"/>
        <w:ind w:firstLine="170"/>
        <w:jc w:val="both"/>
        <w:rPr>
          <w:rFonts w:ascii="Times New Roman" w:hAnsi="Times New Roman" w:cs="Times New Roman"/>
          <w:sz w:val="24"/>
          <w:szCs w:val="24"/>
        </w:rPr>
      </w:pPr>
    </w:p>
    <w:p w:rsidR="004C0C0F" w:rsidRPr="00882F14" w:rsidRDefault="00484A5A" w:rsidP="001A1175">
      <w:pPr>
        <w:pStyle w:val="a3"/>
        <w:ind w:firstLine="170"/>
        <w:jc w:val="both"/>
        <w:rPr>
          <w:rFonts w:ascii="Times New Roman" w:hAnsi="Times New Roman" w:cs="Times New Roman"/>
          <w:sz w:val="24"/>
          <w:szCs w:val="24"/>
        </w:rPr>
      </w:pPr>
      <w:r>
        <w:rPr>
          <w:rFonts w:ascii="Times New Roman" w:hAnsi="Times New Roman" w:cs="Times New Roman"/>
          <w:sz w:val="24"/>
          <w:szCs w:val="24"/>
        </w:rPr>
        <w:t xml:space="preserve">   При правке абразивного круга многое </w:t>
      </w:r>
      <w:r w:rsidRPr="00E1324F">
        <w:rPr>
          <w:rFonts w:ascii="Times New Roman" w:hAnsi="Times New Roman" w:cs="Times New Roman"/>
          <w:sz w:val="24"/>
          <w:szCs w:val="24"/>
        </w:rPr>
        <w:t>зависит от правильного выбора скорости</w:t>
      </w:r>
      <w:r>
        <w:rPr>
          <w:rFonts w:ascii="Times New Roman" w:hAnsi="Times New Roman" w:cs="Times New Roman"/>
          <w:sz w:val="24"/>
          <w:szCs w:val="24"/>
        </w:rPr>
        <w:t xml:space="preserve"> вращения самого круга и скорости вращения правящего устройства. Скорость </w:t>
      </w:r>
      <w:r>
        <w:rPr>
          <w:rFonts w:ascii="Times New Roman" w:hAnsi="Times New Roman" w:cs="Times New Roman"/>
          <w:sz w:val="24"/>
          <w:szCs w:val="24"/>
        </w:rPr>
        <w:lastRenderedPageBreak/>
        <w:t xml:space="preserve">вращения шлифовального круга должна быть намного меньше скорости вращения правящего алмазного ролика (рис5). Скорость вращения </w:t>
      </w:r>
      <w:proofErr w:type="spellStart"/>
      <w:r>
        <w:rPr>
          <w:rFonts w:ascii="Times New Roman" w:hAnsi="Times New Roman" w:cs="Times New Roman"/>
          <w:sz w:val="24"/>
          <w:szCs w:val="24"/>
        </w:rPr>
        <w:t>шл</w:t>
      </w:r>
      <w:proofErr w:type="spellEnd"/>
      <w:r>
        <w:rPr>
          <w:rFonts w:ascii="Times New Roman" w:hAnsi="Times New Roman" w:cs="Times New Roman"/>
          <w:sz w:val="24"/>
          <w:szCs w:val="24"/>
        </w:rPr>
        <w:t xml:space="preserve">. круга 2-50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мин</w:t>
      </w:r>
      <w:proofErr w:type="gramEnd"/>
      <w:r>
        <w:rPr>
          <w:rFonts w:ascii="Times New Roman" w:hAnsi="Times New Roman" w:cs="Times New Roman"/>
          <w:sz w:val="24"/>
          <w:szCs w:val="24"/>
        </w:rPr>
        <w:t xml:space="preserve">, скорость вращения алмазного ролика 1500-3000 об/мин, глубина подачи 0,005-0,03. </w:t>
      </w:r>
      <w:r w:rsidR="004C0C0F" w:rsidRPr="00882F14">
        <w:rPr>
          <w:rFonts w:ascii="Times New Roman" w:hAnsi="Times New Roman" w:cs="Times New Roman"/>
          <w:sz w:val="24"/>
          <w:szCs w:val="24"/>
        </w:rPr>
        <w:t>Для фасонной правки а</w:t>
      </w:r>
      <w:r w:rsidR="004C0C0F">
        <w:rPr>
          <w:rFonts w:ascii="Times New Roman" w:hAnsi="Times New Roman" w:cs="Times New Roman"/>
          <w:sz w:val="24"/>
          <w:szCs w:val="24"/>
        </w:rPr>
        <w:t>бразивного</w:t>
      </w:r>
      <w:r w:rsidR="004C0C0F" w:rsidRPr="00882F14">
        <w:rPr>
          <w:rFonts w:ascii="Times New Roman" w:hAnsi="Times New Roman" w:cs="Times New Roman"/>
          <w:sz w:val="24"/>
          <w:szCs w:val="24"/>
        </w:rPr>
        <w:t xml:space="preserve"> круга следует отдавать предпочтение методу шлифования, так как он является более точным.</w:t>
      </w:r>
      <w:r w:rsidR="004C0C0F" w:rsidRPr="004C0C0F">
        <w:rPr>
          <w:rFonts w:ascii="Times New Roman" w:hAnsi="Times New Roman" w:cs="Times New Roman"/>
          <w:sz w:val="24"/>
          <w:szCs w:val="24"/>
        </w:rPr>
        <w:t xml:space="preserve"> </w:t>
      </w:r>
    </w:p>
    <w:p w:rsidR="004C0C0F" w:rsidRPr="00882F14" w:rsidRDefault="001A1175" w:rsidP="001A1175">
      <w:pPr>
        <w:pStyle w:val="a3"/>
        <w:jc w:val="both"/>
        <w:rPr>
          <w:rFonts w:ascii="Times New Roman" w:hAnsi="Times New Roman" w:cs="Times New Roman"/>
          <w:sz w:val="24"/>
          <w:szCs w:val="24"/>
        </w:rPr>
      </w:pPr>
      <w:r>
        <w:rPr>
          <w:rFonts w:ascii="Times New Roman" w:hAnsi="Times New Roman" w:cs="Times New Roman"/>
          <w:sz w:val="24"/>
          <w:szCs w:val="24"/>
        </w:rPr>
        <w:tab/>
        <w:t xml:space="preserve">   Затачивание по передней поверхности производилось при скорости вращения шлифовального круга 4500 об/мин., глубина подачи 0,005-0,02 (рис.6).</w:t>
      </w:r>
    </w:p>
    <w:p w:rsidR="004D69B3" w:rsidRPr="00882F14" w:rsidRDefault="004D69B3" w:rsidP="001A1175">
      <w:pPr>
        <w:pStyle w:val="a3"/>
        <w:jc w:val="both"/>
        <w:rPr>
          <w:rFonts w:ascii="Times New Roman" w:hAnsi="Times New Roman" w:cs="Times New Roman"/>
          <w:sz w:val="24"/>
          <w:szCs w:val="24"/>
        </w:rPr>
      </w:pPr>
    </w:p>
    <w:p w:rsidR="00251986" w:rsidRPr="00882F14" w:rsidRDefault="00251986" w:rsidP="00484A5A">
      <w:pPr>
        <w:pStyle w:val="a3"/>
        <w:ind w:firstLine="170"/>
        <w:jc w:val="center"/>
        <w:rPr>
          <w:rFonts w:ascii="Times New Roman" w:hAnsi="Times New Roman" w:cs="Times New Roman"/>
          <w:sz w:val="24"/>
          <w:szCs w:val="24"/>
        </w:rPr>
      </w:pPr>
      <w:r w:rsidRPr="00882F14">
        <w:rPr>
          <w:rFonts w:ascii="Times New Roman" w:hAnsi="Times New Roman" w:cs="Times New Roman"/>
          <w:noProof/>
          <w:sz w:val="24"/>
          <w:szCs w:val="24"/>
          <w:lang w:eastAsia="ru-RU"/>
        </w:rPr>
        <w:drawing>
          <wp:inline distT="0" distB="0" distL="0" distR="0" wp14:anchorId="58D59A15" wp14:editId="1584F927">
            <wp:extent cx="4952999" cy="3438525"/>
            <wp:effectExtent l="19050" t="0" r="1" b="0"/>
            <wp:docPr id="8" name="Рисунок 4" descr="C:\Users\Атеш\Desktop\статья Бугай ИА\АТЭШ\DSC06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теш\Desktop\статья Бугай ИА\АТЭШ\DSC06293.JPG"/>
                    <pic:cNvPicPr>
                      <a:picLocks noChangeAspect="1" noChangeArrowheads="1"/>
                    </pic:cNvPicPr>
                  </pic:nvPicPr>
                  <pic:blipFill>
                    <a:blip r:embed="rId12" cstate="print"/>
                    <a:srcRect/>
                    <a:stretch>
                      <a:fillRect/>
                    </a:stretch>
                  </pic:blipFill>
                  <pic:spPr bwMode="auto">
                    <a:xfrm>
                      <a:off x="0" y="0"/>
                      <a:ext cx="4950271" cy="3436631"/>
                    </a:xfrm>
                    <a:prstGeom prst="rect">
                      <a:avLst/>
                    </a:prstGeom>
                    <a:noFill/>
                    <a:ln w="9525">
                      <a:noFill/>
                      <a:miter lim="800000"/>
                      <a:headEnd/>
                      <a:tailEnd/>
                    </a:ln>
                  </pic:spPr>
                </pic:pic>
              </a:graphicData>
            </a:graphic>
          </wp:inline>
        </w:drawing>
      </w:r>
    </w:p>
    <w:p w:rsidR="00C57C06" w:rsidRPr="00882F14" w:rsidRDefault="00484A5A" w:rsidP="00484A5A">
      <w:pPr>
        <w:pStyle w:val="a3"/>
        <w:ind w:firstLine="170"/>
        <w:jc w:val="center"/>
        <w:rPr>
          <w:rFonts w:ascii="Times New Roman" w:hAnsi="Times New Roman" w:cs="Times New Roman"/>
          <w:sz w:val="24"/>
          <w:szCs w:val="24"/>
        </w:rPr>
      </w:pPr>
      <w:r>
        <w:rPr>
          <w:rFonts w:ascii="Times New Roman" w:hAnsi="Times New Roman" w:cs="Times New Roman"/>
          <w:sz w:val="24"/>
          <w:szCs w:val="24"/>
        </w:rPr>
        <w:t>Рис.6</w:t>
      </w:r>
      <w:r w:rsidR="00C57C06" w:rsidRPr="00484A5A">
        <w:rPr>
          <w:rFonts w:ascii="Times New Roman" w:hAnsi="Times New Roman" w:cs="Times New Roman"/>
          <w:sz w:val="24"/>
          <w:szCs w:val="24"/>
        </w:rPr>
        <w:t xml:space="preserve"> </w:t>
      </w:r>
      <w:r w:rsidRPr="00484A5A">
        <w:rPr>
          <w:rFonts w:ascii="Times New Roman" w:hAnsi="Times New Roman" w:cs="Times New Roman"/>
          <w:sz w:val="24"/>
          <w:szCs w:val="24"/>
        </w:rPr>
        <w:t>Наладка на шлифование передней поверхности</w:t>
      </w:r>
      <w:r w:rsidR="00C57C06" w:rsidRPr="00484A5A">
        <w:rPr>
          <w:rFonts w:ascii="Times New Roman" w:hAnsi="Times New Roman" w:cs="Times New Roman"/>
          <w:sz w:val="24"/>
          <w:szCs w:val="24"/>
        </w:rPr>
        <w:t>.</w:t>
      </w:r>
    </w:p>
    <w:p w:rsidR="004D69B3" w:rsidRPr="00882F14" w:rsidRDefault="004D69B3" w:rsidP="00484A5A">
      <w:pPr>
        <w:pStyle w:val="a3"/>
        <w:jc w:val="both"/>
        <w:rPr>
          <w:rFonts w:ascii="Times New Roman" w:hAnsi="Times New Roman" w:cs="Times New Roman"/>
          <w:sz w:val="24"/>
          <w:szCs w:val="24"/>
        </w:rPr>
      </w:pPr>
    </w:p>
    <w:p w:rsidR="00495681" w:rsidRPr="00882F14" w:rsidRDefault="009D7453" w:rsidP="009D7453">
      <w:pPr>
        <w:pStyle w:val="a3"/>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9CEF955" wp14:editId="54400D4A">
            <wp:extent cx="3594409" cy="2619375"/>
            <wp:effectExtent l="0" t="0" r="0" b="0"/>
            <wp:docPr id="2" name="Рисунок 2" descr="G:\АТЭШ\статья Бугай ИА\ел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АТЭШ\статья Бугай ИА\елка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3451" cy="2625964"/>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4DEDB5B5" wp14:editId="3360C083">
            <wp:extent cx="1619250" cy="2619624"/>
            <wp:effectExtent l="0" t="0" r="0" b="0"/>
            <wp:docPr id="1" name="Рисунок 1" descr="G:\АТЭШ\статья Бугай ИА\е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ТЭШ\статья Бугай ИА\елка.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2619624"/>
                    </a:xfrm>
                    <a:prstGeom prst="rect">
                      <a:avLst/>
                    </a:prstGeom>
                    <a:noFill/>
                    <a:ln>
                      <a:noFill/>
                    </a:ln>
                  </pic:spPr>
                </pic:pic>
              </a:graphicData>
            </a:graphic>
          </wp:inline>
        </w:drawing>
      </w:r>
    </w:p>
    <w:p w:rsidR="0018311D" w:rsidRPr="00882F14" w:rsidRDefault="009D7453" w:rsidP="009D7453">
      <w:pPr>
        <w:pStyle w:val="a3"/>
        <w:jc w:val="center"/>
        <w:rPr>
          <w:rFonts w:ascii="Times New Roman" w:hAnsi="Times New Roman" w:cs="Times New Roman"/>
          <w:sz w:val="24"/>
          <w:szCs w:val="24"/>
        </w:rPr>
      </w:pPr>
      <w:r w:rsidRPr="00882F14">
        <w:rPr>
          <w:rFonts w:ascii="Times New Roman" w:hAnsi="Times New Roman" w:cs="Times New Roman"/>
          <w:sz w:val="24"/>
          <w:szCs w:val="24"/>
        </w:rPr>
        <w:t>Рис.</w:t>
      </w:r>
      <w:r>
        <w:rPr>
          <w:rFonts w:ascii="Times New Roman" w:hAnsi="Times New Roman" w:cs="Times New Roman"/>
          <w:sz w:val="24"/>
          <w:szCs w:val="24"/>
        </w:rPr>
        <w:t>7 Восстановленный профиль протяжки</w:t>
      </w:r>
    </w:p>
    <w:p w:rsidR="009D7453" w:rsidRDefault="009D7453" w:rsidP="001A1175">
      <w:pPr>
        <w:pStyle w:val="a3"/>
        <w:jc w:val="both"/>
        <w:rPr>
          <w:rFonts w:ascii="Times New Roman" w:hAnsi="Times New Roman" w:cs="Times New Roman"/>
          <w:sz w:val="24"/>
          <w:szCs w:val="24"/>
        </w:rPr>
      </w:pPr>
    </w:p>
    <w:p w:rsidR="001A1175" w:rsidRPr="00882F14" w:rsidRDefault="009D7453" w:rsidP="009D7453">
      <w:pPr>
        <w:pStyle w:val="a3"/>
        <w:ind w:firstLine="170"/>
        <w:jc w:val="both"/>
        <w:rPr>
          <w:rFonts w:ascii="Times New Roman" w:hAnsi="Times New Roman" w:cs="Times New Roman"/>
          <w:sz w:val="24"/>
          <w:szCs w:val="24"/>
        </w:rPr>
      </w:pPr>
      <w:r>
        <w:rPr>
          <w:rFonts w:ascii="Times New Roman" w:hAnsi="Times New Roman" w:cs="Times New Roman"/>
          <w:sz w:val="24"/>
          <w:szCs w:val="24"/>
        </w:rPr>
        <w:t xml:space="preserve">   </w:t>
      </w:r>
      <w:r w:rsidR="001A1175" w:rsidRPr="00882F14">
        <w:rPr>
          <w:rFonts w:ascii="Times New Roman" w:hAnsi="Times New Roman" w:cs="Times New Roman"/>
          <w:sz w:val="24"/>
          <w:szCs w:val="24"/>
        </w:rPr>
        <w:t>Восстановление и при</w:t>
      </w:r>
      <w:r>
        <w:rPr>
          <w:rFonts w:ascii="Times New Roman" w:hAnsi="Times New Roman" w:cs="Times New Roman"/>
          <w:sz w:val="24"/>
          <w:szCs w:val="24"/>
        </w:rPr>
        <w:t>дание вторичного ресурса</w:t>
      </w:r>
      <w:r w:rsidR="001A1175" w:rsidRPr="00882F14">
        <w:rPr>
          <w:rFonts w:ascii="Times New Roman" w:hAnsi="Times New Roman" w:cs="Times New Roman"/>
          <w:sz w:val="24"/>
          <w:szCs w:val="24"/>
        </w:rPr>
        <w:t xml:space="preserve"> протяжки отправленной на списание возможно</w:t>
      </w:r>
      <w:r>
        <w:rPr>
          <w:rFonts w:ascii="Times New Roman" w:hAnsi="Times New Roman" w:cs="Times New Roman"/>
          <w:sz w:val="24"/>
          <w:szCs w:val="24"/>
        </w:rPr>
        <w:t xml:space="preserve"> </w:t>
      </w:r>
      <w:r w:rsidRPr="00882F14">
        <w:rPr>
          <w:rFonts w:ascii="Times New Roman" w:hAnsi="Times New Roman" w:cs="Times New Roman"/>
          <w:sz w:val="24"/>
          <w:szCs w:val="24"/>
        </w:rPr>
        <w:t>(рис.</w:t>
      </w:r>
      <w:r>
        <w:rPr>
          <w:rFonts w:ascii="Times New Roman" w:hAnsi="Times New Roman" w:cs="Times New Roman"/>
          <w:sz w:val="24"/>
          <w:szCs w:val="24"/>
        </w:rPr>
        <w:t>7</w:t>
      </w:r>
      <w:r w:rsidRPr="00882F14">
        <w:rPr>
          <w:rFonts w:ascii="Times New Roman" w:hAnsi="Times New Roman" w:cs="Times New Roman"/>
          <w:sz w:val="24"/>
          <w:szCs w:val="24"/>
        </w:rPr>
        <w:t>)</w:t>
      </w:r>
      <w:r w:rsidR="001A1175" w:rsidRPr="00882F14">
        <w:rPr>
          <w:rFonts w:ascii="Times New Roman" w:hAnsi="Times New Roman" w:cs="Times New Roman"/>
          <w:sz w:val="24"/>
          <w:szCs w:val="24"/>
        </w:rPr>
        <w:t xml:space="preserve">. Данный способ обеспечивает необходимую точность и </w:t>
      </w:r>
      <w:r w:rsidR="001A1175" w:rsidRPr="00882F14">
        <w:rPr>
          <w:rFonts w:ascii="Times New Roman" w:hAnsi="Times New Roman" w:cs="Times New Roman"/>
          <w:sz w:val="24"/>
          <w:szCs w:val="24"/>
        </w:rPr>
        <w:lastRenderedPageBreak/>
        <w:t>производительность обработки</w:t>
      </w:r>
      <w:r>
        <w:rPr>
          <w:rFonts w:ascii="Times New Roman" w:hAnsi="Times New Roman" w:cs="Times New Roman"/>
          <w:sz w:val="24"/>
          <w:szCs w:val="24"/>
        </w:rPr>
        <w:t>, а также при таком способе восстановления сохраняется время и затраты на изготовления корпуса инструмента</w:t>
      </w:r>
      <w:r w:rsidR="001A1175" w:rsidRPr="00882F14">
        <w:rPr>
          <w:rFonts w:ascii="Times New Roman" w:hAnsi="Times New Roman" w:cs="Times New Roman"/>
          <w:sz w:val="24"/>
          <w:szCs w:val="24"/>
        </w:rPr>
        <w:t xml:space="preserve"> </w:t>
      </w:r>
    </w:p>
    <w:p w:rsidR="00C26A9D" w:rsidRPr="00882F14" w:rsidRDefault="00C26A9D" w:rsidP="00C26A9D">
      <w:pPr>
        <w:pStyle w:val="a3"/>
        <w:rPr>
          <w:rFonts w:ascii="Times New Roman" w:hAnsi="Times New Roman" w:cs="Times New Roman"/>
          <w:sz w:val="24"/>
          <w:szCs w:val="24"/>
        </w:rPr>
      </w:pPr>
    </w:p>
    <w:p w:rsidR="00806835" w:rsidRDefault="00C26A9D" w:rsidP="00806835">
      <w:pPr>
        <w:pStyle w:val="a3"/>
        <w:rPr>
          <w:rFonts w:ascii="Times New Roman" w:hAnsi="Times New Roman" w:cs="Times New Roman"/>
          <w:sz w:val="24"/>
          <w:szCs w:val="24"/>
        </w:rPr>
      </w:pPr>
      <w:r w:rsidRPr="00882F14">
        <w:rPr>
          <w:rFonts w:ascii="Times New Roman" w:hAnsi="Times New Roman" w:cs="Times New Roman"/>
          <w:sz w:val="24"/>
          <w:szCs w:val="24"/>
        </w:rPr>
        <w:t xml:space="preserve">Исследования выполнены при поддержке </w:t>
      </w:r>
      <w:proofErr w:type="spellStart"/>
      <w:r w:rsidRPr="00882F14">
        <w:rPr>
          <w:rFonts w:ascii="Times New Roman" w:hAnsi="Times New Roman" w:cs="Times New Roman"/>
          <w:sz w:val="24"/>
          <w:szCs w:val="24"/>
        </w:rPr>
        <w:t>Минобрнауки</w:t>
      </w:r>
      <w:proofErr w:type="spellEnd"/>
      <w:r w:rsidRPr="00882F14">
        <w:rPr>
          <w:rFonts w:ascii="Times New Roman" w:hAnsi="Times New Roman" w:cs="Times New Roman"/>
          <w:sz w:val="24"/>
          <w:szCs w:val="24"/>
        </w:rPr>
        <w:t xml:space="preserve"> РФ в рамках договора № 02.G25.31.0099 в рамках Постановления Правительства Российской Федерации №218 </w:t>
      </w:r>
      <w:r w:rsidR="00037C1E" w:rsidRPr="00882F14">
        <w:rPr>
          <w:rFonts w:ascii="Times New Roman" w:hAnsi="Times New Roman" w:cs="Times New Roman"/>
          <w:sz w:val="24"/>
          <w:szCs w:val="24"/>
        </w:rPr>
        <w:t>«</w:t>
      </w:r>
      <w:r w:rsidRPr="00882F14">
        <w:rPr>
          <w:rFonts w:ascii="Times New Roman" w:hAnsi="Times New Roman" w:cs="Times New Roman"/>
          <w:sz w:val="24"/>
          <w:szCs w:val="24"/>
        </w:rPr>
        <w:t xml:space="preserve">О мерах государственной поддержки развития </w:t>
      </w:r>
      <w:r w:rsidR="00037C1E" w:rsidRPr="00882F14">
        <w:rPr>
          <w:rFonts w:ascii="Times New Roman" w:hAnsi="Times New Roman" w:cs="Times New Roman"/>
          <w:sz w:val="24"/>
          <w:szCs w:val="24"/>
        </w:rPr>
        <w:t>российских высших учебных заведений и организаций, реализующих комплексные проекты по созданию высокотехнологичного производства» от 9 апреля 2010 года</w:t>
      </w:r>
    </w:p>
    <w:p w:rsidR="0095672E" w:rsidRDefault="0095672E" w:rsidP="00806835">
      <w:pPr>
        <w:pStyle w:val="a3"/>
        <w:rPr>
          <w:rFonts w:ascii="Times New Roman" w:hAnsi="Times New Roman" w:cs="Times New Roman"/>
          <w:sz w:val="24"/>
          <w:szCs w:val="24"/>
        </w:rPr>
      </w:pPr>
    </w:p>
    <w:p w:rsidR="00114BED" w:rsidRPr="00882F14" w:rsidRDefault="0095672E" w:rsidP="00114BED">
      <w:pPr>
        <w:spacing w:before="240" w:after="120"/>
        <w:jc w:val="center"/>
        <w:rPr>
          <w:rFonts w:ascii="Times New Roman" w:hAnsi="Times New Roman"/>
          <w:color w:val="000000"/>
          <w:sz w:val="24"/>
          <w:szCs w:val="24"/>
        </w:rPr>
      </w:pPr>
      <w:r>
        <w:rPr>
          <w:rFonts w:ascii="Times New Roman" w:hAnsi="Times New Roman"/>
          <w:color w:val="000000"/>
          <w:sz w:val="24"/>
          <w:szCs w:val="24"/>
        </w:rPr>
        <w:t>Библиографический список</w:t>
      </w:r>
    </w:p>
    <w:p w:rsidR="00CB253C" w:rsidRPr="00882F14" w:rsidRDefault="00C57C06" w:rsidP="00C57C06">
      <w:pPr>
        <w:pStyle w:val="a3"/>
        <w:jc w:val="both"/>
        <w:rPr>
          <w:rFonts w:ascii="Times New Roman" w:eastAsia="Calibri" w:hAnsi="Times New Roman" w:cs="Times New Roman"/>
          <w:sz w:val="24"/>
          <w:szCs w:val="24"/>
        </w:rPr>
      </w:pPr>
      <w:r w:rsidRPr="00882F14">
        <w:rPr>
          <w:rFonts w:ascii="Times New Roman" w:hAnsi="Times New Roman" w:cs="Times New Roman"/>
          <w:sz w:val="24"/>
          <w:szCs w:val="24"/>
        </w:rPr>
        <w:t>1.</w:t>
      </w:r>
      <w:r w:rsidR="00E25CCF">
        <w:rPr>
          <w:rFonts w:ascii="Times New Roman" w:hAnsi="Times New Roman" w:cs="Times New Roman"/>
          <w:sz w:val="24"/>
          <w:szCs w:val="24"/>
        </w:rPr>
        <w:t xml:space="preserve"> Щеголев, А. В. Конструирование протяжек / А. В. Щеголев. – М., 1960. </w:t>
      </w:r>
      <w:r w:rsidR="00E25CCF">
        <w:rPr>
          <w:rFonts w:ascii="Times New Roman" w:hAnsi="Times New Roman" w:cs="Times New Roman"/>
          <w:sz w:val="24"/>
          <w:szCs w:val="24"/>
        </w:rPr>
        <w:softHyphen/>
        <w:t xml:space="preserve"> 352 с.</w:t>
      </w:r>
    </w:p>
    <w:p w:rsidR="004D53F2" w:rsidRPr="00882F14" w:rsidRDefault="00C57C06" w:rsidP="00C57C06">
      <w:pPr>
        <w:pStyle w:val="a3"/>
        <w:rPr>
          <w:rFonts w:ascii="Times New Roman" w:eastAsia="Calibri" w:hAnsi="Times New Roman" w:cs="Times New Roman"/>
          <w:sz w:val="24"/>
          <w:szCs w:val="24"/>
        </w:rPr>
      </w:pPr>
      <w:r w:rsidRPr="00882F14">
        <w:rPr>
          <w:rFonts w:ascii="Times New Roman" w:eastAsia="Calibri" w:hAnsi="Times New Roman" w:cs="Times New Roman"/>
          <w:sz w:val="24"/>
          <w:szCs w:val="24"/>
        </w:rPr>
        <w:t>2.</w:t>
      </w:r>
      <w:r w:rsidR="00E25CCF">
        <w:rPr>
          <w:rFonts w:ascii="Times New Roman" w:eastAsia="Calibri" w:hAnsi="Times New Roman" w:cs="Times New Roman"/>
          <w:sz w:val="24"/>
          <w:szCs w:val="24"/>
        </w:rPr>
        <w:t xml:space="preserve"> </w:t>
      </w:r>
      <w:r w:rsidR="00E90DCD">
        <w:rPr>
          <w:rFonts w:ascii="Times New Roman" w:eastAsia="Calibri" w:hAnsi="Times New Roman" w:cs="Times New Roman"/>
          <w:sz w:val="24"/>
          <w:szCs w:val="24"/>
        </w:rPr>
        <w:t xml:space="preserve">Протяжки для обработки отверстий / Д. К. Маргулис, М. М. Тверской, В. Н. </w:t>
      </w:r>
      <w:proofErr w:type="spellStart"/>
      <w:r w:rsidR="00E90DCD">
        <w:rPr>
          <w:rFonts w:ascii="Times New Roman" w:eastAsia="Calibri" w:hAnsi="Times New Roman" w:cs="Times New Roman"/>
          <w:sz w:val="24"/>
          <w:szCs w:val="24"/>
        </w:rPr>
        <w:t>Ашихмин</w:t>
      </w:r>
      <w:proofErr w:type="spellEnd"/>
      <w:r w:rsidR="00E90DCD">
        <w:rPr>
          <w:rFonts w:ascii="Times New Roman" w:eastAsia="Calibri" w:hAnsi="Times New Roman" w:cs="Times New Roman"/>
          <w:sz w:val="24"/>
          <w:szCs w:val="24"/>
        </w:rPr>
        <w:t xml:space="preserve"> и др. </w:t>
      </w:r>
      <w:r w:rsidR="00E90DCD">
        <w:rPr>
          <w:rFonts w:ascii="Times New Roman" w:eastAsia="Calibri" w:hAnsi="Times New Roman" w:cs="Times New Roman"/>
          <w:sz w:val="24"/>
          <w:szCs w:val="24"/>
        </w:rPr>
        <w:softHyphen/>
        <w:t xml:space="preserve"> М.: машиностроение, 1986. </w:t>
      </w:r>
      <w:r w:rsidR="00E90DCD">
        <w:rPr>
          <w:rFonts w:ascii="Times New Roman" w:eastAsia="Calibri" w:hAnsi="Times New Roman" w:cs="Times New Roman"/>
          <w:sz w:val="24"/>
          <w:szCs w:val="24"/>
        </w:rPr>
        <w:softHyphen/>
        <w:t xml:space="preserve"> 232 с.</w:t>
      </w:r>
    </w:p>
    <w:p w:rsidR="0028667A" w:rsidRPr="00882F14" w:rsidRDefault="0028667A" w:rsidP="0095672E">
      <w:pPr>
        <w:pStyle w:val="a3"/>
        <w:jc w:val="both"/>
        <w:rPr>
          <w:rFonts w:ascii="Times New Roman" w:hAnsi="Times New Roman" w:cs="Times New Roman"/>
          <w:sz w:val="24"/>
          <w:szCs w:val="24"/>
        </w:rPr>
      </w:pPr>
    </w:p>
    <w:sectPr w:rsidR="0028667A" w:rsidRPr="00882F14" w:rsidSect="00082534">
      <w:type w:val="continuous"/>
      <w:pgSz w:w="11906" w:h="16838"/>
      <w:pgMar w:top="1701" w:right="1418" w:bottom="1701" w:left="1418"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F56"/>
    <w:multiLevelType w:val="hybridMultilevel"/>
    <w:tmpl w:val="D46CBE0A"/>
    <w:lvl w:ilvl="0" w:tplc="E410FC6E">
      <w:start w:val="1"/>
      <w:numFmt w:val="decimal"/>
      <w:lvlText w:val="%1."/>
      <w:lvlJc w:val="left"/>
      <w:pPr>
        <w:ind w:left="1325" w:hanging="705"/>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
    <w:nsid w:val="093576BA"/>
    <w:multiLevelType w:val="hybridMultilevel"/>
    <w:tmpl w:val="88C21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347A0"/>
    <w:multiLevelType w:val="hybridMultilevel"/>
    <w:tmpl w:val="48EAA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97762"/>
    <w:multiLevelType w:val="hybridMultilevel"/>
    <w:tmpl w:val="4A7E4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B5344"/>
    <w:multiLevelType w:val="hybridMultilevel"/>
    <w:tmpl w:val="D242CA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5">
    <w:nsid w:val="431B2831"/>
    <w:multiLevelType w:val="hybridMultilevel"/>
    <w:tmpl w:val="32C4E70A"/>
    <w:lvl w:ilvl="0" w:tplc="D7241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3725525"/>
    <w:multiLevelType w:val="hybridMultilevel"/>
    <w:tmpl w:val="43789D40"/>
    <w:lvl w:ilvl="0" w:tplc="8E3C0BD6">
      <w:start w:val="1"/>
      <w:numFmt w:val="decimal"/>
      <w:lvlText w:val="[%1]"/>
      <w:lvlJc w:val="left"/>
      <w:pPr>
        <w:ind w:left="36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7">
    <w:nsid w:val="7E1002D4"/>
    <w:multiLevelType w:val="hybridMultilevel"/>
    <w:tmpl w:val="6E0AD66A"/>
    <w:lvl w:ilvl="0" w:tplc="8E3C0BD6">
      <w:start w:val="1"/>
      <w:numFmt w:val="decimal"/>
      <w:lvlText w:val="[%1]"/>
      <w:lvlJc w:val="left"/>
      <w:pPr>
        <w:ind w:left="36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6F"/>
    <w:rsid w:val="00011961"/>
    <w:rsid w:val="00017BF4"/>
    <w:rsid w:val="00033294"/>
    <w:rsid w:val="00037C1E"/>
    <w:rsid w:val="00070E88"/>
    <w:rsid w:val="00075E55"/>
    <w:rsid w:val="00076EFE"/>
    <w:rsid w:val="00082534"/>
    <w:rsid w:val="000C3A6C"/>
    <w:rsid w:val="000C4190"/>
    <w:rsid w:val="000D56BA"/>
    <w:rsid w:val="000D6A01"/>
    <w:rsid w:val="000E08E3"/>
    <w:rsid w:val="000E4BA6"/>
    <w:rsid w:val="000E6C0A"/>
    <w:rsid w:val="000F6237"/>
    <w:rsid w:val="00103D3C"/>
    <w:rsid w:val="00114BED"/>
    <w:rsid w:val="00130184"/>
    <w:rsid w:val="0013312B"/>
    <w:rsid w:val="00167C6D"/>
    <w:rsid w:val="001744DD"/>
    <w:rsid w:val="0018311D"/>
    <w:rsid w:val="00184824"/>
    <w:rsid w:val="001962CA"/>
    <w:rsid w:val="001A1175"/>
    <w:rsid w:val="001B6E3B"/>
    <w:rsid w:val="001B7C22"/>
    <w:rsid w:val="001C2477"/>
    <w:rsid w:val="001C2B43"/>
    <w:rsid w:val="001C2CB9"/>
    <w:rsid w:val="001E6738"/>
    <w:rsid w:val="001F777E"/>
    <w:rsid w:val="0020158E"/>
    <w:rsid w:val="00213A4D"/>
    <w:rsid w:val="0021448E"/>
    <w:rsid w:val="002215F0"/>
    <w:rsid w:val="002234E6"/>
    <w:rsid w:val="0022550C"/>
    <w:rsid w:val="00225AAC"/>
    <w:rsid w:val="002319F3"/>
    <w:rsid w:val="00235804"/>
    <w:rsid w:val="0024788C"/>
    <w:rsid w:val="0025090C"/>
    <w:rsid w:val="00251986"/>
    <w:rsid w:val="00252B05"/>
    <w:rsid w:val="0025331E"/>
    <w:rsid w:val="00257575"/>
    <w:rsid w:val="00276E77"/>
    <w:rsid w:val="002822C6"/>
    <w:rsid w:val="0028667A"/>
    <w:rsid w:val="00290348"/>
    <w:rsid w:val="00290C16"/>
    <w:rsid w:val="00295586"/>
    <w:rsid w:val="00295CC4"/>
    <w:rsid w:val="002A47C4"/>
    <w:rsid w:val="002A4AFD"/>
    <w:rsid w:val="002C5C43"/>
    <w:rsid w:val="002D0388"/>
    <w:rsid w:val="002D71F5"/>
    <w:rsid w:val="002D7C6F"/>
    <w:rsid w:val="002E24A6"/>
    <w:rsid w:val="002E7E4B"/>
    <w:rsid w:val="00315F6D"/>
    <w:rsid w:val="00320181"/>
    <w:rsid w:val="0032105E"/>
    <w:rsid w:val="0032646E"/>
    <w:rsid w:val="00331586"/>
    <w:rsid w:val="00332467"/>
    <w:rsid w:val="00334A63"/>
    <w:rsid w:val="00334E8B"/>
    <w:rsid w:val="00335D6D"/>
    <w:rsid w:val="00337080"/>
    <w:rsid w:val="00342F24"/>
    <w:rsid w:val="0035294A"/>
    <w:rsid w:val="00362B63"/>
    <w:rsid w:val="003861B4"/>
    <w:rsid w:val="00386E7B"/>
    <w:rsid w:val="00394476"/>
    <w:rsid w:val="003A16CE"/>
    <w:rsid w:val="003B1C7C"/>
    <w:rsid w:val="003B1CE9"/>
    <w:rsid w:val="003B2C2D"/>
    <w:rsid w:val="003D21A0"/>
    <w:rsid w:val="003D62EF"/>
    <w:rsid w:val="003D72B1"/>
    <w:rsid w:val="003F110A"/>
    <w:rsid w:val="003F6703"/>
    <w:rsid w:val="00403BAC"/>
    <w:rsid w:val="00421553"/>
    <w:rsid w:val="004222E0"/>
    <w:rsid w:val="004228F0"/>
    <w:rsid w:val="00426383"/>
    <w:rsid w:val="004271F7"/>
    <w:rsid w:val="00452220"/>
    <w:rsid w:val="00452815"/>
    <w:rsid w:val="00472B10"/>
    <w:rsid w:val="00473D85"/>
    <w:rsid w:val="00484A5A"/>
    <w:rsid w:val="00495681"/>
    <w:rsid w:val="004A36D7"/>
    <w:rsid w:val="004B07FB"/>
    <w:rsid w:val="004C0C0F"/>
    <w:rsid w:val="004D53F2"/>
    <w:rsid w:val="004D69B3"/>
    <w:rsid w:val="004E18A8"/>
    <w:rsid w:val="004E3FBE"/>
    <w:rsid w:val="004E5586"/>
    <w:rsid w:val="004F114E"/>
    <w:rsid w:val="00520138"/>
    <w:rsid w:val="0053540C"/>
    <w:rsid w:val="005513ED"/>
    <w:rsid w:val="00552BB0"/>
    <w:rsid w:val="00553798"/>
    <w:rsid w:val="005734A1"/>
    <w:rsid w:val="0057652F"/>
    <w:rsid w:val="0059536B"/>
    <w:rsid w:val="005A10D4"/>
    <w:rsid w:val="005A1F40"/>
    <w:rsid w:val="005A219D"/>
    <w:rsid w:val="005A74C7"/>
    <w:rsid w:val="005B46A0"/>
    <w:rsid w:val="005B61F0"/>
    <w:rsid w:val="005C15D9"/>
    <w:rsid w:val="005C60EE"/>
    <w:rsid w:val="005D77CC"/>
    <w:rsid w:val="005E54CD"/>
    <w:rsid w:val="005E7825"/>
    <w:rsid w:val="005E7D72"/>
    <w:rsid w:val="00617AC4"/>
    <w:rsid w:val="00622141"/>
    <w:rsid w:val="00631890"/>
    <w:rsid w:val="00634B20"/>
    <w:rsid w:val="00641D3D"/>
    <w:rsid w:val="006533A4"/>
    <w:rsid w:val="00674E5C"/>
    <w:rsid w:val="00675067"/>
    <w:rsid w:val="0067780F"/>
    <w:rsid w:val="00693AE4"/>
    <w:rsid w:val="00695CDA"/>
    <w:rsid w:val="006A1408"/>
    <w:rsid w:val="006A2A04"/>
    <w:rsid w:val="006A3C6D"/>
    <w:rsid w:val="006B6194"/>
    <w:rsid w:val="006C4155"/>
    <w:rsid w:val="006D062E"/>
    <w:rsid w:val="007066DC"/>
    <w:rsid w:val="00710753"/>
    <w:rsid w:val="00720DE5"/>
    <w:rsid w:val="007269DA"/>
    <w:rsid w:val="00732BF1"/>
    <w:rsid w:val="00746F28"/>
    <w:rsid w:val="007515D9"/>
    <w:rsid w:val="00752A14"/>
    <w:rsid w:val="00764AE0"/>
    <w:rsid w:val="0077659E"/>
    <w:rsid w:val="00780DFF"/>
    <w:rsid w:val="00783268"/>
    <w:rsid w:val="0079090D"/>
    <w:rsid w:val="007933F5"/>
    <w:rsid w:val="00796AB0"/>
    <w:rsid w:val="00796D40"/>
    <w:rsid w:val="007A2D32"/>
    <w:rsid w:val="007A552E"/>
    <w:rsid w:val="007C0D59"/>
    <w:rsid w:val="007D56A9"/>
    <w:rsid w:val="007E21B6"/>
    <w:rsid w:val="007E7582"/>
    <w:rsid w:val="007F2C9D"/>
    <w:rsid w:val="007F6803"/>
    <w:rsid w:val="00801F30"/>
    <w:rsid w:val="00805C06"/>
    <w:rsid w:val="00806835"/>
    <w:rsid w:val="008102CE"/>
    <w:rsid w:val="00812033"/>
    <w:rsid w:val="00827592"/>
    <w:rsid w:val="008321CD"/>
    <w:rsid w:val="0084445F"/>
    <w:rsid w:val="0086123E"/>
    <w:rsid w:val="00863E57"/>
    <w:rsid w:val="00881F83"/>
    <w:rsid w:val="00882F14"/>
    <w:rsid w:val="008B0273"/>
    <w:rsid w:val="008B7519"/>
    <w:rsid w:val="008D2435"/>
    <w:rsid w:val="008E4799"/>
    <w:rsid w:val="008E64C9"/>
    <w:rsid w:val="008E732D"/>
    <w:rsid w:val="008E7C32"/>
    <w:rsid w:val="008F0B51"/>
    <w:rsid w:val="008F33D0"/>
    <w:rsid w:val="008F63F0"/>
    <w:rsid w:val="00920E22"/>
    <w:rsid w:val="009242B1"/>
    <w:rsid w:val="00926B2C"/>
    <w:rsid w:val="00937273"/>
    <w:rsid w:val="0093786F"/>
    <w:rsid w:val="009430E8"/>
    <w:rsid w:val="009441A7"/>
    <w:rsid w:val="00951167"/>
    <w:rsid w:val="0095672E"/>
    <w:rsid w:val="009653D6"/>
    <w:rsid w:val="009732B1"/>
    <w:rsid w:val="00973AC2"/>
    <w:rsid w:val="00984E92"/>
    <w:rsid w:val="00994A5F"/>
    <w:rsid w:val="00995C87"/>
    <w:rsid w:val="0099681C"/>
    <w:rsid w:val="0099695E"/>
    <w:rsid w:val="009A7179"/>
    <w:rsid w:val="009B1A46"/>
    <w:rsid w:val="009B4665"/>
    <w:rsid w:val="009C14D2"/>
    <w:rsid w:val="009D2068"/>
    <w:rsid w:val="009D2428"/>
    <w:rsid w:val="009D7453"/>
    <w:rsid w:val="009E3D0B"/>
    <w:rsid w:val="00A041E2"/>
    <w:rsid w:val="00A1047E"/>
    <w:rsid w:val="00A21AF6"/>
    <w:rsid w:val="00A2585D"/>
    <w:rsid w:val="00A30A7F"/>
    <w:rsid w:val="00A343D8"/>
    <w:rsid w:val="00A6624B"/>
    <w:rsid w:val="00A80B56"/>
    <w:rsid w:val="00A85034"/>
    <w:rsid w:val="00A875B0"/>
    <w:rsid w:val="00A94328"/>
    <w:rsid w:val="00AA0348"/>
    <w:rsid w:val="00AA03FC"/>
    <w:rsid w:val="00AA4676"/>
    <w:rsid w:val="00AA6D3C"/>
    <w:rsid w:val="00AC141C"/>
    <w:rsid w:val="00AC34F6"/>
    <w:rsid w:val="00AC53BA"/>
    <w:rsid w:val="00AD309B"/>
    <w:rsid w:val="00AD7627"/>
    <w:rsid w:val="00AE7F5C"/>
    <w:rsid w:val="00AF31A5"/>
    <w:rsid w:val="00B40173"/>
    <w:rsid w:val="00B422B5"/>
    <w:rsid w:val="00B45F74"/>
    <w:rsid w:val="00B5022E"/>
    <w:rsid w:val="00B521C0"/>
    <w:rsid w:val="00B55FFF"/>
    <w:rsid w:val="00B63A6C"/>
    <w:rsid w:val="00B63E7B"/>
    <w:rsid w:val="00B836AB"/>
    <w:rsid w:val="00B86BAF"/>
    <w:rsid w:val="00B86D0F"/>
    <w:rsid w:val="00B871ED"/>
    <w:rsid w:val="00B87431"/>
    <w:rsid w:val="00BA58AB"/>
    <w:rsid w:val="00BB2B47"/>
    <w:rsid w:val="00BC0A8F"/>
    <w:rsid w:val="00BD5511"/>
    <w:rsid w:val="00BD7B31"/>
    <w:rsid w:val="00BF0AC9"/>
    <w:rsid w:val="00BF5C5E"/>
    <w:rsid w:val="00C01C4D"/>
    <w:rsid w:val="00C02A2A"/>
    <w:rsid w:val="00C0589E"/>
    <w:rsid w:val="00C14C2E"/>
    <w:rsid w:val="00C150F4"/>
    <w:rsid w:val="00C1545D"/>
    <w:rsid w:val="00C20C2A"/>
    <w:rsid w:val="00C26A9D"/>
    <w:rsid w:val="00C3146E"/>
    <w:rsid w:val="00C419D4"/>
    <w:rsid w:val="00C41F33"/>
    <w:rsid w:val="00C50C04"/>
    <w:rsid w:val="00C56350"/>
    <w:rsid w:val="00C57C06"/>
    <w:rsid w:val="00C75236"/>
    <w:rsid w:val="00C80F4C"/>
    <w:rsid w:val="00C84079"/>
    <w:rsid w:val="00C84C1B"/>
    <w:rsid w:val="00C85CFB"/>
    <w:rsid w:val="00C9059B"/>
    <w:rsid w:val="00CB04A8"/>
    <w:rsid w:val="00CB253C"/>
    <w:rsid w:val="00CB783E"/>
    <w:rsid w:val="00CC0E19"/>
    <w:rsid w:val="00CD517C"/>
    <w:rsid w:val="00CD5EDB"/>
    <w:rsid w:val="00CD6E8B"/>
    <w:rsid w:val="00CE3B79"/>
    <w:rsid w:val="00CE7ECE"/>
    <w:rsid w:val="00CF203E"/>
    <w:rsid w:val="00D00B20"/>
    <w:rsid w:val="00D03EB5"/>
    <w:rsid w:val="00D052A7"/>
    <w:rsid w:val="00D23462"/>
    <w:rsid w:val="00D2459B"/>
    <w:rsid w:val="00D615E5"/>
    <w:rsid w:val="00D62696"/>
    <w:rsid w:val="00D7521B"/>
    <w:rsid w:val="00D811D1"/>
    <w:rsid w:val="00D81CE7"/>
    <w:rsid w:val="00D86EB4"/>
    <w:rsid w:val="00DB490A"/>
    <w:rsid w:val="00DC4B31"/>
    <w:rsid w:val="00DE3323"/>
    <w:rsid w:val="00DF2BB7"/>
    <w:rsid w:val="00E1324F"/>
    <w:rsid w:val="00E25758"/>
    <w:rsid w:val="00E25927"/>
    <w:rsid w:val="00E25CCF"/>
    <w:rsid w:val="00E40924"/>
    <w:rsid w:val="00E53873"/>
    <w:rsid w:val="00E64016"/>
    <w:rsid w:val="00E6764D"/>
    <w:rsid w:val="00E76266"/>
    <w:rsid w:val="00E90DCD"/>
    <w:rsid w:val="00EC2AE4"/>
    <w:rsid w:val="00EC604F"/>
    <w:rsid w:val="00EE1DC9"/>
    <w:rsid w:val="00EE3A88"/>
    <w:rsid w:val="00F010A9"/>
    <w:rsid w:val="00F2001B"/>
    <w:rsid w:val="00F26371"/>
    <w:rsid w:val="00F30AF8"/>
    <w:rsid w:val="00F315F8"/>
    <w:rsid w:val="00F37FA2"/>
    <w:rsid w:val="00F5422A"/>
    <w:rsid w:val="00F64B98"/>
    <w:rsid w:val="00F72C0B"/>
    <w:rsid w:val="00F73093"/>
    <w:rsid w:val="00F7697D"/>
    <w:rsid w:val="00FA1AD0"/>
    <w:rsid w:val="00FB14DF"/>
    <w:rsid w:val="00FC4071"/>
    <w:rsid w:val="00FD1E5B"/>
    <w:rsid w:val="00FD5919"/>
    <w:rsid w:val="00FD633E"/>
    <w:rsid w:val="00FE2290"/>
    <w:rsid w:val="00FE28D4"/>
    <w:rsid w:val="00FE4394"/>
    <w:rsid w:val="00FF4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71"/>
    <w:rPr>
      <w:rFonts w:ascii="Calibri" w:eastAsia="Calibri" w:hAnsi="Calibri" w:cs="Times New Roman"/>
    </w:rPr>
  </w:style>
  <w:style w:type="paragraph" w:styleId="1">
    <w:name w:val="heading 1"/>
    <w:basedOn w:val="a"/>
    <w:next w:val="a"/>
    <w:link w:val="10"/>
    <w:uiPriority w:val="9"/>
    <w:qFormat/>
    <w:rsid w:val="009B1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86F"/>
    <w:pPr>
      <w:spacing w:after="0" w:line="240" w:lineRule="auto"/>
    </w:pPr>
  </w:style>
  <w:style w:type="paragraph" w:styleId="a4">
    <w:name w:val="Balloon Text"/>
    <w:basedOn w:val="a"/>
    <w:link w:val="a5"/>
    <w:uiPriority w:val="99"/>
    <w:semiHidden/>
    <w:unhideWhenUsed/>
    <w:rsid w:val="00F37F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FA2"/>
    <w:rPr>
      <w:rFonts w:ascii="Tahoma" w:hAnsi="Tahoma" w:cs="Tahoma"/>
      <w:sz w:val="16"/>
      <w:szCs w:val="16"/>
    </w:rPr>
  </w:style>
  <w:style w:type="table" w:styleId="a6">
    <w:name w:val="Table Grid"/>
    <w:basedOn w:val="a1"/>
    <w:uiPriority w:val="59"/>
    <w:rsid w:val="007F6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290348"/>
    <w:rPr>
      <w:color w:val="0000FF"/>
      <w:u w:val="single"/>
    </w:rPr>
  </w:style>
  <w:style w:type="character" w:styleId="a8">
    <w:name w:val="Strong"/>
    <w:basedOn w:val="a0"/>
    <w:uiPriority w:val="22"/>
    <w:qFormat/>
    <w:rsid w:val="00290348"/>
    <w:rPr>
      <w:b/>
      <w:bCs/>
    </w:rPr>
  </w:style>
  <w:style w:type="character" w:customStyle="1" w:styleId="apple-converted-space">
    <w:name w:val="apple-converted-space"/>
    <w:basedOn w:val="a0"/>
    <w:rsid w:val="00290348"/>
  </w:style>
  <w:style w:type="character" w:styleId="a9">
    <w:name w:val="Placeholder Text"/>
    <w:basedOn w:val="a0"/>
    <w:uiPriority w:val="99"/>
    <w:semiHidden/>
    <w:rsid w:val="00AA6D3C"/>
    <w:rPr>
      <w:color w:val="808080"/>
    </w:rPr>
  </w:style>
  <w:style w:type="paragraph" w:customStyle="1" w:styleId="11">
    <w:name w:val="Без интервала1"/>
    <w:rsid w:val="00403BAC"/>
    <w:pPr>
      <w:spacing w:after="0" w:line="240" w:lineRule="auto"/>
    </w:pPr>
    <w:rPr>
      <w:rFonts w:ascii="Calibri" w:eastAsia="Times New Roman" w:hAnsi="Calibri" w:cs="Times New Roman"/>
    </w:rPr>
  </w:style>
  <w:style w:type="paragraph" w:styleId="aa">
    <w:name w:val="footnote text"/>
    <w:basedOn w:val="a"/>
    <w:link w:val="ab"/>
    <w:semiHidden/>
    <w:rsid w:val="004D53F2"/>
    <w:pPr>
      <w:spacing w:after="0" w:line="240" w:lineRule="auto"/>
    </w:pPr>
    <w:rPr>
      <w:rFonts w:ascii="Times New Roman" w:hAnsi="Times New Roman"/>
      <w:sz w:val="20"/>
      <w:szCs w:val="20"/>
      <w:lang w:eastAsia="ru-RU"/>
    </w:rPr>
  </w:style>
  <w:style w:type="character" w:customStyle="1" w:styleId="ab">
    <w:name w:val="Текст сноски Знак"/>
    <w:basedOn w:val="a0"/>
    <w:link w:val="aa"/>
    <w:semiHidden/>
    <w:rsid w:val="004D53F2"/>
    <w:rPr>
      <w:rFonts w:ascii="Times New Roman" w:eastAsia="Calibri" w:hAnsi="Times New Roman" w:cs="Times New Roman"/>
      <w:sz w:val="20"/>
      <w:szCs w:val="20"/>
      <w:lang w:eastAsia="ru-RU"/>
    </w:rPr>
  </w:style>
  <w:style w:type="paragraph" w:customStyle="1" w:styleId="ConsPlusNonformat">
    <w:name w:val="ConsPlusNonformat"/>
    <w:rsid w:val="005A74C7"/>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12">
    <w:name w:val="Знак Знак Знак Знак Знак Знак Знак Знак Знак1"/>
    <w:basedOn w:val="a"/>
    <w:rsid w:val="005A74C7"/>
    <w:pPr>
      <w:tabs>
        <w:tab w:val="num" w:pos="643"/>
      </w:tabs>
      <w:spacing w:after="160" w:line="240" w:lineRule="exact"/>
    </w:pPr>
    <w:rPr>
      <w:rFonts w:ascii="Verdana" w:eastAsia="Times New Roman" w:hAnsi="Verdana" w:cs="Verdana"/>
      <w:sz w:val="20"/>
      <w:szCs w:val="20"/>
      <w:lang w:val="en-US"/>
    </w:rPr>
  </w:style>
  <w:style w:type="paragraph" w:styleId="ac">
    <w:name w:val="Normal (Web)"/>
    <w:basedOn w:val="a"/>
    <w:rsid w:val="00114BED"/>
    <w:pPr>
      <w:spacing w:before="100" w:beforeAutospacing="1" w:after="100" w:afterAutospacing="1" w:line="240" w:lineRule="auto"/>
    </w:pPr>
    <w:rPr>
      <w:rFonts w:ascii="Times New Roman" w:eastAsia="MS Mincho" w:hAnsi="Times New Roman"/>
      <w:color w:val="000000"/>
      <w:sz w:val="24"/>
      <w:szCs w:val="24"/>
      <w:lang w:eastAsia="ru-RU"/>
    </w:rPr>
  </w:style>
  <w:style w:type="paragraph" w:styleId="ad">
    <w:name w:val="List Paragraph"/>
    <w:basedOn w:val="a"/>
    <w:uiPriority w:val="34"/>
    <w:qFormat/>
    <w:rsid w:val="00184824"/>
    <w:pPr>
      <w:ind w:left="720"/>
      <w:contextualSpacing/>
    </w:pPr>
  </w:style>
  <w:style w:type="character" w:styleId="HTML">
    <w:name w:val="HTML Cite"/>
    <w:basedOn w:val="a0"/>
    <w:uiPriority w:val="99"/>
    <w:semiHidden/>
    <w:unhideWhenUsed/>
    <w:rsid w:val="00290C16"/>
    <w:rPr>
      <w:i/>
      <w:iCs/>
    </w:rPr>
  </w:style>
  <w:style w:type="character" w:styleId="ae">
    <w:name w:val="Emphasis"/>
    <w:basedOn w:val="a0"/>
    <w:uiPriority w:val="20"/>
    <w:qFormat/>
    <w:rsid w:val="009B1A46"/>
    <w:rPr>
      <w:i/>
      <w:iCs/>
    </w:rPr>
  </w:style>
  <w:style w:type="character" w:customStyle="1" w:styleId="10">
    <w:name w:val="Заголовок 1 Знак"/>
    <w:basedOn w:val="a0"/>
    <w:link w:val="1"/>
    <w:uiPriority w:val="9"/>
    <w:rsid w:val="009B1A4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71"/>
    <w:rPr>
      <w:rFonts w:ascii="Calibri" w:eastAsia="Calibri" w:hAnsi="Calibri" w:cs="Times New Roman"/>
    </w:rPr>
  </w:style>
  <w:style w:type="paragraph" w:styleId="1">
    <w:name w:val="heading 1"/>
    <w:basedOn w:val="a"/>
    <w:next w:val="a"/>
    <w:link w:val="10"/>
    <w:uiPriority w:val="9"/>
    <w:qFormat/>
    <w:rsid w:val="009B1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86F"/>
    <w:pPr>
      <w:spacing w:after="0" w:line="240" w:lineRule="auto"/>
    </w:pPr>
  </w:style>
  <w:style w:type="paragraph" w:styleId="a4">
    <w:name w:val="Balloon Text"/>
    <w:basedOn w:val="a"/>
    <w:link w:val="a5"/>
    <w:uiPriority w:val="99"/>
    <w:semiHidden/>
    <w:unhideWhenUsed/>
    <w:rsid w:val="00F37F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FA2"/>
    <w:rPr>
      <w:rFonts w:ascii="Tahoma" w:hAnsi="Tahoma" w:cs="Tahoma"/>
      <w:sz w:val="16"/>
      <w:szCs w:val="16"/>
    </w:rPr>
  </w:style>
  <w:style w:type="table" w:styleId="a6">
    <w:name w:val="Table Grid"/>
    <w:basedOn w:val="a1"/>
    <w:uiPriority w:val="59"/>
    <w:rsid w:val="007F6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290348"/>
    <w:rPr>
      <w:color w:val="0000FF"/>
      <w:u w:val="single"/>
    </w:rPr>
  </w:style>
  <w:style w:type="character" w:styleId="a8">
    <w:name w:val="Strong"/>
    <w:basedOn w:val="a0"/>
    <w:uiPriority w:val="22"/>
    <w:qFormat/>
    <w:rsid w:val="00290348"/>
    <w:rPr>
      <w:b/>
      <w:bCs/>
    </w:rPr>
  </w:style>
  <w:style w:type="character" w:customStyle="1" w:styleId="apple-converted-space">
    <w:name w:val="apple-converted-space"/>
    <w:basedOn w:val="a0"/>
    <w:rsid w:val="00290348"/>
  </w:style>
  <w:style w:type="character" w:styleId="a9">
    <w:name w:val="Placeholder Text"/>
    <w:basedOn w:val="a0"/>
    <w:uiPriority w:val="99"/>
    <w:semiHidden/>
    <w:rsid w:val="00AA6D3C"/>
    <w:rPr>
      <w:color w:val="808080"/>
    </w:rPr>
  </w:style>
  <w:style w:type="paragraph" w:customStyle="1" w:styleId="11">
    <w:name w:val="Без интервала1"/>
    <w:rsid w:val="00403BAC"/>
    <w:pPr>
      <w:spacing w:after="0" w:line="240" w:lineRule="auto"/>
    </w:pPr>
    <w:rPr>
      <w:rFonts w:ascii="Calibri" w:eastAsia="Times New Roman" w:hAnsi="Calibri" w:cs="Times New Roman"/>
    </w:rPr>
  </w:style>
  <w:style w:type="paragraph" w:styleId="aa">
    <w:name w:val="footnote text"/>
    <w:basedOn w:val="a"/>
    <w:link w:val="ab"/>
    <w:semiHidden/>
    <w:rsid w:val="004D53F2"/>
    <w:pPr>
      <w:spacing w:after="0" w:line="240" w:lineRule="auto"/>
    </w:pPr>
    <w:rPr>
      <w:rFonts w:ascii="Times New Roman" w:hAnsi="Times New Roman"/>
      <w:sz w:val="20"/>
      <w:szCs w:val="20"/>
      <w:lang w:eastAsia="ru-RU"/>
    </w:rPr>
  </w:style>
  <w:style w:type="character" w:customStyle="1" w:styleId="ab">
    <w:name w:val="Текст сноски Знак"/>
    <w:basedOn w:val="a0"/>
    <w:link w:val="aa"/>
    <w:semiHidden/>
    <w:rsid w:val="004D53F2"/>
    <w:rPr>
      <w:rFonts w:ascii="Times New Roman" w:eastAsia="Calibri" w:hAnsi="Times New Roman" w:cs="Times New Roman"/>
      <w:sz w:val="20"/>
      <w:szCs w:val="20"/>
      <w:lang w:eastAsia="ru-RU"/>
    </w:rPr>
  </w:style>
  <w:style w:type="paragraph" w:customStyle="1" w:styleId="ConsPlusNonformat">
    <w:name w:val="ConsPlusNonformat"/>
    <w:rsid w:val="005A74C7"/>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12">
    <w:name w:val="Знак Знак Знак Знак Знак Знак Знак Знак Знак1"/>
    <w:basedOn w:val="a"/>
    <w:rsid w:val="005A74C7"/>
    <w:pPr>
      <w:tabs>
        <w:tab w:val="num" w:pos="643"/>
      </w:tabs>
      <w:spacing w:after="160" w:line="240" w:lineRule="exact"/>
    </w:pPr>
    <w:rPr>
      <w:rFonts w:ascii="Verdana" w:eastAsia="Times New Roman" w:hAnsi="Verdana" w:cs="Verdana"/>
      <w:sz w:val="20"/>
      <w:szCs w:val="20"/>
      <w:lang w:val="en-US"/>
    </w:rPr>
  </w:style>
  <w:style w:type="paragraph" w:styleId="ac">
    <w:name w:val="Normal (Web)"/>
    <w:basedOn w:val="a"/>
    <w:rsid w:val="00114BED"/>
    <w:pPr>
      <w:spacing w:before="100" w:beforeAutospacing="1" w:after="100" w:afterAutospacing="1" w:line="240" w:lineRule="auto"/>
    </w:pPr>
    <w:rPr>
      <w:rFonts w:ascii="Times New Roman" w:eastAsia="MS Mincho" w:hAnsi="Times New Roman"/>
      <w:color w:val="000000"/>
      <w:sz w:val="24"/>
      <w:szCs w:val="24"/>
      <w:lang w:eastAsia="ru-RU"/>
    </w:rPr>
  </w:style>
  <w:style w:type="paragraph" w:styleId="ad">
    <w:name w:val="List Paragraph"/>
    <w:basedOn w:val="a"/>
    <w:uiPriority w:val="34"/>
    <w:qFormat/>
    <w:rsid w:val="00184824"/>
    <w:pPr>
      <w:ind w:left="720"/>
      <w:contextualSpacing/>
    </w:pPr>
  </w:style>
  <w:style w:type="character" w:styleId="HTML">
    <w:name w:val="HTML Cite"/>
    <w:basedOn w:val="a0"/>
    <w:uiPriority w:val="99"/>
    <w:semiHidden/>
    <w:unhideWhenUsed/>
    <w:rsid w:val="00290C16"/>
    <w:rPr>
      <w:i/>
      <w:iCs/>
    </w:rPr>
  </w:style>
  <w:style w:type="character" w:styleId="ae">
    <w:name w:val="Emphasis"/>
    <w:basedOn w:val="a0"/>
    <w:uiPriority w:val="20"/>
    <w:qFormat/>
    <w:rsid w:val="009B1A46"/>
    <w:rPr>
      <w:i/>
      <w:iCs/>
    </w:rPr>
  </w:style>
  <w:style w:type="character" w:customStyle="1" w:styleId="10">
    <w:name w:val="Заголовок 1 Знак"/>
    <w:basedOn w:val="a0"/>
    <w:link w:val="1"/>
    <w:uiPriority w:val="9"/>
    <w:rsid w:val="009B1A4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2771-D197-4870-8E45-E5A3837D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a_nikiforova</cp:lastModifiedBy>
  <cp:revision>2</cp:revision>
  <dcterms:created xsi:type="dcterms:W3CDTF">2015-09-04T03:40:00Z</dcterms:created>
  <dcterms:modified xsi:type="dcterms:W3CDTF">2015-09-04T03:40:00Z</dcterms:modified>
</cp:coreProperties>
</file>