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98" w:rsidRPr="00930BEC" w:rsidRDefault="00146403" w:rsidP="00DD5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B96">
        <w:rPr>
          <w:rFonts w:ascii="Times New Roman" w:hAnsi="Times New Roman" w:cs="Times New Roman"/>
          <w:sz w:val="24"/>
          <w:szCs w:val="24"/>
          <w:lang w:val="ru-RU"/>
        </w:rPr>
        <w:t>УДК</w:t>
      </w:r>
      <w:r w:rsidR="00D26D28" w:rsidRPr="00D26D2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26D28" w:rsidRPr="00930BEC">
        <w:rPr>
          <w:rFonts w:ascii="Times New Roman" w:hAnsi="Times New Roman" w:cs="Times New Roman"/>
          <w:sz w:val="24"/>
          <w:szCs w:val="24"/>
          <w:lang w:val="ru-RU"/>
        </w:rPr>
        <w:t>29.7.064.5</w:t>
      </w:r>
    </w:p>
    <w:p w:rsidR="00146403" w:rsidRPr="002F5B96" w:rsidRDefault="00146403" w:rsidP="00DD5E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C5D" w:rsidRPr="00CD7531" w:rsidRDefault="00DD5EB0" w:rsidP="002E3C5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75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ЭЛЕКТРОМАГНИТНЫЙ КЛАПАН С НИЗКИМ ЭНЕРГОПОТРЕБЛЕНИЕМ </w:t>
      </w:r>
    </w:p>
    <w:p w:rsidR="00DD5EB0" w:rsidRPr="00CD7531" w:rsidRDefault="00DD5EB0" w:rsidP="002E3C5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7531">
        <w:rPr>
          <w:rFonts w:ascii="Times New Roman" w:eastAsia="Calibri" w:hAnsi="Times New Roman" w:cs="Times New Roman"/>
          <w:sz w:val="24"/>
          <w:szCs w:val="24"/>
          <w:lang w:val="ru-RU"/>
        </w:rPr>
        <w:t>ДЛЯ РАБОТЫ В АГРЕССИВНЫХ СРЕДАХ ДЛЯ ДВИГАТЕЛЬНОЙ УСТАНОВКИ МАЛОГО КОСМИЧЕСКОГО АППАРАТА</w:t>
      </w:r>
    </w:p>
    <w:p w:rsidR="00DD5EB0" w:rsidRPr="00CD7531" w:rsidRDefault="00DD5EB0" w:rsidP="00DD5EB0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D5EB0" w:rsidRPr="00CD7531" w:rsidRDefault="00DD5EB0" w:rsidP="00DD5E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CD7531">
        <w:rPr>
          <w:rFonts w:ascii="Times New Roman" w:hAnsi="Times New Roman" w:cs="Times New Roman"/>
          <w:i/>
          <w:sz w:val="24"/>
          <w:szCs w:val="24"/>
          <w:lang w:val="ru-RU"/>
        </w:rPr>
        <w:t>Ячменев П.С., Блинов В.Н., Вавилов И.С., Чус</w:t>
      </w:r>
      <w:r w:rsidR="009556C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овитин А.А., Тагиров Ш.М., </w:t>
      </w:r>
      <w:proofErr w:type="spellStart"/>
      <w:r w:rsidR="009556C1">
        <w:rPr>
          <w:rFonts w:ascii="Times New Roman" w:hAnsi="Times New Roman" w:cs="Times New Roman"/>
          <w:i/>
          <w:sz w:val="24"/>
          <w:szCs w:val="24"/>
          <w:lang w:val="ru-RU"/>
        </w:rPr>
        <w:t>Чесна</w:t>
      </w:r>
      <w:r w:rsidRPr="00CD7531">
        <w:rPr>
          <w:rFonts w:ascii="Times New Roman" w:hAnsi="Times New Roman" w:cs="Times New Roman"/>
          <w:i/>
          <w:sz w:val="24"/>
          <w:szCs w:val="24"/>
          <w:lang w:val="ru-RU"/>
        </w:rPr>
        <w:t>ков</w:t>
      </w:r>
      <w:proofErr w:type="spellEnd"/>
      <w:r w:rsidRPr="00CD75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К.К.,</w:t>
      </w:r>
      <w:r w:rsidR="009556C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Зубов А.П.,</w:t>
      </w:r>
      <w:r w:rsidRPr="00CD75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D7531">
        <w:rPr>
          <w:rFonts w:ascii="Times New Roman" w:hAnsi="Times New Roman" w:cs="Times New Roman"/>
          <w:i/>
          <w:sz w:val="24"/>
          <w:szCs w:val="24"/>
          <w:lang w:val="ru-RU"/>
        </w:rPr>
        <w:t>Рубан</w:t>
      </w:r>
      <w:proofErr w:type="spellEnd"/>
      <w:r w:rsidRPr="00CD75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В.И.</w:t>
      </w:r>
      <w:r w:rsidRPr="00CD7531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1</w:t>
      </w:r>
    </w:p>
    <w:p w:rsidR="000E0C6D" w:rsidRPr="00CD7531" w:rsidRDefault="00DD5EB0" w:rsidP="00DD5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Омский государственный технический университет, </w:t>
      </w:r>
      <w:proofErr w:type="spellStart"/>
      <w:r w:rsidRPr="00CD753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CD7531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CD7531">
        <w:rPr>
          <w:rFonts w:ascii="Times New Roman" w:hAnsi="Times New Roman" w:cs="Times New Roman"/>
          <w:sz w:val="24"/>
          <w:szCs w:val="24"/>
          <w:lang w:val="ru-RU"/>
        </w:rPr>
        <w:t>мск,</w:t>
      </w:r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Россия</w:t>
      </w:r>
      <w:proofErr w:type="spellEnd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DD5EB0" w:rsidRPr="00CD7531" w:rsidRDefault="00DD5EB0" w:rsidP="00DD5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C1829" w:rsidRPr="00CD7531">
        <w:rPr>
          <w:rFonts w:ascii="Times New Roman" w:hAnsi="Times New Roman" w:cs="Times New Roman"/>
          <w:sz w:val="24"/>
          <w:szCs w:val="24"/>
          <w:lang w:val="ru-RU"/>
        </w:rPr>
        <w:t>онструкторское бюро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“Полет”</w:t>
      </w:r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, г</w:t>
      </w:r>
      <w:proofErr w:type="gramStart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мск, Россия.</w:t>
      </w:r>
    </w:p>
    <w:p w:rsidR="0035457C" w:rsidRPr="00CD7531" w:rsidRDefault="0035457C" w:rsidP="00DD5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457C" w:rsidRPr="00CD7531" w:rsidRDefault="000E0C6D" w:rsidP="0035457C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Аннотация. </w:t>
      </w:r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Актуальность</w:t>
      </w:r>
      <w:r w:rsidR="00B85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работы обусловлена необходимостью создания отечественных </w:t>
      </w:r>
      <w:proofErr w:type="spellStart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микроклапанов</w:t>
      </w:r>
      <w:proofErr w:type="spellEnd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с низким энергопотреблением для эксплуатации в двигательных установках микро-, нан</w:t>
      </w:r>
      <w:proofErr w:type="gramStart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пикоспутниках</w:t>
      </w:r>
      <w:proofErr w:type="spellEnd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. Целью работы является проектирование </w:t>
      </w:r>
      <w:proofErr w:type="spellStart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энергоэффективного</w:t>
      </w:r>
      <w:proofErr w:type="spellEnd"/>
      <w:r w:rsidR="0035457C" w:rsidRPr="00CD7531">
        <w:rPr>
          <w:rFonts w:ascii="Times New Roman" w:hAnsi="Times New Roman" w:cs="Times New Roman"/>
          <w:sz w:val="24"/>
          <w:szCs w:val="24"/>
          <w:lang w:val="ru-RU"/>
        </w:rPr>
        <w:t>, малогабаритного электромагнитного клапана для работы в агрессивных средах в условиях космического пространства в составе двигательной установки малого космического аппарата.</w:t>
      </w:r>
    </w:p>
    <w:p w:rsidR="000E0C6D" w:rsidRPr="00930BEC" w:rsidRDefault="00862AB9" w:rsidP="0035457C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D7531">
        <w:rPr>
          <w:rFonts w:ascii="Times New Roman" w:hAnsi="Times New Roman" w:cs="Times New Roman"/>
          <w:sz w:val="24"/>
          <w:szCs w:val="24"/>
          <w:lang w:val="ru-RU"/>
        </w:rPr>
        <w:t xml:space="preserve">езультатом работы будет являться электромагнитный клапан с низким энергопотреблением, лишенный возмущающего систему ориентации спутника магнитного момента, с малыми расходами (до 10 – 15 мг/с) рабочего тела (аммиак) и большими входными давлениями. Данный тип клапана предназначен для применения в системах автоматики малых космических аппаратов, что приведет к удешевлению и уменьшению габаритных размеров спутников. </w:t>
      </w:r>
    </w:p>
    <w:p w:rsidR="00D26D28" w:rsidRPr="00930BEC" w:rsidRDefault="00D26D28" w:rsidP="0035457C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457C" w:rsidRPr="00D26D28" w:rsidRDefault="0035457C" w:rsidP="0035457C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Ключевые слова: двигательная установка, аммиак, </w:t>
      </w:r>
      <w:r w:rsidR="00E92051" w:rsidRPr="00CD7531">
        <w:rPr>
          <w:rFonts w:ascii="Times New Roman" w:hAnsi="Times New Roman" w:cs="Times New Roman"/>
          <w:i/>
          <w:sz w:val="24"/>
          <w:szCs w:val="24"/>
          <w:lang w:val="ru-RU"/>
        </w:rPr>
        <w:t>энерг</w:t>
      </w:r>
      <w:r w:rsidR="002E3C5D" w:rsidRPr="00CD7531">
        <w:rPr>
          <w:rFonts w:ascii="Times New Roman" w:hAnsi="Times New Roman" w:cs="Times New Roman"/>
          <w:i/>
          <w:sz w:val="24"/>
          <w:szCs w:val="24"/>
          <w:lang w:val="ru-RU"/>
        </w:rPr>
        <w:t>опотребление, агрессивная среда</w:t>
      </w:r>
      <w:r w:rsidR="00D26D28">
        <w:rPr>
          <w:rFonts w:ascii="Times New Roman" w:hAnsi="Times New Roman" w:cs="Times New Roman"/>
          <w:i/>
          <w:sz w:val="24"/>
          <w:szCs w:val="24"/>
          <w:lang w:val="ru-RU"/>
        </w:rPr>
        <w:t>, электротехническое оборудование РКТ</w:t>
      </w:r>
    </w:p>
    <w:p w:rsidR="00146403" w:rsidRPr="00CD7531" w:rsidRDefault="00146403" w:rsidP="00E920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3D13" w:rsidRPr="00CD7531" w:rsidRDefault="000E0C6D" w:rsidP="00DD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Современные мировые тенденции развития малых космических аппаратов требуют технических решении по миниатюризации элементов автоматики, что ставит перед отечественной наукой задачи не отставать по данному направлению </w:t>
      </w:r>
      <w:proofErr w:type="spellStart"/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исследовании</w:t>
      </w:r>
      <w:proofErr w:type="gramStart"/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="00495336"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proofErr w:type="spellEnd"/>
      <w:proofErr w:type="gramEnd"/>
      <w:r w:rsidR="00495336"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настоящее время растет спрос на малые космические аппараты, которые необходимы для развития, восполнения и поддержания орбитальной группировки космических аппаратов в интересах социально-экономических сфер, науки и безопасности страны, связи, дистанционного зондирования Земли, гидрометеорологии, экологического мониторинга, контроля чрезвычайных ситуаций, фундаментальных космических исследований. </w:t>
      </w:r>
    </w:p>
    <w:p w:rsidR="00495336" w:rsidRPr="00CD7531" w:rsidRDefault="00495336" w:rsidP="00DD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Для точной </w:t>
      </w:r>
      <w:r w:rsidRPr="00CD75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расстановки на орбиты функционирования и удержания КА в требуемых позициях орбитальной плоскости, а также для увода на орбиты утилизаци</w:t>
      </w:r>
      <w:r w:rsidR="000E0C6D" w:rsidRPr="00CD75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 после окончания срока службы </w:t>
      </w:r>
      <w:r w:rsidRPr="00CD75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составе КА необходима двигательная установка.</w:t>
      </w:r>
    </w:p>
    <w:p w:rsidR="00495336" w:rsidRPr="00CD7531" w:rsidRDefault="00495336" w:rsidP="00DD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 данный момент существует множество различных типов </w:t>
      </w:r>
      <w:r w:rsidR="00DD0077"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электрореактивных</w:t>
      </w:r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двигателей, однако термоэлектрические двигатели в настоящее время являются наиболее простыми, надежными и эффективными (относительно высокий КПД).</w:t>
      </w:r>
    </w:p>
    <w:p w:rsidR="00495336" w:rsidRPr="00CD7531" w:rsidRDefault="00495336" w:rsidP="00DD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Теоретически этот тип двигателей может работать на любом типе </w:t>
      </w:r>
      <w:r w:rsidR="00DD0077"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рабочего тела</w:t>
      </w:r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однако рациональный выбор </w:t>
      </w:r>
      <w:r w:rsidR="00DD0077"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рабочего тела</w:t>
      </w:r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позволяет снизить массу ДУ и повысить ее эффективность.</w:t>
      </w:r>
    </w:p>
    <w:p w:rsidR="00F13F56" w:rsidRPr="00CD7531" w:rsidRDefault="00F13F56" w:rsidP="00DD5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D7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Наиболее критичным звеном двигательной установки является электромагнитный клапан. </w:t>
      </w:r>
    </w:p>
    <w:p w:rsidR="00F256B7" w:rsidRPr="00CD7531" w:rsidRDefault="00F256B7" w:rsidP="00DD5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lastRenderedPageBreak/>
        <w:t>Электромагнитный запорный</w:t>
      </w:r>
      <w:r w:rsidR="00B73D5C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клапан относится к области </w:t>
      </w:r>
      <w:proofErr w:type="spellStart"/>
      <w:r w:rsidR="00B73D5C" w:rsidRPr="00CD7531">
        <w:rPr>
          <w:rFonts w:ascii="Times New Roman" w:hAnsi="Times New Roman" w:cs="Times New Roman"/>
          <w:sz w:val="24"/>
          <w:szCs w:val="24"/>
          <w:lang w:val="ru-RU"/>
        </w:rPr>
        <w:t>арматурост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роения</w:t>
      </w:r>
      <w:proofErr w:type="spellEnd"/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и может быть использован в любых пневмогидравлических системах, имеющих запорные клапаны в управляемых электромагнитами магистралях</w:t>
      </w:r>
      <w:r w:rsidR="00656483" w:rsidRPr="00CD75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1095" w:rsidRPr="00CD7531" w:rsidRDefault="00F256B7" w:rsidP="00DD5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Электромагнитный клапан предназначен для </w:t>
      </w:r>
      <w:r w:rsidR="00C85E04" w:rsidRPr="00CD7531">
        <w:rPr>
          <w:rFonts w:ascii="Times New Roman" w:hAnsi="Times New Roman" w:cs="Times New Roman"/>
          <w:sz w:val="24"/>
          <w:szCs w:val="24"/>
          <w:lang w:val="ru-RU"/>
        </w:rPr>
        <w:t>дистанционного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, от электрического сигнала, перекрытия доступа рабочего тела в двигательную установку</w:t>
      </w:r>
      <w:r w:rsidR="0093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6483" w:rsidRPr="00CD7531">
        <w:rPr>
          <w:rFonts w:ascii="Times New Roman" w:hAnsi="Times New Roman" w:cs="Times New Roman"/>
          <w:sz w:val="24"/>
          <w:szCs w:val="24"/>
          <w:lang w:val="ru-RU"/>
        </w:rPr>
        <w:t>[1].</w:t>
      </w:r>
    </w:p>
    <w:p w:rsidR="00CB1095" w:rsidRPr="00CD7531" w:rsidRDefault="00CB1095" w:rsidP="00DD5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В качестве объекта исследования будет выступать электромагнитный нормально закрытый клапан рис. 1.</w:t>
      </w:r>
    </w:p>
    <w:p w:rsidR="00CB1095" w:rsidRPr="00DD5EB0" w:rsidRDefault="00CB1095" w:rsidP="00DD5E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5EB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8390" cy="2548587"/>
            <wp:effectExtent l="19050" t="0" r="3810" b="0"/>
            <wp:docPr id="2" name="Рисунок 107" descr="8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8,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69" cy="254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95E" w:rsidRPr="00DD5EB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97225" cy="1699049"/>
            <wp:effectExtent l="19050" t="0" r="7925" b="0"/>
            <wp:docPr id="4" name="Рисунок 108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35" cy="169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77" w:rsidRPr="00CD7531" w:rsidRDefault="00DD0077" w:rsidP="00DD5E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а) б)</w:t>
      </w:r>
    </w:p>
    <w:p w:rsidR="0065599D" w:rsidRDefault="00CB1095" w:rsidP="00DD5EB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D7531">
        <w:rPr>
          <w:rFonts w:ascii="Times New Roman" w:hAnsi="Times New Roman" w:cs="Times New Roman"/>
          <w:sz w:val="20"/>
          <w:szCs w:val="20"/>
          <w:lang w:val="ru-RU"/>
        </w:rPr>
        <w:t xml:space="preserve">Рис.1 </w:t>
      </w:r>
      <w:r w:rsidR="0065599D">
        <w:rPr>
          <w:rFonts w:ascii="Times New Roman" w:hAnsi="Times New Roman" w:cs="Times New Roman"/>
          <w:sz w:val="20"/>
          <w:szCs w:val="20"/>
          <w:lang w:val="ru-RU"/>
        </w:rPr>
        <w:t xml:space="preserve">Электромагнитный клапан для подачи рабочего тела в двигательную установку: </w:t>
      </w:r>
    </w:p>
    <w:p w:rsidR="00CB1095" w:rsidRPr="00CD7531" w:rsidRDefault="00CB1095" w:rsidP="00DD5EB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D7531">
        <w:rPr>
          <w:rFonts w:ascii="Times New Roman" w:hAnsi="Times New Roman" w:cs="Times New Roman"/>
          <w:sz w:val="20"/>
          <w:szCs w:val="20"/>
          <w:lang w:val="ru-RU"/>
        </w:rPr>
        <w:t>а) 3</w:t>
      </w:r>
      <w:r w:rsidRPr="00E92051">
        <w:rPr>
          <w:rFonts w:ascii="Times New Roman" w:hAnsi="Times New Roman" w:cs="Times New Roman"/>
          <w:sz w:val="20"/>
          <w:szCs w:val="20"/>
        </w:rPr>
        <w:t>D</w:t>
      </w:r>
      <w:r w:rsidRPr="00CD7531">
        <w:rPr>
          <w:rFonts w:ascii="Times New Roman" w:hAnsi="Times New Roman" w:cs="Times New Roman"/>
          <w:sz w:val="20"/>
          <w:szCs w:val="20"/>
          <w:lang w:val="ru-RU"/>
        </w:rPr>
        <w:t xml:space="preserve"> модель клапана; б) схема электромагнитного клапана</w:t>
      </w:r>
      <w:r w:rsidR="00DD0077" w:rsidRPr="00CD7531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CB1095" w:rsidRPr="00CD7531" w:rsidRDefault="00CB1095" w:rsidP="00DD5EB0">
      <w:pPr>
        <w:pStyle w:val="a4"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 w:rsidRPr="00CD7531">
        <w:rPr>
          <w:sz w:val="20"/>
          <w:szCs w:val="20"/>
          <w:lang w:val="ru-RU"/>
        </w:rPr>
        <w:t xml:space="preserve">1 – втулка; 2 – втулка; 3 – катушка; 4 – корпус; 5 – крышка; 6 – крышка; </w:t>
      </w:r>
    </w:p>
    <w:p w:rsidR="00CB1095" w:rsidRPr="00CD7531" w:rsidRDefault="00CB1095" w:rsidP="00DD5EB0">
      <w:pPr>
        <w:pStyle w:val="a4"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 w:rsidRPr="00CD7531">
        <w:rPr>
          <w:sz w:val="20"/>
          <w:szCs w:val="20"/>
          <w:lang w:val="ru-RU"/>
        </w:rPr>
        <w:t xml:space="preserve">7 – пружина; 8 – стоп; 9 – фланец; 10 – тройник; 11 – якорь; 12 – винт; </w:t>
      </w:r>
    </w:p>
    <w:p w:rsidR="00CB1095" w:rsidRPr="00CD7531" w:rsidRDefault="00CB1095" w:rsidP="00DD5EB0">
      <w:pPr>
        <w:pStyle w:val="a4"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 w:rsidRPr="00CD7531">
        <w:rPr>
          <w:sz w:val="20"/>
          <w:szCs w:val="20"/>
          <w:lang w:val="ru-RU"/>
        </w:rPr>
        <w:t xml:space="preserve">13 – уплотнитель; 14 – фильтрующий элемент; 15 </w:t>
      </w:r>
      <w:r w:rsidR="00862AB9">
        <w:rPr>
          <w:sz w:val="20"/>
          <w:szCs w:val="20"/>
          <w:lang w:val="ru-RU"/>
        </w:rPr>
        <w:t>–</w:t>
      </w:r>
      <w:r w:rsidRPr="00CD7531">
        <w:rPr>
          <w:sz w:val="20"/>
          <w:szCs w:val="20"/>
          <w:lang w:val="ru-RU"/>
        </w:rPr>
        <w:t xml:space="preserve"> трубопровод.</w:t>
      </w:r>
    </w:p>
    <w:p w:rsidR="00CB1095" w:rsidRPr="00CD7531" w:rsidRDefault="00CB1095" w:rsidP="00DD5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29D" w:rsidRPr="00CD7531" w:rsidRDefault="00A62E14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В настоящее время производство</w:t>
      </w:r>
      <w:r w:rsidR="00F2429D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подобных элементов автоматики в России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отсутствует</w:t>
      </w:r>
      <w:r w:rsidR="00F2429D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, поэтому данная работа служит целям </w:t>
      </w:r>
      <w:proofErr w:type="spellStart"/>
      <w:r w:rsidR="00F2429D" w:rsidRPr="00CD7531">
        <w:rPr>
          <w:rFonts w:ascii="Times New Roman" w:hAnsi="Times New Roman" w:cs="Times New Roman"/>
          <w:sz w:val="24"/>
          <w:szCs w:val="24"/>
          <w:lang w:val="ru-RU"/>
        </w:rPr>
        <w:t>импортозамещения</w:t>
      </w:r>
      <w:proofErr w:type="spellEnd"/>
      <w:r w:rsidR="00F2429D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на рынке высокотехнологичного космического спутникового оборудования.</w:t>
      </w:r>
    </w:p>
    <w:p w:rsidR="00ED159E" w:rsidRPr="00CD7531" w:rsidRDefault="00ED159E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Результаты работы будут использованы для создания опытного образца малогабаритного электромагнитного клапана с последующим использованием в составе  двигательных установок малых космических аппаратов.</w:t>
      </w:r>
    </w:p>
    <w:p w:rsidR="003C5976" w:rsidRPr="00CD7531" w:rsidRDefault="00ED159E" w:rsidP="003C5976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целей, поставленных в исследовании, будет обеспечено выбором оптимальных параметров разрабатываемого клапана, анализом применяемых материалов и выбором наиболее подходящего. Основная часть работы будет заключаться в определении наиболее </w:t>
      </w:r>
      <w:proofErr w:type="spellStart"/>
      <w:r w:rsidRPr="00CD7531">
        <w:rPr>
          <w:rFonts w:ascii="Times New Roman" w:hAnsi="Times New Roman" w:cs="Times New Roman"/>
          <w:sz w:val="24"/>
          <w:szCs w:val="24"/>
          <w:lang w:val="ru-RU"/>
        </w:rPr>
        <w:t>низкозатратногомагнитопровода</w:t>
      </w:r>
      <w:proofErr w:type="spellEnd"/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определении материалов рабочих деталей изделия (сталь 12Х18Н10Т, пермаллои, уплотнения, устойчивые к агрессивным средам и т.д.). </w:t>
      </w:r>
      <w:r w:rsidR="003C5976" w:rsidRPr="00CD7531">
        <w:rPr>
          <w:rFonts w:ascii="Times New Roman" w:hAnsi="Times New Roman" w:cs="Times New Roman"/>
          <w:sz w:val="24"/>
          <w:szCs w:val="24"/>
          <w:lang w:val="ru-RU"/>
        </w:rPr>
        <w:t>Благодаря разработанной ранее математической модели будет возможно спроектировать малогабаритный электромагнитный клапан с энергопотреблением менее 1 Вт.</w:t>
      </w:r>
    </w:p>
    <w:p w:rsidR="00F256B7" w:rsidRPr="00CD7531" w:rsidRDefault="00F256B7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Пермаллои представляют собой сплавы железа с никелем или железа с никелем и кобальтом,</w:t>
      </w:r>
      <w:r w:rsidR="00021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обычно легирован</w:t>
      </w:r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молибденом, хромом и другими элементами.</w:t>
      </w:r>
    </w:p>
    <w:p w:rsidR="00F256B7" w:rsidRPr="00CD7531" w:rsidRDefault="00F256B7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="002F5B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новное преимуще</w:t>
      </w:r>
      <w:r w:rsidR="00862A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 пермаллоев </w:t>
      </w:r>
      <w:proofErr w:type="gramStart"/>
      <w:r w:rsidR="00862A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ысокие значения магнитной проницаемости в слабых полях и малое значение коэрцитивной силы</w:t>
      </w:r>
      <w:r w:rsidR="00930B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6483"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[2]</w:t>
      </w:r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D159E" w:rsidRPr="00CD7531" w:rsidRDefault="00F256B7" w:rsidP="00E92051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Пермаллои широко используют для изготовления магнитных элементов из</w:t>
      </w:r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мерительных, автоматических и радиотехнических устройств, рассчитанных на работу в слабых постоянных и переменных полях с частотой до нескольких десятков килогерц, а в случае микронного проката </w:t>
      </w:r>
      <w:r w:rsidR="002E3C5D"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CD75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 более высоких частот.</w:t>
      </w:r>
    </w:p>
    <w:p w:rsidR="00ED159E" w:rsidRPr="002C272A" w:rsidRDefault="002C272A" w:rsidP="002C272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Наиболее близким техническим решением к заявляемому является клапан электромагнитный</w:t>
      </w:r>
      <w:r w:rsidRPr="002C272A">
        <w:rPr>
          <w:rFonts w:ascii="Times New Roman" w:hAnsi="Times New Roman" w:cs="Times New Roman"/>
          <w:sz w:val="24"/>
          <w:szCs w:val="24"/>
          <w:lang w:val="ru-RU"/>
        </w:rPr>
        <w:t xml:space="preserve"> ЕГКА.492174.001-01 РЭ произведенный ООО “НТК</w:t>
      </w:r>
      <w:proofErr w:type="gramStart"/>
      <w:r w:rsidRPr="002C272A">
        <w:rPr>
          <w:rFonts w:ascii="Times New Roman" w:hAnsi="Times New Roman" w:cs="Times New Roman"/>
          <w:sz w:val="24"/>
          <w:szCs w:val="24"/>
          <w:lang w:val="ru-RU"/>
        </w:rPr>
        <w:t>”К</w:t>
      </w:r>
      <w:proofErr w:type="gramEnd"/>
      <w:r w:rsidRPr="002C272A">
        <w:rPr>
          <w:rFonts w:ascii="Times New Roman" w:hAnsi="Times New Roman" w:cs="Times New Roman"/>
          <w:sz w:val="24"/>
          <w:szCs w:val="24"/>
          <w:lang w:val="ru-RU"/>
        </w:rPr>
        <w:t xml:space="preserve">риогенная техника”. Клапан электромагнитный создавался на базе существующего базового </w:t>
      </w:r>
      <w:proofErr w:type="spellStart"/>
      <w:r w:rsidRPr="002C272A">
        <w:rPr>
          <w:rFonts w:ascii="Times New Roman" w:hAnsi="Times New Roman" w:cs="Times New Roman"/>
          <w:sz w:val="24"/>
          <w:szCs w:val="24"/>
          <w:lang w:val="ru-RU"/>
        </w:rPr>
        <w:t>конструктива</w:t>
      </w:r>
      <w:proofErr w:type="spellEnd"/>
      <w:r w:rsidRPr="002C272A">
        <w:rPr>
          <w:rFonts w:ascii="Times New Roman" w:hAnsi="Times New Roman" w:cs="Times New Roman"/>
          <w:sz w:val="24"/>
          <w:szCs w:val="24"/>
          <w:lang w:val="ru-RU"/>
        </w:rPr>
        <w:t xml:space="preserve"> ранее разработанного и эксплуатируемого клапана системы кондиционирования модуля “Заря” международной космической станции </w:t>
      </w:r>
      <w:r w:rsidR="00656483" w:rsidRPr="002C272A">
        <w:rPr>
          <w:rFonts w:ascii="Times New Roman" w:hAnsi="Times New Roman" w:cs="Times New Roman"/>
          <w:sz w:val="24"/>
          <w:szCs w:val="24"/>
          <w:lang w:val="ru-RU"/>
        </w:rPr>
        <w:t>[3]</w:t>
      </w:r>
      <w:r w:rsidR="00ED159E" w:rsidRPr="002C272A">
        <w:rPr>
          <w:rFonts w:ascii="Times New Roman" w:hAnsi="Times New Roman" w:cs="Times New Roman"/>
          <w:sz w:val="24"/>
          <w:szCs w:val="24"/>
          <w:lang w:val="ru-RU"/>
        </w:rPr>
        <w:t>. Недостатком данного элемента автоматики является:</w:t>
      </w:r>
    </w:p>
    <w:p w:rsidR="00ED159E" w:rsidRPr="005E1902" w:rsidRDefault="00ED159E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90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E1902" w:rsidRPr="005E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Высокое энергопотребление (5 Вт)</w:t>
      </w:r>
      <w:r w:rsidRPr="005E190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159E" w:rsidRPr="00CD7531" w:rsidRDefault="00ED159E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90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5E1902" w:rsidRPr="005E19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E1902" w:rsidRPr="005E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Пружина имеет повышенный запас жесткости</w:t>
      </w:r>
      <w:r w:rsidRPr="005E190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159E" w:rsidRPr="005E1902" w:rsidRDefault="00ED159E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5E1902" w:rsidRPr="005E19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E1902" w:rsidRPr="005E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Наличие центрального канала в якоре в области упора приводит к уменьшению втягивающего усилия якоря за счет уменьшения сечения </w:t>
      </w:r>
      <w:proofErr w:type="spellStart"/>
      <w:r w:rsidR="005E1902" w:rsidRPr="005E1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магнитопровода</w:t>
      </w:r>
      <w:proofErr w:type="spellEnd"/>
      <w:r w:rsidR="005E1902" w:rsidRPr="005E190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E1902" w:rsidRPr="00CD7531" w:rsidRDefault="005E1902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Избыточные габаритно 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массовые характеристики.</w:t>
      </w:r>
    </w:p>
    <w:p w:rsidR="00ED159E" w:rsidRPr="00CD7531" w:rsidRDefault="00E92051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В настоящее время по объекту исследования подана заявка на изобретение</w:t>
      </w:r>
      <w:r w:rsidR="00ED159E" w:rsidRPr="00CD75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0C6D" w:rsidRPr="00CD7531" w:rsidRDefault="000E0C6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0C6D" w:rsidRPr="00862AB9" w:rsidRDefault="000E0C6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2AB9">
        <w:rPr>
          <w:rFonts w:ascii="Times New Roman" w:hAnsi="Times New Roman" w:cs="Times New Roman"/>
          <w:b/>
          <w:sz w:val="24"/>
          <w:szCs w:val="24"/>
          <w:lang w:val="ru-RU"/>
        </w:rPr>
        <w:t>Результат</w:t>
      </w:r>
    </w:p>
    <w:p w:rsidR="00896755" w:rsidRDefault="002A3B4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Итак, р</w:t>
      </w:r>
      <w:r w:rsidR="000E0C6D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езультатом работы является получение опытного образца </w:t>
      </w:r>
      <w:proofErr w:type="spellStart"/>
      <w:r w:rsidR="000E0C6D" w:rsidRPr="00CD7531">
        <w:rPr>
          <w:rFonts w:ascii="Times New Roman" w:hAnsi="Times New Roman" w:cs="Times New Roman"/>
          <w:sz w:val="24"/>
          <w:szCs w:val="24"/>
          <w:lang w:val="ru-RU"/>
        </w:rPr>
        <w:t>электроклапана</w:t>
      </w:r>
      <w:proofErr w:type="spellEnd"/>
      <w:r w:rsidR="000E0C6D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со следующими техническими характеристиками:</w:t>
      </w:r>
    </w:p>
    <w:p w:rsidR="00896755" w:rsidRDefault="000E0C6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A3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Работа в условиях околоземного космического пространства от источника тока, имеющегося на борту МКА.</w:t>
      </w:r>
    </w:p>
    <w:p w:rsidR="00896755" w:rsidRDefault="000E0C6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2. Габаритные размеры: до 60 мм –</w:t>
      </w:r>
      <w:r w:rsidR="005E19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514">
        <w:rPr>
          <w:rFonts w:ascii="Times New Roman" w:hAnsi="Times New Roman" w:cs="Times New Roman"/>
          <w:sz w:val="24"/>
          <w:szCs w:val="24"/>
          <w:lang w:val="ru-RU"/>
        </w:rPr>
        <w:t>длина; до 30 мм – диаметр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. Напряжение питания: до 30 В</w:t>
      </w:r>
      <w:r w:rsidR="006825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6755" w:rsidRDefault="000E0C6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FA3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Максимальное число срабатываний (исходя из задач орбитального маневрирования): не менее 3000 раз</w:t>
      </w:r>
      <w:r w:rsidR="006825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6755" w:rsidRDefault="000E0C6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5. Тяговое усилие: не менее 5 Н</w:t>
      </w:r>
      <w:r w:rsidR="008967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6755" w:rsidRDefault="000E0C6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6. Рабочий ход якоря: до 2 мм</w:t>
      </w:r>
      <w:r w:rsidR="008967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0C6D" w:rsidRPr="00CD7531" w:rsidRDefault="002A3B4D" w:rsidP="000E0C6D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0E0C6D" w:rsidRPr="00CD7531">
        <w:rPr>
          <w:rFonts w:ascii="Times New Roman" w:hAnsi="Times New Roman" w:cs="Times New Roman"/>
          <w:sz w:val="24"/>
          <w:szCs w:val="24"/>
          <w:lang w:val="ru-RU"/>
        </w:rPr>
        <w:t>Время нахождения обмотки под током (исходя из задач орбитального маневрирования): не более 20 мин.</w:t>
      </w:r>
    </w:p>
    <w:p w:rsidR="00ED159E" w:rsidRPr="002F5B96" w:rsidRDefault="00ED159E" w:rsidP="000E0C6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B96">
        <w:rPr>
          <w:rFonts w:ascii="Times New Roman" w:hAnsi="Times New Roman" w:cs="Times New Roman"/>
          <w:sz w:val="24"/>
          <w:szCs w:val="24"/>
          <w:lang w:val="ru-RU"/>
        </w:rPr>
        <w:t>Область применения</w:t>
      </w:r>
      <w:r w:rsidR="00210BF8" w:rsidRPr="002F5B9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работы</w:t>
      </w:r>
      <w:r w:rsidRPr="002F5B9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D159E" w:rsidRPr="00CD7531" w:rsidRDefault="00ED159E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A3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Области космической техники, использующие в работе технологии микро-, нан</w:t>
      </w:r>
      <w:proofErr w:type="gramStart"/>
      <w:r w:rsidRPr="00CD7531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D7531">
        <w:rPr>
          <w:rFonts w:ascii="Times New Roman" w:hAnsi="Times New Roman" w:cs="Times New Roman"/>
          <w:sz w:val="24"/>
          <w:szCs w:val="24"/>
          <w:lang w:val="ru-RU"/>
        </w:rPr>
        <w:t>пикоспутников</w:t>
      </w:r>
      <w:proofErr w:type="spellEnd"/>
      <w:r w:rsidRPr="00CD753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D159E" w:rsidRPr="00CD7531" w:rsidRDefault="00ED159E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FA3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EE1" w:rsidRPr="00CD7531">
        <w:rPr>
          <w:rFonts w:ascii="Times New Roman" w:hAnsi="Times New Roman" w:cs="Times New Roman"/>
          <w:sz w:val="24"/>
          <w:szCs w:val="24"/>
          <w:lang w:val="ru-RU"/>
        </w:rPr>
        <w:t>Полевая м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>едицина</w:t>
      </w:r>
    </w:p>
    <w:p w:rsidR="00ED159E" w:rsidRPr="00CD7531" w:rsidRDefault="00ED159E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FA33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</w:t>
      </w:r>
      <w:proofErr w:type="spellStart"/>
      <w:r w:rsidRPr="00CD7531">
        <w:rPr>
          <w:rFonts w:ascii="Times New Roman" w:hAnsi="Times New Roman" w:cs="Times New Roman"/>
          <w:sz w:val="24"/>
          <w:szCs w:val="24"/>
          <w:lang w:val="ru-RU"/>
        </w:rPr>
        <w:t>микроклапанов</w:t>
      </w:r>
      <w:proofErr w:type="spellEnd"/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для нужд НИЛ "ДУМИТ МКА"</w:t>
      </w:r>
    </w:p>
    <w:p w:rsidR="000E0C6D" w:rsidRPr="00CD7531" w:rsidRDefault="000E0C6D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59E" w:rsidRPr="00CD7531" w:rsidRDefault="00A62E14" w:rsidP="00DD5EB0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531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210BF8"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по изготовлению опытного образца</w:t>
      </w:r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с использованием материально-технической части научно-исследовательской лаборатории "Двигательные установки </w:t>
      </w:r>
      <w:proofErr w:type="spellStart"/>
      <w:r w:rsidRPr="00CD7531">
        <w:rPr>
          <w:rFonts w:ascii="Times New Roman" w:hAnsi="Times New Roman" w:cs="Times New Roman"/>
          <w:sz w:val="24"/>
          <w:szCs w:val="24"/>
          <w:lang w:val="ru-RU"/>
        </w:rPr>
        <w:t>микротяги</w:t>
      </w:r>
      <w:proofErr w:type="spellEnd"/>
      <w:r w:rsidRPr="00CD7531">
        <w:rPr>
          <w:rFonts w:ascii="Times New Roman" w:hAnsi="Times New Roman" w:cs="Times New Roman"/>
          <w:sz w:val="24"/>
          <w:szCs w:val="24"/>
          <w:lang w:val="ru-RU"/>
        </w:rPr>
        <w:t xml:space="preserve"> малых космических аппаратов" (при </w:t>
      </w:r>
      <w:proofErr w:type="spellStart"/>
      <w:r w:rsidRPr="00CD7531">
        <w:rPr>
          <w:rFonts w:ascii="Times New Roman" w:hAnsi="Times New Roman" w:cs="Times New Roman"/>
          <w:sz w:val="24"/>
          <w:szCs w:val="24"/>
          <w:lang w:val="ru-RU"/>
        </w:rPr>
        <w:t>ОмГТУ</w:t>
      </w:r>
      <w:proofErr w:type="spellEnd"/>
      <w:r w:rsidRPr="00CD753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E0C6D" w:rsidRPr="00CD7531" w:rsidRDefault="000E0C6D" w:rsidP="00C04953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495E" w:rsidRDefault="00C04953" w:rsidP="00C04953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D7531">
        <w:rPr>
          <w:rFonts w:ascii="Times New Roman" w:hAnsi="Times New Roman" w:cs="Times New Roman"/>
          <w:sz w:val="20"/>
          <w:szCs w:val="20"/>
          <w:lang w:val="ru-RU"/>
        </w:rPr>
        <w:t xml:space="preserve">Проектирование данного </w:t>
      </w:r>
      <w:proofErr w:type="spellStart"/>
      <w:r w:rsidRPr="00CD7531">
        <w:rPr>
          <w:rFonts w:ascii="Times New Roman" w:hAnsi="Times New Roman" w:cs="Times New Roman"/>
          <w:sz w:val="20"/>
          <w:szCs w:val="20"/>
          <w:lang w:val="ru-RU"/>
        </w:rPr>
        <w:t>электроклапана</w:t>
      </w:r>
      <w:proofErr w:type="spellEnd"/>
      <w:r w:rsidRPr="00CD7531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в рамках научно-исследовательской работы </w:t>
      </w:r>
      <w:proofErr w:type="spellStart"/>
      <w:r w:rsidRPr="00CD7531">
        <w:rPr>
          <w:rFonts w:ascii="Times New Roman" w:hAnsi="Times New Roman" w:cs="Times New Roman"/>
          <w:sz w:val="20"/>
          <w:szCs w:val="20"/>
          <w:lang w:val="ru-RU"/>
        </w:rPr>
        <w:t>ОмГТУ</w:t>
      </w:r>
      <w:proofErr w:type="spellEnd"/>
      <w:r w:rsidRPr="00CD7531">
        <w:rPr>
          <w:rFonts w:ascii="Times New Roman" w:hAnsi="Times New Roman" w:cs="Times New Roman"/>
          <w:sz w:val="20"/>
          <w:szCs w:val="20"/>
          <w:lang w:val="ru-RU"/>
        </w:rPr>
        <w:t xml:space="preserve"> № 15145В “Разработка и создание опытного образца малогабаритного аммиачного </w:t>
      </w:r>
      <w:proofErr w:type="spellStart"/>
      <w:r w:rsidRPr="00CD7531">
        <w:rPr>
          <w:rFonts w:ascii="Times New Roman" w:hAnsi="Times New Roman" w:cs="Times New Roman"/>
          <w:sz w:val="20"/>
          <w:szCs w:val="20"/>
          <w:lang w:val="ru-RU"/>
        </w:rPr>
        <w:t>электроклапана</w:t>
      </w:r>
      <w:proofErr w:type="spellEnd"/>
      <w:r w:rsidRPr="00CD7531">
        <w:rPr>
          <w:rFonts w:ascii="Times New Roman" w:hAnsi="Times New Roman" w:cs="Times New Roman"/>
          <w:sz w:val="20"/>
          <w:szCs w:val="20"/>
          <w:lang w:val="ru-RU"/>
        </w:rPr>
        <w:t xml:space="preserve"> с низким электропотреблением корректирующих двигательных установок </w:t>
      </w:r>
      <w:proofErr w:type="spellStart"/>
      <w:r w:rsidRPr="00CD7531">
        <w:rPr>
          <w:rFonts w:ascii="Times New Roman" w:hAnsi="Times New Roman" w:cs="Times New Roman"/>
          <w:sz w:val="20"/>
          <w:szCs w:val="20"/>
          <w:lang w:val="ru-RU"/>
        </w:rPr>
        <w:t>наноспутниковых</w:t>
      </w:r>
      <w:proofErr w:type="spellEnd"/>
      <w:r w:rsidRPr="00CD7531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CD7531">
        <w:rPr>
          <w:rFonts w:ascii="Times New Roman" w:hAnsi="Times New Roman" w:cs="Times New Roman"/>
          <w:sz w:val="20"/>
          <w:szCs w:val="20"/>
          <w:lang w:val="ru-RU"/>
        </w:rPr>
        <w:t>пикоспутниковых</w:t>
      </w:r>
      <w:proofErr w:type="spellEnd"/>
      <w:r w:rsidRPr="00CD7531">
        <w:rPr>
          <w:rFonts w:ascii="Times New Roman" w:hAnsi="Times New Roman" w:cs="Times New Roman"/>
          <w:sz w:val="20"/>
          <w:szCs w:val="20"/>
          <w:lang w:val="ru-RU"/>
        </w:rPr>
        <w:t xml:space="preserve"> платформ”.</w:t>
      </w:r>
    </w:p>
    <w:p w:rsidR="005F3289" w:rsidRPr="005F3289" w:rsidRDefault="005F3289" w:rsidP="00C04953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F32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SPIN-</w:t>
      </w:r>
      <w:proofErr w:type="spellStart"/>
      <w:r w:rsidRPr="005F32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код</w:t>
      </w:r>
      <w:proofErr w:type="spellEnd"/>
      <w:r w:rsidRPr="005F32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4744-0940</w:t>
      </w:r>
    </w:p>
    <w:p w:rsidR="00C04953" w:rsidRPr="00CD7531" w:rsidRDefault="00C04953" w:rsidP="00C04953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D159E" w:rsidRPr="000E0C6D" w:rsidRDefault="00ED159E" w:rsidP="00DD5EB0">
      <w:pPr>
        <w:tabs>
          <w:tab w:val="left" w:pos="142"/>
        </w:tabs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E0C6D">
        <w:rPr>
          <w:rFonts w:ascii="Times New Roman" w:hAnsi="Times New Roman" w:cs="Times New Roman"/>
          <w:sz w:val="20"/>
          <w:szCs w:val="20"/>
        </w:rPr>
        <w:t>Библиографическийсписок</w:t>
      </w:r>
      <w:proofErr w:type="spellEnd"/>
    </w:p>
    <w:p w:rsidR="00ED159E" w:rsidRPr="008B3A85" w:rsidRDefault="00C85E04" w:rsidP="00DD5EB0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Казаков</w:t>
      </w:r>
      <w:r w:rsidR="00C334E9"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</w:t>
      </w:r>
      <w:r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Л.А</w:t>
      </w:r>
      <w:r w:rsidR="00656483"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</w:t>
      </w:r>
      <w:r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Эл</w:t>
      </w:r>
      <w:r w:rsidR="00C334E9"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ектромагнитные устройства РЭА: с</w:t>
      </w:r>
      <w:r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правочник</w:t>
      </w:r>
      <w:r w:rsidR="00C334E9"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/ Л. А. Казаков</w:t>
      </w:r>
      <w:r w:rsidRPr="008B3A85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 – М.: Радио и связь, 1991. – 352 с.: ил.</w:t>
      </w:r>
    </w:p>
    <w:p w:rsidR="00656483" w:rsidRPr="00862AB9" w:rsidRDefault="00C334E9" w:rsidP="00DD5EB0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Абдуллаев, </w:t>
      </w:r>
      <w:r w:rsidR="00656483"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>Н.Б.</w:t>
      </w:r>
      <w:r w:rsidR="00ED5FA9" w:rsidRPr="00ED5F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862AB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Радиоматериалы</w:t>
      </w:r>
      <w:r w:rsidRPr="00862AB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:</w:t>
      </w:r>
      <w:r w:rsidR="00ED5FA9" w:rsidRPr="00ED5FA9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r w:rsidR="00656483"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чебное пособие</w:t>
      </w:r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/</w:t>
      </w:r>
      <w:bookmarkStart w:id="0" w:name="_GoBack"/>
      <w:bookmarkEnd w:id="0"/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Н. Б. </w:t>
      </w:r>
      <w:proofErr w:type="spellStart"/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Абдулаев</w:t>
      </w:r>
      <w:proofErr w:type="spellEnd"/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А. М. Алимова. –</w:t>
      </w:r>
      <w:r w:rsidR="00862AB9"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Ташкент: ТУИТ, 2008. – </w:t>
      </w:r>
      <w:r w:rsidR="00656483"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120 с. </w:t>
      </w:r>
    </w:p>
    <w:p w:rsidR="00862AB9" w:rsidRPr="00ED5FA9" w:rsidRDefault="00ED5FA9" w:rsidP="00ED5FA9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D5FA9">
        <w:rPr>
          <w:rFonts w:ascii="Times New Roman" w:hAnsi="Times New Roman" w:cs="Times New Roman"/>
          <w:sz w:val="20"/>
          <w:szCs w:val="20"/>
          <w:lang w:val="ru-RU"/>
        </w:rPr>
        <w:t>ЕГКА.492174.001-01 РЭ</w:t>
      </w:r>
      <w:r w:rsidRPr="00ED5FA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по эксплуатации. </w:t>
      </w:r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Омск. 2010</w:t>
      </w:r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–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12</w:t>
      </w:r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862AB9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ED5FA9" w:rsidRDefault="00ED5FA9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62AB9" w:rsidRDefault="00862AB9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Сведения об авторах:</w:t>
      </w:r>
    </w:p>
    <w:p w:rsidR="00862AB9" w:rsidRDefault="00862AB9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Ячменев Павел Сергеевич – студент </w:t>
      </w:r>
      <w:r w:rsidR="00BD7468">
        <w:rPr>
          <w:rFonts w:ascii="Times New Roman" w:hAnsi="Times New Roman" w:cs="Times New Roman"/>
          <w:sz w:val="20"/>
          <w:szCs w:val="20"/>
          <w:lang w:val="ru-RU"/>
        </w:rPr>
        <w:t xml:space="preserve">5 курса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Омского государственного технического университет. Научные интересы – </w:t>
      </w:r>
      <w:r w:rsidR="00D26D28">
        <w:rPr>
          <w:rFonts w:ascii="Times New Roman" w:hAnsi="Times New Roman" w:cs="Times New Roman"/>
          <w:sz w:val="20"/>
          <w:szCs w:val="20"/>
          <w:lang w:val="ru-RU"/>
        </w:rPr>
        <w:t>малые космические аппараты, космическая т</w:t>
      </w:r>
      <w:r w:rsidRPr="00862AB9">
        <w:rPr>
          <w:rFonts w:ascii="Times New Roman" w:hAnsi="Times New Roman" w:cs="Times New Roman"/>
          <w:sz w:val="20"/>
          <w:szCs w:val="20"/>
          <w:lang w:val="ru-RU"/>
        </w:rPr>
        <w:t>ехника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862AB9">
        <w:rPr>
          <w:rFonts w:ascii="Times New Roman" w:hAnsi="Times New Roman" w:cs="Times New Roman"/>
          <w:sz w:val="20"/>
          <w:szCs w:val="20"/>
          <w:lang w:val="ru-RU"/>
        </w:rPr>
        <w:t>SPIN-код: 4744-0940</w:t>
      </w:r>
    </w:p>
    <w:p w:rsidR="00862AB9" w:rsidRDefault="00862AB9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Блинов Виктор Николаевич – профессор Ом</w:t>
      </w:r>
      <w:r w:rsidR="00FB69AB">
        <w:rPr>
          <w:rFonts w:ascii="Times New Roman" w:hAnsi="Times New Roman" w:cs="Times New Roman"/>
          <w:sz w:val="20"/>
          <w:szCs w:val="20"/>
          <w:lang w:val="ru-RU"/>
        </w:rPr>
        <w:t>ского государственного технического университета. Научные и</w:t>
      </w:r>
      <w:r>
        <w:rPr>
          <w:rFonts w:ascii="Times New Roman" w:hAnsi="Times New Roman" w:cs="Times New Roman"/>
          <w:sz w:val="20"/>
          <w:szCs w:val="20"/>
          <w:lang w:val="ru-RU"/>
        </w:rPr>
        <w:t>нтересы:</w:t>
      </w:r>
      <w:r w:rsidR="002A3B4D">
        <w:rPr>
          <w:rFonts w:ascii="Times New Roman" w:hAnsi="Times New Roman" w:cs="Times New Roman"/>
          <w:sz w:val="20"/>
          <w:szCs w:val="20"/>
          <w:lang w:val="ru-RU"/>
        </w:rPr>
        <w:t xml:space="preserve"> космическая техника, многоцелевые методы проектирования, малые космические аппараты.</w:t>
      </w:r>
    </w:p>
    <w:p w:rsidR="00862AB9" w:rsidRDefault="00862AB9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Вавилов Игорь Сергеевич – кандидат технических наук</w:t>
      </w:r>
      <w:r w:rsidR="00FB69AB">
        <w:rPr>
          <w:rFonts w:ascii="Times New Roman" w:hAnsi="Times New Roman" w:cs="Times New Roman"/>
          <w:sz w:val="20"/>
          <w:szCs w:val="20"/>
          <w:lang w:val="ru-RU"/>
        </w:rPr>
        <w:t xml:space="preserve">, доцент Омского государственного технического университета.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Научные интересы  –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аэрогидрогазодинамика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, космическая техника</w:t>
      </w:r>
      <w:r w:rsidR="002A3B4D">
        <w:rPr>
          <w:rFonts w:ascii="Times New Roman" w:hAnsi="Times New Roman" w:cs="Times New Roman"/>
          <w:sz w:val="20"/>
          <w:szCs w:val="20"/>
          <w:lang w:val="ru-RU"/>
        </w:rPr>
        <w:t>, малые космические аппараты.</w:t>
      </w:r>
    </w:p>
    <w:p w:rsidR="00862AB9" w:rsidRDefault="00862AB9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Чусовитин А.</w:t>
      </w:r>
      <w:r w:rsidR="00FB69AB">
        <w:rPr>
          <w:rFonts w:ascii="Times New Roman" w:hAnsi="Times New Roman" w:cs="Times New Roman"/>
          <w:sz w:val="20"/>
          <w:szCs w:val="20"/>
          <w:lang w:val="ru-RU"/>
        </w:rPr>
        <w:t xml:space="preserve"> А. – студент </w:t>
      </w:r>
      <w:r w:rsidR="00FB69AB" w:rsidRPr="00FB69AB">
        <w:rPr>
          <w:rFonts w:ascii="Times New Roman" w:hAnsi="Times New Roman" w:cs="Times New Roman"/>
          <w:sz w:val="20"/>
          <w:szCs w:val="20"/>
          <w:lang w:val="ru-RU"/>
        </w:rPr>
        <w:t>Омского государственного технического университета</w:t>
      </w:r>
      <w:r w:rsidR="00FB69AB">
        <w:rPr>
          <w:rFonts w:ascii="Times New Roman" w:hAnsi="Times New Roman" w:cs="Times New Roman"/>
          <w:sz w:val="20"/>
          <w:szCs w:val="20"/>
          <w:lang w:val="ru-RU"/>
        </w:rPr>
        <w:t xml:space="preserve">. Научные интересы: </w:t>
      </w:r>
      <w:r w:rsidR="00FB69AB" w:rsidRPr="00FB69AB">
        <w:rPr>
          <w:rFonts w:ascii="Times New Roman" w:hAnsi="Times New Roman" w:cs="Times New Roman"/>
          <w:sz w:val="20"/>
          <w:szCs w:val="20"/>
          <w:lang w:val="ru-RU"/>
        </w:rPr>
        <w:t>космическая техника</w:t>
      </w:r>
      <w:r w:rsidR="002A3B4D">
        <w:rPr>
          <w:rFonts w:ascii="Times New Roman" w:hAnsi="Times New Roman" w:cs="Times New Roman"/>
          <w:sz w:val="20"/>
          <w:szCs w:val="20"/>
          <w:lang w:val="ru-RU"/>
        </w:rPr>
        <w:t>, малые космические аппараты.</w:t>
      </w:r>
    </w:p>
    <w:p w:rsidR="00862AB9" w:rsidRDefault="00862AB9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62AB9">
        <w:rPr>
          <w:rFonts w:ascii="Times New Roman" w:hAnsi="Times New Roman" w:cs="Times New Roman"/>
          <w:sz w:val="20"/>
          <w:szCs w:val="20"/>
          <w:lang w:val="ru-RU"/>
        </w:rPr>
        <w:t>Тагиров Ш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амиль </w:t>
      </w:r>
      <w:proofErr w:type="spellStart"/>
      <w:r w:rsidRPr="00862AB9">
        <w:rPr>
          <w:rFonts w:ascii="Times New Roman" w:hAnsi="Times New Roman" w:cs="Times New Roman"/>
          <w:sz w:val="20"/>
          <w:szCs w:val="20"/>
          <w:lang w:val="ru-RU"/>
        </w:rPr>
        <w:t>М</w:t>
      </w:r>
      <w:r>
        <w:rPr>
          <w:rFonts w:ascii="Times New Roman" w:hAnsi="Times New Roman" w:cs="Times New Roman"/>
          <w:sz w:val="20"/>
          <w:szCs w:val="20"/>
          <w:lang w:val="ru-RU"/>
        </w:rPr>
        <w:t>арсельевич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– студент 3 курса Омского</w:t>
      </w:r>
      <w:r w:rsidR="00FB69AB">
        <w:rPr>
          <w:rFonts w:ascii="Times New Roman" w:hAnsi="Times New Roman" w:cs="Times New Roman"/>
          <w:sz w:val="20"/>
          <w:szCs w:val="20"/>
          <w:lang w:val="ru-RU"/>
        </w:rPr>
        <w:t xml:space="preserve"> государственного технического университета. Научные интересы: космическая техника.</w:t>
      </w:r>
    </w:p>
    <w:p w:rsidR="00862AB9" w:rsidRDefault="002A3B4D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Чесно</w:t>
      </w:r>
      <w:r w:rsidR="00862AB9" w:rsidRPr="00862AB9">
        <w:rPr>
          <w:rFonts w:ascii="Times New Roman" w:hAnsi="Times New Roman" w:cs="Times New Roman"/>
          <w:sz w:val="20"/>
          <w:szCs w:val="20"/>
          <w:lang w:val="ru-RU"/>
        </w:rPr>
        <w:t>ков К</w:t>
      </w:r>
      <w:r w:rsidR="00862AB9">
        <w:rPr>
          <w:rFonts w:ascii="Times New Roman" w:hAnsi="Times New Roman" w:cs="Times New Roman"/>
          <w:sz w:val="20"/>
          <w:szCs w:val="20"/>
          <w:lang w:val="ru-RU"/>
        </w:rPr>
        <w:t>онстантин Кон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862AB9">
        <w:rPr>
          <w:rFonts w:ascii="Times New Roman" w:hAnsi="Times New Roman" w:cs="Times New Roman"/>
          <w:sz w:val="20"/>
          <w:szCs w:val="20"/>
          <w:lang w:val="ru-RU"/>
        </w:rPr>
        <w:t>тантинович – студент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3 курса </w:t>
      </w:r>
      <w:r w:rsidR="00FB69AB">
        <w:rPr>
          <w:rFonts w:ascii="Times New Roman" w:hAnsi="Times New Roman" w:cs="Times New Roman"/>
          <w:sz w:val="20"/>
          <w:szCs w:val="20"/>
          <w:lang w:val="ru-RU"/>
        </w:rPr>
        <w:t xml:space="preserve">Омского государственного технического </w:t>
      </w:r>
      <w:proofErr w:type="spellStart"/>
      <w:r w:rsidR="00FB69AB">
        <w:rPr>
          <w:rFonts w:ascii="Times New Roman" w:hAnsi="Times New Roman" w:cs="Times New Roman"/>
          <w:sz w:val="20"/>
          <w:szCs w:val="20"/>
          <w:lang w:val="ru-RU"/>
        </w:rPr>
        <w:t>университета</w:t>
      </w:r>
      <w:proofErr w:type="gramStart"/>
      <w:r w:rsidR="00FB69A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C4246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gramEnd"/>
      <w:r w:rsidR="007C4246">
        <w:rPr>
          <w:rFonts w:ascii="Times New Roman" w:hAnsi="Times New Roman" w:cs="Times New Roman"/>
          <w:sz w:val="20"/>
          <w:szCs w:val="20"/>
          <w:lang w:val="ru-RU"/>
        </w:rPr>
        <w:t>аучные</w:t>
      </w:r>
      <w:proofErr w:type="spellEnd"/>
      <w:r w:rsidR="007C4246">
        <w:rPr>
          <w:rFonts w:ascii="Times New Roman" w:hAnsi="Times New Roman" w:cs="Times New Roman"/>
          <w:sz w:val="20"/>
          <w:szCs w:val="20"/>
          <w:lang w:val="ru-RU"/>
        </w:rPr>
        <w:t xml:space="preserve"> интересы: </w:t>
      </w:r>
      <w:r w:rsidR="00FB69AB">
        <w:rPr>
          <w:rFonts w:ascii="Times New Roman" w:hAnsi="Times New Roman" w:cs="Times New Roman"/>
          <w:sz w:val="20"/>
          <w:szCs w:val="20"/>
          <w:lang w:val="ru-RU"/>
        </w:rPr>
        <w:t>космическая техника</w:t>
      </w:r>
      <w:r>
        <w:rPr>
          <w:rFonts w:ascii="Times New Roman" w:hAnsi="Times New Roman" w:cs="Times New Roman"/>
          <w:sz w:val="20"/>
          <w:szCs w:val="20"/>
          <w:lang w:val="ru-RU"/>
        </w:rPr>
        <w:t>, малые космические аппараты</w:t>
      </w:r>
      <w:r w:rsidR="007C424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862AB9" w:rsidRDefault="00862AB9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862AB9">
        <w:rPr>
          <w:rFonts w:ascii="Times New Roman" w:hAnsi="Times New Roman" w:cs="Times New Roman"/>
          <w:sz w:val="20"/>
          <w:szCs w:val="20"/>
          <w:lang w:val="ru-RU"/>
        </w:rPr>
        <w:t>Рубан</w:t>
      </w:r>
      <w:proofErr w:type="spellEnd"/>
      <w:r w:rsidRPr="00862AB9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иктор Иванович – ведущий конструктор </w:t>
      </w:r>
      <w:r w:rsidR="007C4246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7C4246" w:rsidRPr="007C4246">
        <w:rPr>
          <w:rFonts w:ascii="Times New Roman" w:hAnsi="Times New Roman" w:cs="Times New Roman"/>
          <w:sz w:val="20"/>
          <w:szCs w:val="20"/>
          <w:lang w:val="ru-RU"/>
        </w:rPr>
        <w:t>онструкторско</w:t>
      </w:r>
      <w:r w:rsidR="007C4246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="007C4246" w:rsidRPr="007C4246">
        <w:rPr>
          <w:rFonts w:ascii="Times New Roman" w:hAnsi="Times New Roman" w:cs="Times New Roman"/>
          <w:sz w:val="20"/>
          <w:szCs w:val="20"/>
          <w:lang w:val="ru-RU"/>
        </w:rPr>
        <w:t xml:space="preserve"> бюро </w:t>
      </w:r>
      <w:r w:rsidR="00FE40F2" w:rsidRPr="00FE40F2">
        <w:rPr>
          <w:rFonts w:ascii="Times New Roman" w:hAnsi="Times New Roman" w:cs="Times New Roman"/>
          <w:sz w:val="20"/>
          <w:szCs w:val="20"/>
          <w:lang w:val="ru-RU"/>
        </w:rPr>
        <w:t>ПО "Полет" – филиал ФГУП "ГКНПЦ им. М.В. Хруничева"</w:t>
      </w:r>
      <w:r w:rsidR="002A3B4D">
        <w:rPr>
          <w:rFonts w:ascii="Times New Roman" w:hAnsi="Times New Roman" w:cs="Times New Roman"/>
          <w:sz w:val="20"/>
          <w:szCs w:val="20"/>
          <w:lang w:val="ru-RU"/>
        </w:rPr>
        <w:t>. Научные интересы: космическая техника, малые космические аппараты.</w:t>
      </w:r>
    </w:p>
    <w:p w:rsidR="002A3B4D" w:rsidRPr="00862AB9" w:rsidRDefault="002A3B4D" w:rsidP="00862AB9">
      <w:pPr>
        <w:pStyle w:val="a3"/>
        <w:tabs>
          <w:tab w:val="left" w:pos="142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Зубов Антон Павлович </w:t>
      </w:r>
      <w:proofErr w:type="gramStart"/>
      <w:r w:rsidR="00D26D28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="00426B68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  <w:r w:rsidR="00426B68">
        <w:rPr>
          <w:rFonts w:ascii="Times New Roman" w:hAnsi="Times New Roman" w:cs="Times New Roman"/>
          <w:sz w:val="20"/>
          <w:szCs w:val="20"/>
          <w:lang w:val="ru-RU"/>
        </w:rPr>
        <w:t>тудент 3 курса Омского государственного технического университета. Научные интересы: космическая техника, малые космические аппараты.</w:t>
      </w:r>
    </w:p>
    <w:p w:rsidR="00146403" w:rsidRPr="00862AB9" w:rsidRDefault="00146403" w:rsidP="00DD5E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46403" w:rsidRPr="00862AB9" w:rsidSect="00DD5EB0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8CE"/>
    <w:multiLevelType w:val="hybridMultilevel"/>
    <w:tmpl w:val="CE447F88"/>
    <w:lvl w:ilvl="0" w:tplc="9C1AFD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82A52"/>
    <w:multiLevelType w:val="hybridMultilevel"/>
    <w:tmpl w:val="7E063F44"/>
    <w:lvl w:ilvl="0" w:tplc="35767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6403"/>
    <w:rsid w:val="00013D13"/>
    <w:rsid w:val="00021C9F"/>
    <w:rsid w:val="00035789"/>
    <w:rsid w:val="000E0C6D"/>
    <w:rsid w:val="00146403"/>
    <w:rsid w:val="001737B2"/>
    <w:rsid w:val="0019495D"/>
    <w:rsid w:val="001D7727"/>
    <w:rsid w:val="001E4C5E"/>
    <w:rsid w:val="00210BF8"/>
    <w:rsid w:val="00270170"/>
    <w:rsid w:val="002745C0"/>
    <w:rsid w:val="00284EC8"/>
    <w:rsid w:val="002A3B4D"/>
    <w:rsid w:val="002C272A"/>
    <w:rsid w:val="002D0CEA"/>
    <w:rsid w:val="002D3780"/>
    <w:rsid w:val="002E3C5D"/>
    <w:rsid w:val="002F5B96"/>
    <w:rsid w:val="002F7664"/>
    <w:rsid w:val="0030495E"/>
    <w:rsid w:val="003407A7"/>
    <w:rsid w:val="0035457C"/>
    <w:rsid w:val="003A0BDC"/>
    <w:rsid w:val="003A761C"/>
    <w:rsid w:val="003C5976"/>
    <w:rsid w:val="003E37F3"/>
    <w:rsid w:val="003F2F34"/>
    <w:rsid w:val="004245DE"/>
    <w:rsid w:val="00426B68"/>
    <w:rsid w:val="00495336"/>
    <w:rsid w:val="004B68EF"/>
    <w:rsid w:val="004E6498"/>
    <w:rsid w:val="00513E22"/>
    <w:rsid w:val="00551CCD"/>
    <w:rsid w:val="00565850"/>
    <w:rsid w:val="005967AE"/>
    <w:rsid w:val="005E1902"/>
    <w:rsid w:val="005F3289"/>
    <w:rsid w:val="0065599D"/>
    <w:rsid w:val="00656483"/>
    <w:rsid w:val="00682514"/>
    <w:rsid w:val="00694C88"/>
    <w:rsid w:val="006C5041"/>
    <w:rsid w:val="006E46FB"/>
    <w:rsid w:val="00781EE1"/>
    <w:rsid w:val="007C4246"/>
    <w:rsid w:val="007D3687"/>
    <w:rsid w:val="00811D56"/>
    <w:rsid w:val="00817053"/>
    <w:rsid w:val="00862AB9"/>
    <w:rsid w:val="00896755"/>
    <w:rsid w:val="008B3A85"/>
    <w:rsid w:val="00906521"/>
    <w:rsid w:val="00930BEC"/>
    <w:rsid w:val="009556C1"/>
    <w:rsid w:val="00965A3A"/>
    <w:rsid w:val="00A11B11"/>
    <w:rsid w:val="00A62E14"/>
    <w:rsid w:val="00A83757"/>
    <w:rsid w:val="00AA7B7B"/>
    <w:rsid w:val="00B73D5C"/>
    <w:rsid w:val="00B85654"/>
    <w:rsid w:val="00BD7468"/>
    <w:rsid w:val="00C04953"/>
    <w:rsid w:val="00C334E9"/>
    <w:rsid w:val="00C63534"/>
    <w:rsid w:val="00C85E04"/>
    <w:rsid w:val="00C90651"/>
    <w:rsid w:val="00CB1095"/>
    <w:rsid w:val="00CC1829"/>
    <w:rsid w:val="00CD7531"/>
    <w:rsid w:val="00D26D28"/>
    <w:rsid w:val="00DB12B9"/>
    <w:rsid w:val="00DD0077"/>
    <w:rsid w:val="00DD5EB0"/>
    <w:rsid w:val="00DE3469"/>
    <w:rsid w:val="00E04B7B"/>
    <w:rsid w:val="00E22DD6"/>
    <w:rsid w:val="00E45364"/>
    <w:rsid w:val="00E90B0A"/>
    <w:rsid w:val="00E92051"/>
    <w:rsid w:val="00EB418F"/>
    <w:rsid w:val="00ED159E"/>
    <w:rsid w:val="00ED5FA9"/>
    <w:rsid w:val="00F03E46"/>
    <w:rsid w:val="00F13F56"/>
    <w:rsid w:val="00F2429D"/>
    <w:rsid w:val="00F256B7"/>
    <w:rsid w:val="00F47212"/>
    <w:rsid w:val="00F739D4"/>
    <w:rsid w:val="00F95E2A"/>
    <w:rsid w:val="00FA3313"/>
    <w:rsid w:val="00FA3321"/>
    <w:rsid w:val="00FB69AB"/>
    <w:rsid w:val="00FE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04"/>
    <w:pPr>
      <w:ind w:left="720"/>
      <w:contextualSpacing/>
    </w:pPr>
  </w:style>
  <w:style w:type="character" w:customStyle="1" w:styleId="apple-converted-space">
    <w:name w:val="apple-converted-space"/>
    <w:basedOn w:val="a0"/>
    <w:rsid w:val="00656483"/>
  </w:style>
  <w:style w:type="paragraph" w:customStyle="1" w:styleId="a4">
    <w:name w:val="Основной текст Диплома"/>
    <w:basedOn w:val="a"/>
    <w:link w:val="a5"/>
    <w:rsid w:val="00CB1095"/>
    <w:pPr>
      <w:shd w:val="clear" w:color="auto" w:fill="FFFFFF"/>
      <w:spacing w:after="0" w:line="360" w:lineRule="auto"/>
      <w:ind w:left="79" w:firstLine="37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Диплома Знак"/>
    <w:link w:val="a4"/>
    <w:rsid w:val="00CB10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B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09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5E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04"/>
    <w:pPr>
      <w:ind w:left="720"/>
      <w:contextualSpacing/>
    </w:pPr>
  </w:style>
  <w:style w:type="character" w:customStyle="1" w:styleId="apple-converted-space">
    <w:name w:val="apple-converted-space"/>
    <w:basedOn w:val="a0"/>
    <w:rsid w:val="00656483"/>
  </w:style>
  <w:style w:type="paragraph" w:customStyle="1" w:styleId="a4">
    <w:name w:val="Основной текст Диплома"/>
    <w:basedOn w:val="a"/>
    <w:link w:val="a5"/>
    <w:rsid w:val="00CB1095"/>
    <w:pPr>
      <w:shd w:val="clear" w:color="auto" w:fill="FFFFFF"/>
      <w:spacing w:after="0" w:line="360" w:lineRule="auto"/>
      <w:ind w:left="79" w:firstLine="37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Диплома Знак"/>
    <w:link w:val="a4"/>
    <w:rsid w:val="00CB10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B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09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5E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6573-0C5F-40F9-A245-38CA358C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13</cp:revision>
  <dcterms:created xsi:type="dcterms:W3CDTF">2015-06-22T06:17:00Z</dcterms:created>
  <dcterms:modified xsi:type="dcterms:W3CDTF">2015-07-03T11:40:00Z</dcterms:modified>
</cp:coreProperties>
</file>