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55" w:rsidRPr="00716679" w:rsidRDefault="006C3855" w:rsidP="006C3855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716679">
        <w:rPr>
          <w:color w:val="000000"/>
          <w:sz w:val="24"/>
          <w:szCs w:val="24"/>
          <w:shd w:val="clear" w:color="auto" w:fill="FFFFFF"/>
        </w:rPr>
        <w:t>УДК № 621.181.123</w:t>
      </w:r>
    </w:p>
    <w:p w:rsidR="006C3855" w:rsidRPr="00716679" w:rsidRDefault="006C3855" w:rsidP="006C3855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3F1010" w:rsidRPr="00716679" w:rsidRDefault="006C3855" w:rsidP="006C3855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716679">
        <w:rPr>
          <w:color w:val="000000"/>
          <w:sz w:val="24"/>
          <w:szCs w:val="24"/>
          <w:shd w:val="clear" w:color="auto" w:fill="FFFFFF"/>
        </w:rPr>
        <w:t xml:space="preserve">ВЛИЯНИЕ ДАВЛЕНИЯ НА ПРОЦЕСС КИПЕНИЯ </w:t>
      </w:r>
    </w:p>
    <w:p w:rsidR="006C3855" w:rsidRPr="00716679" w:rsidRDefault="006C3855" w:rsidP="006C3855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716679">
        <w:rPr>
          <w:color w:val="000000"/>
          <w:sz w:val="24"/>
          <w:szCs w:val="24"/>
          <w:shd w:val="clear" w:color="auto" w:fill="FFFFFF"/>
        </w:rPr>
        <w:t>В РАЗРЯЖЕННОЙ ПОЛОСТИ ВАКУУМНОГО КОТЛА</w:t>
      </w:r>
    </w:p>
    <w:p w:rsidR="006C3855" w:rsidRPr="00716679" w:rsidRDefault="006C3855" w:rsidP="006C3855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6C3855" w:rsidRPr="00716679" w:rsidRDefault="006C3855" w:rsidP="006C3855">
      <w:pPr>
        <w:spacing w:after="0" w:line="24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716679">
        <w:rPr>
          <w:i/>
          <w:color w:val="000000"/>
          <w:sz w:val="24"/>
          <w:szCs w:val="24"/>
          <w:shd w:val="clear" w:color="auto" w:fill="FFFFFF"/>
        </w:rPr>
        <w:t xml:space="preserve">Е. Н. </w:t>
      </w:r>
      <w:proofErr w:type="spellStart"/>
      <w:r w:rsidRPr="00716679">
        <w:rPr>
          <w:i/>
          <w:color w:val="000000"/>
          <w:sz w:val="24"/>
          <w:szCs w:val="24"/>
          <w:shd w:val="clear" w:color="auto" w:fill="FFFFFF"/>
        </w:rPr>
        <w:t>Слободина</w:t>
      </w:r>
      <w:proofErr w:type="spellEnd"/>
    </w:p>
    <w:p w:rsidR="006C3855" w:rsidRPr="00716679" w:rsidRDefault="006C3855" w:rsidP="006C3855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716679">
        <w:rPr>
          <w:color w:val="000000"/>
          <w:sz w:val="24"/>
          <w:szCs w:val="24"/>
          <w:shd w:val="clear" w:color="auto" w:fill="FFFFFF"/>
        </w:rPr>
        <w:t>Омский Государственный Технический Университет, г. Омск, Россия</w:t>
      </w:r>
    </w:p>
    <w:p w:rsidR="004F06D0" w:rsidRPr="00716679" w:rsidRDefault="004F06D0" w:rsidP="006C3855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4F06D0" w:rsidRPr="00716679" w:rsidRDefault="00A5557D" w:rsidP="004F06D0">
      <w:pPr>
        <w:spacing w:after="0" w:line="240" w:lineRule="auto"/>
        <w:jc w:val="both"/>
        <w:rPr>
          <w:sz w:val="24"/>
          <w:szCs w:val="24"/>
        </w:rPr>
      </w:pPr>
      <w:r w:rsidRPr="00716679">
        <w:rPr>
          <w:sz w:val="24"/>
          <w:szCs w:val="24"/>
        </w:rPr>
        <w:tab/>
      </w:r>
      <w:r w:rsidR="0051580C" w:rsidRPr="00716679">
        <w:rPr>
          <w:sz w:val="24"/>
          <w:szCs w:val="24"/>
        </w:rPr>
        <w:t>В</w:t>
      </w:r>
      <w:r w:rsidR="004F06D0" w:rsidRPr="00716679">
        <w:rPr>
          <w:sz w:val="24"/>
          <w:szCs w:val="24"/>
        </w:rPr>
        <w:t xml:space="preserve"> статье рассмотрены вопросы процесса теплообмена в разряженной полости вакуумного котла. </w:t>
      </w:r>
      <w:r w:rsidR="0051580C" w:rsidRPr="00716679">
        <w:rPr>
          <w:sz w:val="24"/>
          <w:szCs w:val="24"/>
        </w:rPr>
        <w:t>П</w:t>
      </w:r>
      <w:r w:rsidR="004F06D0" w:rsidRPr="00716679">
        <w:rPr>
          <w:sz w:val="24"/>
          <w:szCs w:val="24"/>
        </w:rPr>
        <w:t xml:space="preserve">редставлены основные расчетные зависимости кипения </w:t>
      </w:r>
      <w:r w:rsidR="0051580C" w:rsidRPr="00716679">
        <w:rPr>
          <w:sz w:val="24"/>
          <w:szCs w:val="24"/>
        </w:rPr>
        <w:t>в различном диапазоне</w:t>
      </w:r>
      <w:r w:rsidR="004F06D0" w:rsidRPr="00716679">
        <w:rPr>
          <w:sz w:val="24"/>
          <w:szCs w:val="24"/>
        </w:rPr>
        <w:t xml:space="preserve"> давлени</w:t>
      </w:r>
      <w:r w:rsidR="0051580C" w:rsidRPr="00716679">
        <w:rPr>
          <w:sz w:val="24"/>
          <w:szCs w:val="24"/>
        </w:rPr>
        <w:t>й</w:t>
      </w:r>
      <w:r w:rsidR="004F06D0" w:rsidRPr="00716679">
        <w:rPr>
          <w:sz w:val="24"/>
          <w:szCs w:val="24"/>
        </w:rPr>
        <w:t>.</w:t>
      </w:r>
      <w:r w:rsidR="006C400E" w:rsidRPr="00716679">
        <w:rPr>
          <w:sz w:val="24"/>
          <w:szCs w:val="24"/>
        </w:rPr>
        <w:t xml:space="preserve"> Исследования процессов в разряженной полости вакуумного котла позволят выявить возможные методы интенсификации</w:t>
      </w:r>
      <w:r w:rsidR="0051580C" w:rsidRPr="00716679">
        <w:rPr>
          <w:sz w:val="24"/>
          <w:szCs w:val="24"/>
        </w:rPr>
        <w:t xml:space="preserve"> теплообмена</w:t>
      </w:r>
      <w:r w:rsidR="006C400E" w:rsidRPr="00716679">
        <w:rPr>
          <w:sz w:val="24"/>
          <w:szCs w:val="24"/>
        </w:rPr>
        <w:t xml:space="preserve"> для создания высокоэффективного вакуумного котла. </w:t>
      </w:r>
    </w:p>
    <w:p w:rsidR="004F06D0" w:rsidRPr="00716679" w:rsidRDefault="004F06D0" w:rsidP="004F06D0">
      <w:pPr>
        <w:spacing w:after="0" w:line="240" w:lineRule="auto"/>
        <w:jc w:val="both"/>
        <w:rPr>
          <w:sz w:val="24"/>
          <w:szCs w:val="24"/>
        </w:rPr>
      </w:pPr>
      <w:r w:rsidRPr="00716679">
        <w:rPr>
          <w:sz w:val="24"/>
          <w:szCs w:val="24"/>
        </w:rPr>
        <w:t>Ключевые слова: вакуумный котел, кипение, теплоотдача, температура насыщения.</w:t>
      </w:r>
    </w:p>
    <w:p w:rsidR="00A5557D" w:rsidRPr="00716679" w:rsidRDefault="00A5557D" w:rsidP="004F06D0">
      <w:pPr>
        <w:spacing w:after="0" w:line="240" w:lineRule="auto"/>
        <w:jc w:val="both"/>
        <w:rPr>
          <w:sz w:val="24"/>
          <w:szCs w:val="24"/>
        </w:rPr>
      </w:pPr>
    </w:p>
    <w:p w:rsidR="005020A7" w:rsidRPr="00716679" w:rsidRDefault="00A5557D" w:rsidP="00360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716679">
        <w:rPr>
          <w:rFonts w:eastAsia="UniversCyr"/>
          <w:sz w:val="24"/>
          <w:szCs w:val="24"/>
        </w:rPr>
        <w:t>Вакуумный водогрейный котел – перспективная разновидность газотрубного котла,  особенность работы</w:t>
      </w:r>
      <w:r w:rsidR="0051580C" w:rsidRPr="00716679">
        <w:rPr>
          <w:rFonts w:eastAsia="UniversCyr"/>
          <w:sz w:val="24"/>
          <w:szCs w:val="24"/>
        </w:rPr>
        <w:t xml:space="preserve"> которого</w:t>
      </w:r>
      <w:r w:rsidRPr="00716679">
        <w:rPr>
          <w:rFonts w:eastAsia="UniversCyr"/>
          <w:sz w:val="24"/>
          <w:szCs w:val="24"/>
        </w:rPr>
        <w:t xml:space="preserve"> заключается в том, что парообразования </w:t>
      </w:r>
      <w:r w:rsidRPr="00716679">
        <w:rPr>
          <w:sz w:val="24"/>
          <w:szCs w:val="24"/>
        </w:rPr>
        <w:t xml:space="preserve">происходит в среде с пониженным давлением при температурах менее </w:t>
      </w:r>
      <w:bookmarkStart w:id="0" w:name="_GoBack"/>
      <w:bookmarkEnd w:id="0"/>
      <w:r w:rsidRPr="00716679">
        <w:rPr>
          <w:sz w:val="24"/>
          <w:szCs w:val="24"/>
        </w:rPr>
        <w:t xml:space="preserve">100°С. От интенсивности теплообмена в разряженной полости зависит эффективность работы </w:t>
      </w:r>
      <w:r w:rsidR="0051580C" w:rsidRPr="00716679">
        <w:rPr>
          <w:sz w:val="24"/>
          <w:szCs w:val="24"/>
        </w:rPr>
        <w:t>данного агрегата</w:t>
      </w:r>
      <w:r w:rsidR="001917CF">
        <w:rPr>
          <w:sz w:val="24"/>
          <w:szCs w:val="24"/>
        </w:rPr>
        <w:t xml:space="preserve"> </w:t>
      </w:r>
      <w:r w:rsidR="001917CF" w:rsidRPr="001917CF">
        <w:rPr>
          <w:sz w:val="24"/>
          <w:szCs w:val="24"/>
        </w:rPr>
        <w:t>[1]</w:t>
      </w:r>
      <w:r w:rsidRPr="00716679">
        <w:rPr>
          <w:sz w:val="24"/>
          <w:szCs w:val="24"/>
        </w:rPr>
        <w:t xml:space="preserve">. </w:t>
      </w:r>
      <w:r w:rsidR="00965CAB" w:rsidRPr="00716679">
        <w:rPr>
          <w:sz w:val="24"/>
          <w:szCs w:val="24"/>
        </w:rPr>
        <w:t>Исследования проводивш</w:t>
      </w:r>
      <w:r w:rsidR="005020A7" w:rsidRPr="00716679">
        <w:rPr>
          <w:sz w:val="24"/>
          <w:szCs w:val="24"/>
        </w:rPr>
        <w:t>и</w:t>
      </w:r>
      <w:r w:rsidR="00965CAB" w:rsidRPr="00716679">
        <w:rPr>
          <w:sz w:val="24"/>
          <w:szCs w:val="24"/>
        </w:rPr>
        <w:t>еся до настоящего времени не в полной мере раскры</w:t>
      </w:r>
      <w:r w:rsidR="005020A7" w:rsidRPr="00716679">
        <w:rPr>
          <w:sz w:val="24"/>
          <w:szCs w:val="24"/>
        </w:rPr>
        <w:t>ли</w:t>
      </w:r>
      <w:r w:rsidR="00965CAB" w:rsidRPr="00716679">
        <w:rPr>
          <w:sz w:val="24"/>
          <w:szCs w:val="24"/>
        </w:rPr>
        <w:t xml:space="preserve"> особенности процес</w:t>
      </w:r>
      <w:r w:rsidR="005020A7" w:rsidRPr="00716679">
        <w:rPr>
          <w:sz w:val="24"/>
          <w:szCs w:val="24"/>
        </w:rPr>
        <w:t>са</w:t>
      </w:r>
      <w:r w:rsidR="00965CAB" w:rsidRPr="00716679">
        <w:rPr>
          <w:sz w:val="24"/>
          <w:szCs w:val="24"/>
        </w:rPr>
        <w:t xml:space="preserve"> теплообмена в разряженной полости вакуумного котла. Особый интерес представляет процесс кипения при пониженном давлении в разряженном объеме вакуумного котла.</w:t>
      </w:r>
      <w:r w:rsidR="00CC7BBA" w:rsidRPr="00716679">
        <w:rPr>
          <w:sz w:val="24"/>
          <w:szCs w:val="24"/>
        </w:rPr>
        <w:t xml:space="preserve"> Кипение – сложный процесс, усло</w:t>
      </w:r>
      <w:r w:rsidR="0051580C" w:rsidRPr="00716679">
        <w:rPr>
          <w:sz w:val="24"/>
          <w:szCs w:val="24"/>
        </w:rPr>
        <w:t>вия</w:t>
      </w:r>
      <w:r w:rsidR="00CC7BBA" w:rsidRPr="00716679">
        <w:rPr>
          <w:sz w:val="24"/>
          <w:szCs w:val="24"/>
        </w:rPr>
        <w:t xml:space="preserve"> протекания которого определяются различными теплофизическими факторами</w:t>
      </w:r>
      <w:r w:rsidR="005020A7" w:rsidRPr="00716679">
        <w:rPr>
          <w:sz w:val="24"/>
          <w:szCs w:val="24"/>
        </w:rPr>
        <w:t>.</w:t>
      </w:r>
    </w:p>
    <w:p w:rsidR="0036042B" w:rsidRPr="00716679" w:rsidRDefault="00CC7BBA" w:rsidP="008B0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16679">
        <w:rPr>
          <w:sz w:val="24"/>
          <w:szCs w:val="24"/>
        </w:rPr>
        <w:t>Интенсивность кипени</w:t>
      </w:r>
      <w:r w:rsidR="00E02413" w:rsidRPr="00716679">
        <w:rPr>
          <w:sz w:val="24"/>
          <w:szCs w:val="24"/>
        </w:rPr>
        <w:t>я</w:t>
      </w:r>
      <w:r w:rsidRPr="00716679">
        <w:rPr>
          <w:sz w:val="24"/>
          <w:szCs w:val="24"/>
        </w:rPr>
        <w:t xml:space="preserve"> зависит от давления и теплофизических свойств жидкости. Параметр</w:t>
      </w:r>
      <w:r w:rsidR="0051580C" w:rsidRPr="00716679">
        <w:rPr>
          <w:sz w:val="24"/>
          <w:szCs w:val="24"/>
        </w:rPr>
        <w:t>,</w:t>
      </w:r>
      <w:r w:rsidRPr="00716679">
        <w:rPr>
          <w:sz w:val="24"/>
          <w:szCs w:val="24"/>
        </w:rPr>
        <w:t xml:space="preserve"> оказывающи</w:t>
      </w:r>
      <w:r w:rsidR="0051580C" w:rsidRPr="00716679">
        <w:rPr>
          <w:sz w:val="24"/>
          <w:szCs w:val="24"/>
        </w:rPr>
        <w:t>й</w:t>
      </w:r>
      <w:r w:rsidRPr="00716679">
        <w:rPr>
          <w:sz w:val="24"/>
          <w:szCs w:val="24"/>
        </w:rPr>
        <w:t xml:space="preserve"> наибольшее влияние на процесс кипения</w:t>
      </w:r>
      <w:r w:rsidR="00E02413" w:rsidRPr="00716679">
        <w:rPr>
          <w:sz w:val="24"/>
          <w:szCs w:val="24"/>
        </w:rPr>
        <w:t>,</w:t>
      </w:r>
      <w:r w:rsidRPr="00716679">
        <w:rPr>
          <w:sz w:val="24"/>
          <w:szCs w:val="24"/>
        </w:rPr>
        <w:t xml:space="preserve"> является давление. С увеличение</w:t>
      </w:r>
      <w:r w:rsidR="00EF29EA">
        <w:rPr>
          <w:sz w:val="24"/>
          <w:szCs w:val="24"/>
        </w:rPr>
        <w:t>м</w:t>
      </w:r>
      <w:r w:rsidRPr="00716679">
        <w:rPr>
          <w:sz w:val="24"/>
          <w:szCs w:val="24"/>
        </w:rPr>
        <w:t xml:space="preserve"> давления </w:t>
      </w:r>
      <w:r w:rsidR="0051580C" w:rsidRPr="00716679">
        <w:rPr>
          <w:sz w:val="24"/>
          <w:szCs w:val="24"/>
        </w:rPr>
        <w:t>насыщения</w:t>
      </w:r>
      <w:r w:rsidRPr="00716679">
        <w:rPr>
          <w:sz w:val="24"/>
          <w:szCs w:val="24"/>
        </w:rPr>
        <w:t xml:space="preserve"> интенсивность теплообмена повышается</w:t>
      </w:r>
      <w:r w:rsidR="00EB3EC1" w:rsidRPr="00716679">
        <w:rPr>
          <w:sz w:val="24"/>
          <w:szCs w:val="24"/>
        </w:rPr>
        <w:t>,</w:t>
      </w:r>
      <w:r w:rsidRPr="00716679">
        <w:rPr>
          <w:sz w:val="24"/>
          <w:szCs w:val="24"/>
        </w:rPr>
        <w:t xml:space="preserve"> уменьшаются размеры пузырька в момент возникновения и отрыва, увеличиваются число центров и частота отрыва пузырей в этих центр</w:t>
      </w:r>
      <w:r w:rsidR="00A5557D" w:rsidRPr="00716679">
        <w:rPr>
          <w:sz w:val="24"/>
          <w:szCs w:val="24"/>
        </w:rPr>
        <w:t>ах</w:t>
      </w:r>
      <w:r w:rsidRPr="00716679">
        <w:rPr>
          <w:sz w:val="24"/>
          <w:szCs w:val="24"/>
        </w:rPr>
        <w:t>. С приближением термодинамического состояния к критическому</w:t>
      </w:r>
      <w:r w:rsidR="00EF29EA">
        <w:rPr>
          <w:sz w:val="24"/>
          <w:szCs w:val="24"/>
        </w:rPr>
        <w:t>,</w:t>
      </w:r>
      <w:r w:rsidRPr="00716679">
        <w:rPr>
          <w:sz w:val="24"/>
          <w:szCs w:val="24"/>
        </w:rPr>
        <w:t xml:space="preserve"> </w:t>
      </w:r>
      <w:r w:rsidR="0051580C" w:rsidRPr="00716679">
        <w:rPr>
          <w:sz w:val="24"/>
          <w:szCs w:val="24"/>
        </w:rPr>
        <w:t>воздействие</w:t>
      </w:r>
      <w:r w:rsidRPr="00716679">
        <w:rPr>
          <w:sz w:val="24"/>
          <w:szCs w:val="24"/>
        </w:rPr>
        <w:t xml:space="preserve"> этих факторов </w:t>
      </w:r>
      <w:r w:rsidR="0051580C" w:rsidRPr="00716679">
        <w:rPr>
          <w:sz w:val="24"/>
          <w:szCs w:val="24"/>
        </w:rPr>
        <w:t>возрастает</w:t>
      </w:r>
      <w:r w:rsidRPr="00716679">
        <w:rPr>
          <w:sz w:val="24"/>
          <w:szCs w:val="24"/>
        </w:rPr>
        <w:t xml:space="preserve"> и соответственно </w:t>
      </w:r>
      <w:r w:rsidR="0051580C" w:rsidRPr="00716679">
        <w:rPr>
          <w:sz w:val="24"/>
          <w:szCs w:val="24"/>
        </w:rPr>
        <w:t>наблюдается рост</w:t>
      </w:r>
      <w:r w:rsidRPr="00716679">
        <w:rPr>
          <w:sz w:val="24"/>
          <w:szCs w:val="24"/>
        </w:rPr>
        <w:t xml:space="preserve"> влияни</w:t>
      </w:r>
      <w:r w:rsidR="0051580C" w:rsidRPr="00716679">
        <w:rPr>
          <w:sz w:val="24"/>
          <w:szCs w:val="24"/>
        </w:rPr>
        <w:t>я</w:t>
      </w:r>
      <w:r w:rsidRPr="00716679">
        <w:rPr>
          <w:sz w:val="24"/>
          <w:szCs w:val="24"/>
        </w:rPr>
        <w:t xml:space="preserve"> давления на теплоотдачу. Так же существенное влияние</w:t>
      </w:r>
      <w:r w:rsidR="0051580C" w:rsidRPr="00716679">
        <w:rPr>
          <w:sz w:val="24"/>
          <w:szCs w:val="24"/>
        </w:rPr>
        <w:t xml:space="preserve"> на теплообмен</w:t>
      </w:r>
      <w:r w:rsidRPr="00716679">
        <w:rPr>
          <w:sz w:val="24"/>
          <w:szCs w:val="24"/>
        </w:rPr>
        <w:t xml:space="preserve"> оказывают теплофизические свойства жидкости, которые напрямую зависят от давления и температуры</w:t>
      </w:r>
      <w:r w:rsidR="008B0A2E" w:rsidRPr="00716679">
        <w:rPr>
          <w:sz w:val="24"/>
          <w:szCs w:val="24"/>
        </w:rPr>
        <w:t xml:space="preserve">. </w:t>
      </w:r>
      <w:r w:rsidR="0036042B" w:rsidRPr="00716679">
        <w:rPr>
          <w:bCs/>
          <w:sz w:val="24"/>
          <w:szCs w:val="24"/>
        </w:rPr>
        <w:t xml:space="preserve">Со снижением давления из-за увеличения критического радиуса парового пузырька создаются значительные трудности в образовании паровой фазы на поверхности нагрева, что приводит к существенному изменению внутренних характеристик процесса кипения </w:t>
      </w:r>
      <w:r w:rsidR="003F1010" w:rsidRPr="00716679">
        <w:rPr>
          <w:bCs/>
          <w:sz w:val="24"/>
          <w:szCs w:val="24"/>
        </w:rPr>
        <w:t>–</w:t>
      </w:r>
      <w:r w:rsidR="0036042B" w:rsidRPr="00716679">
        <w:rPr>
          <w:bCs/>
          <w:sz w:val="24"/>
          <w:szCs w:val="24"/>
        </w:rPr>
        <w:t xml:space="preserve"> скорости роста, отрывного диаметра, частоты отрыва паровых пузырьков. При этом растягивается переходный режим кипения, характеризующийся неустойчивостью, нестабильностью процесса парообразования и </w:t>
      </w:r>
      <w:proofErr w:type="spellStart"/>
      <w:r w:rsidR="0036042B" w:rsidRPr="00716679">
        <w:rPr>
          <w:bCs/>
          <w:sz w:val="24"/>
          <w:szCs w:val="24"/>
        </w:rPr>
        <w:t>нестационарностью</w:t>
      </w:r>
      <w:proofErr w:type="spellEnd"/>
      <w:r w:rsidR="0036042B" w:rsidRPr="00716679">
        <w:rPr>
          <w:bCs/>
          <w:sz w:val="24"/>
          <w:szCs w:val="24"/>
        </w:rPr>
        <w:t xml:space="preserve"> теплообмена [</w:t>
      </w:r>
      <w:r w:rsidR="001917CF" w:rsidRPr="001917CF">
        <w:rPr>
          <w:bCs/>
          <w:sz w:val="24"/>
          <w:szCs w:val="24"/>
        </w:rPr>
        <w:t>2</w:t>
      </w:r>
      <w:r w:rsidR="0036042B" w:rsidRPr="00716679">
        <w:rPr>
          <w:bCs/>
          <w:sz w:val="24"/>
          <w:szCs w:val="24"/>
        </w:rPr>
        <w:t>].</w:t>
      </w:r>
    </w:p>
    <w:p w:rsidR="00F9474A" w:rsidRPr="00716679" w:rsidRDefault="00E27EA4" w:rsidP="008B0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16679">
        <w:rPr>
          <w:sz w:val="24"/>
          <w:szCs w:val="24"/>
        </w:rPr>
        <w:t xml:space="preserve">Температура насыщения </w:t>
      </w:r>
      <w:r w:rsidRPr="00716679">
        <w:rPr>
          <w:i/>
          <w:sz w:val="24"/>
          <w:szCs w:val="24"/>
          <w:lang w:val="en-US"/>
        </w:rPr>
        <w:t>T</w:t>
      </w:r>
      <w:r w:rsidRPr="00716679">
        <w:rPr>
          <w:i/>
          <w:sz w:val="24"/>
          <w:szCs w:val="24"/>
          <w:vertAlign w:val="subscript"/>
          <w:lang w:val="en-US"/>
        </w:rPr>
        <w:t>S</w:t>
      </w:r>
      <w:r w:rsidRPr="00716679">
        <w:rPr>
          <w:i/>
          <w:sz w:val="24"/>
          <w:szCs w:val="24"/>
        </w:rPr>
        <w:t>(</w:t>
      </w:r>
      <w:r w:rsidRPr="00716679">
        <w:rPr>
          <w:i/>
          <w:sz w:val="24"/>
          <w:szCs w:val="24"/>
          <w:lang w:val="en-US"/>
        </w:rPr>
        <w:t>p</w:t>
      </w:r>
      <w:r w:rsidRPr="00716679">
        <w:rPr>
          <w:i/>
          <w:sz w:val="24"/>
          <w:szCs w:val="24"/>
        </w:rPr>
        <w:t xml:space="preserve">) </w:t>
      </w:r>
      <w:r w:rsidRPr="00716679">
        <w:rPr>
          <w:sz w:val="24"/>
          <w:szCs w:val="24"/>
        </w:rPr>
        <w:t xml:space="preserve">является характерным параметром при тепловых расчетах модели газотрубного котла. </w:t>
      </w:r>
      <w:r w:rsidR="008B0A2E" w:rsidRPr="00716679">
        <w:rPr>
          <w:bCs/>
          <w:sz w:val="24"/>
          <w:szCs w:val="24"/>
        </w:rPr>
        <w:t xml:space="preserve">С помощью корреляционной зависимости </w:t>
      </w:r>
      <w:proofErr w:type="spellStart"/>
      <w:r w:rsidR="008B0A2E" w:rsidRPr="00716679">
        <w:rPr>
          <w:bCs/>
          <w:sz w:val="24"/>
          <w:szCs w:val="24"/>
        </w:rPr>
        <w:t>Антуана</w:t>
      </w:r>
      <w:proofErr w:type="spellEnd"/>
      <w:r w:rsidR="008B0A2E" w:rsidRPr="00716679">
        <w:rPr>
          <w:bCs/>
          <w:sz w:val="24"/>
          <w:szCs w:val="24"/>
        </w:rPr>
        <w:t xml:space="preserve">, применяемой для </w:t>
      </w:r>
      <w:r w:rsidR="008B0A2E" w:rsidRPr="00716679">
        <w:rPr>
          <w:sz w:val="24"/>
          <w:szCs w:val="24"/>
        </w:rPr>
        <w:t xml:space="preserve">практических расчетов температуры насыщения в широком диапазоне давлений, </w:t>
      </w:r>
      <w:r w:rsidR="008B0A2E" w:rsidRPr="00716679">
        <w:rPr>
          <w:bCs/>
          <w:sz w:val="24"/>
          <w:szCs w:val="24"/>
        </w:rPr>
        <w:t>рассчитана температура насыщения для теплоносителей вода (</w:t>
      </w:r>
      <w:r w:rsidR="008B0A2E" w:rsidRPr="00716679">
        <w:rPr>
          <w:bCs/>
          <w:sz w:val="24"/>
          <w:szCs w:val="24"/>
          <w:lang w:val="en-US"/>
        </w:rPr>
        <w:t>H</w:t>
      </w:r>
      <w:r w:rsidR="008B0A2E" w:rsidRPr="00716679">
        <w:rPr>
          <w:bCs/>
          <w:sz w:val="24"/>
          <w:szCs w:val="24"/>
          <w:vertAlign w:val="subscript"/>
        </w:rPr>
        <w:t>2</w:t>
      </w:r>
      <w:r w:rsidR="008B0A2E" w:rsidRPr="00716679">
        <w:rPr>
          <w:bCs/>
          <w:sz w:val="24"/>
          <w:szCs w:val="24"/>
          <w:lang w:val="en-US"/>
        </w:rPr>
        <w:t>O</w:t>
      </w:r>
      <w:r w:rsidR="008B0A2E" w:rsidRPr="00716679">
        <w:rPr>
          <w:bCs/>
          <w:sz w:val="24"/>
          <w:szCs w:val="24"/>
        </w:rPr>
        <w:t>) и этиленгликоль (</w:t>
      </w:r>
      <w:r w:rsidR="008B0A2E" w:rsidRPr="00716679">
        <w:rPr>
          <w:sz w:val="24"/>
          <w:szCs w:val="24"/>
        </w:rPr>
        <w:t>С</w:t>
      </w:r>
      <w:r w:rsidR="008B0A2E" w:rsidRPr="00716679">
        <w:rPr>
          <w:sz w:val="24"/>
          <w:szCs w:val="24"/>
          <w:vertAlign w:val="subscript"/>
        </w:rPr>
        <w:t>2</w:t>
      </w:r>
      <w:r w:rsidR="008B0A2E" w:rsidRPr="00716679">
        <w:rPr>
          <w:sz w:val="24"/>
          <w:szCs w:val="24"/>
          <w:lang w:val="en-US"/>
        </w:rPr>
        <w:t>H</w:t>
      </w:r>
      <w:r w:rsidR="008B0A2E" w:rsidRPr="00716679">
        <w:rPr>
          <w:sz w:val="24"/>
          <w:szCs w:val="24"/>
          <w:vertAlign w:val="subscript"/>
        </w:rPr>
        <w:t>6</w:t>
      </w:r>
      <w:r w:rsidR="008B0A2E" w:rsidRPr="00716679">
        <w:rPr>
          <w:sz w:val="24"/>
          <w:szCs w:val="24"/>
          <w:lang w:val="en-US"/>
        </w:rPr>
        <w:t>O</w:t>
      </w:r>
      <w:r w:rsidR="008B0A2E" w:rsidRPr="00716679">
        <w:rPr>
          <w:sz w:val="24"/>
          <w:szCs w:val="24"/>
          <w:vertAlign w:val="subscript"/>
        </w:rPr>
        <w:t>2</w:t>
      </w:r>
      <w:r w:rsidR="008B0A2E" w:rsidRPr="00716679">
        <w:rPr>
          <w:bCs/>
          <w:sz w:val="24"/>
          <w:szCs w:val="24"/>
        </w:rPr>
        <w:t>).</w:t>
      </w:r>
      <w:r w:rsidR="0036042B" w:rsidRPr="00716679">
        <w:rPr>
          <w:sz w:val="24"/>
          <w:szCs w:val="24"/>
        </w:rPr>
        <w:t xml:space="preserve"> </w:t>
      </w:r>
    </w:p>
    <w:p w:rsidR="00F9474A" w:rsidRPr="00716679" w:rsidRDefault="00F9474A" w:rsidP="00F9474A">
      <w:pPr>
        <w:spacing w:after="0" w:line="240" w:lineRule="auto"/>
        <w:ind w:firstLine="709"/>
        <w:jc w:val="both"/>
        <w:rPr>
          <w:sz w:val="24"/>
          <w:szCs w:val="24"/>
        </w:rPr>
      </w:pPr>
      <w:r w:rsidRPr="00716679">
        <w:rPr>
          <w:sz w:val="24"/>
          <w:szCs w:val="24"/>
        </w:rPr>
        <w:t xml:space="preserve">Полученные результаты подтверждают взаимосвязь температуры насыщения и давления. С понижением давления температура насыщения уменьшается </w:t>
      </w:r>
      <w:r w:rsidR="0051580C" w:rsidRPr="00716679">
        <w:rPr>
          <w:sz w:val="24"/>
          <w:szCs w:val="24"/>
        </w:rPr>
        <w:t>(</w:t>
      </w:r>
      <w:r w:rsidRPr="00716679">
        <w:rPr>
          <w:sz w:val="24"/>
          <w:szCs w:val="24"/>
        </w:rPr>
        <w:t>рисунок 1</w:t>
      </w:r>
      <w:r w:rsidR="0051580C" w:rsidRPr="00716679">
        <w:rPr>
          <w:sz w:val="24"/>
          <w:szCs w:val="24"/>
        </w:rPr>
        <w:t>)</w:t>
      </w:r>
      <w:r w:rsidRPr="00716679">
        <w:rPr>
          <w:sz w:val="24"/>
          <w:szCs w:val="24"/>
        </w:rPr>
        <w:t xml:space="preserve">. </w:t>
      </w:r>
    </w:p>
    <w:p w:rsidR="004F06D0" w:rsidRPr="00716679" w:rsidRDefault="004F06D0" w:rsidP="00F9474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81BEB" w:rsidRPr="00716679" w:rsidRDefault="00981BEB" w:rsidP="00981BEB">
      <w:pPr>
        <w:spacing w:after="0" w:line="240" w:lineRule="auto"/>
        <w:jc w:val="center"/>
        <w:rPr>
          <w:sz w:val="24"/>
          <w:szCs w:val="24"/>
        </w:rPr>
      </w:pPr>
      <w:r w:rsidRPr="0071667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3548" cy="3094074"/>
            <wp:effectExtent l="19050" t="0" r="14752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1BEB" w:rsidRPr="00716679" w:rsidRDefault="00981BEB" w:rsidP="00981BEB">
      <w:pPr>
        <w:spacing w:after="0" w:line="240" w:lineRule="auto"/>
        <w:jc w:val="center"/>
        <w:rPr>
          <w:sz w:val="24"/>
          <w:szCs w:val="24"/>
        </w:rPr>
      </w:pPr>
    </w:p>
    <w:p w:rsidR="00981BEB" w:rsidRPr="00716679" w:rsidRDefault="00981BEB" w:rsidP="00981BEB">
      <w:pPr>
        <w:spacing w:after="0" w:line="240" w:lineRule="auto"/>
        <w:jc w:val="center"/>
        <w:rPr>
          <w:sz w:val="20"/>
          <w:szCs w:val="20"/>
        </w:rPr>
      </w:pPr>
      <w:r w:rsidRPr="00716679">
        <w:rPr>
          <w:sz w:val="20"/>
          <w:szCs w:val="20"/>
        </w:rPr>
        <w:t xml:space="preserve">Рисунок </w:t>
      </w:r>
      <w:r w:rsidR="005020A7" w:rsidRPr="00716679">
        <w:rPr>
          <w:sz w:val="20"/>
          <w:szCs w:val="20"/>
        </w:rPr>
        <w:t>1</w:t>
      </w:r>
      <w:r w:rsidR="00F9474A" w:rsidRPr="00716679">
        <w:rPr>
          <w:sz w:val="20"/>
          <w:szCs w:val="20"/>
        </w:rPr>
        <w:t xml:space="preserve">. </w:t>
      </w:r>
      <w:r w:rsidRPr="00716679">
        <w:rPr>
          <w:sz w:val="20"/>
          <w:szCs w:val="20"/>
        </w:rPr>
        <w:t>Зависимость температуры насыщения различных теплоносителей от давления насыщенных паров.</w:t>
      </w:r>
    </w:p>
    <w:p w:rsidR="00DB1AEB" w:rsidRPr="00716679" w:rsidRDefault="00DB1AEB" w:rsidP="00981BEB">
      <w:pPr>
        <w:spacing w:after="0" w:line="240" w:lineRule="auto"/>
        <w:jc w:val="center"/>
        <w:rPr>
          <w:sz w:val="24"/>
          <w:szCs w:val="24"/>
        </w:rPr>
      </w:pPr>
    </w:p>
    <w:p w:rsidR="00981BEB" w:rsidRPr="00716679" w:rsidRDefault="002D7291" w:rsidP="005020A7">
      <w:pPr>
        <w:spacing w:after="0" w:line="240" w:lineRule="auto"/>
        <w:ind w:firstLine="709"/>
        <w:jc w:val="both"/>
        <w:rPr>
          <w:rStyle w:val="FontStyle629"/>
          <w:sz w:val="24"/>
          <w:szCs w:val="24"/>
        </w:rPr>
      </w:pPr>
      <w:r w:rsidRPr="00716679">
        <w:rPr>
          <w:rStyle w:val="FontStyle629"/>
          <w:sz w:val="24"/>
          <w:szCs w:val="24"/>
        </w:rPr>
        <w:t>Давление ниже атмосферного влияет</w:t>
      </w:r>
      <w:r w:rsidR="00981BEB" w:rsidRPr="00716679">
        <w:rPr>
          <w:rStyle w:val="FontStyle629"/>
          <w:sz w:val="24"/>
          <w:szCs w:val="24"/>
        </w:rPr>
        <w:t xml:space="preserve"> на интенсивност</w:t>
      </w:r>
      <w:r w:rsidRPr="00716679">
        <w:rPr>
          <w:rStyle w:val="FontStyle629"/>
          <w:sz w:val="24"/>
          <w:szCs w:val="24"/>
        </w:rPr>
        <w:t>ь</w:t>
      </w:r>
      <w:r w:rsidR="00981BEB" w:rsidRPr="00716679">
        <w:rPr>
          <w:rStyle w:val="FontStyle629"/>
          <w:sz w:val="24"/>
          <w:szCs w:val="24"/>
        </w:rPr>
        <w:t xml:space="preserve"> теплообмена со стенкой. Переход к конвективным явлениям в областях с пониженным давлением связан с дальнейшим ухудшением теплообмена в следствии уменьшения числа соударений молекул с поверхностью и между собой [</w:t>
      </w:r>
      <w:r w:rsidR="001917CF" w:rsidRPr="001917CF">
        <w:rPr>
          <w:rStyle w:val="FontStyle629"/>
          <w:sz w:val="24"/>
          <w:szCs w:val="24"/>
        </w:rPr>
        <w:t>3</w:t>
      </w:r>
      <w:r w:rsidR="00981BEB" w:rsidRPr="00716679">
        <w:rPr>
          <w:rStyle w:val="FontStyle629"/>
          <w:sz w:val="24"/>
          <w:szCs w:val="24"/>
        </w:rPr>
        <w:t xml:space="preserve">, </w:t>
      </w:r>
      <w:r w:rsidR="001917CF" w:rsidRPr="001917CF">
        <w:rPr>
          <w:rStyle w:val="FontStyle629"/>
          <w:sz w:val="24"/>
          <w:szCs w:val="24"/>
        </w:rPr>
        <w:t>4</w:t>
      </w:r>
      <w:r w:rsidR="00981BEB" w:rsidRPr="00716679">
        <w:rPr>
          <w:rStyle w:val="FontStyle629"/>
          <w:sz w:val="24"/>
          <w:szCs w:val="24"/>
        </w:rPr>
        <w:t>].</w:t>
      </w:r>
    </w:p>
    <w:p w:rsidR="00981BEB" w:rsidRPr="00716679" w:rsidRDefault="00981BEB" w:rsidP="00981BEB">
      <w:pPr>
        <w:pStyle w:val="Style277"/>
        <w:widowControl/>
        <w:spacing w:line="240" w:lineRule="auto"/>
        <w:ind w:firstLine="708"/>
      </w:pPr>
      <w:r w:rsidRPr="00716679">
        <w:rPr>
          <w:rStyle w:val="FontStyle629"/>
          <w:sz w:val="24"/>
          <w:szCs w:val="24"/>
        </w:rPr>
        <w:t xml:space="preserve">Изменения механизма и интенсивности теплообмена приводят к возникновению кризисов кипения. </w:t>
      </w:r>
      <w:r w:rsidRPr="00716679">
        <w:t>Определяющими факторами всех трех кризисов кипения являются: критическая плотность теплового потока, коэффициент теплоотдачи и температурный напор.</w:t>
      </w:r>
      <w:r w:rsidR="002D7291" w:rsidRPr="00716679">
        <w:t xml:space="preserve"> </w:t>
      </w:r>
      <w:r w:rsidRPr="00716679">
        <w:t>В соответствии с литературными данными [</w:t>
      </w:r>
      <w:r w:rsidR="001917CF" w:rsidRPr="001917CF">
        <w:t>5</w:t>
      </w:r>
      <w:r w:rsidRPr="00716679">
        <w:t xml:space="preserve">, </w:t>
      </w:r>
      <w:r w:rsidR="001917CF" w:rsidRPr="001917CF">
        <w:t>6</w:t>
      </w:r>
      <w:r w:rsidRPr="00716679">
        <w:t>] критическая плотность теплового потока во избежание кризиса кипения не должна превышать 200 кВт/м</w:t>
      </w:r>
      <w:r w:rsidRPr="00716679">
        <w:rPr>
          <w:vertAlign w:val="superscript"/>
        </w:rPr>
        <w:t>2</w:t>
      </w:r>
      <w:r w:rsidRPr="00716679">
        <w:t xml:space="preserve">, а значения температурного </w:t>
      </w:r>
      <w:r w:rsidR="002D7291" w:rsidRPr="00716679">
        <w:t xml:space="preserve">напора не должны превышать 30 К, должны </w:t>
      </w:r>
      <w:r w:rsidR="009B5DAF" w:rsidRPr="00716679">
        <w:t>соблюдаться</w:t>
      </w:r>
      <w:r w:rsidR="002D7291" w:rsidRPr="00716679">
        <w:t xml:space="preserve"> неравенства </w:t>
      </w:r>
      <w:r w:rsidRPr="00716679">
        <w:rPr>
          <w:lang w:val="en-US"/>
        </w:rPr>
        <w:t>q</w:t>
      </w:r>
      <w:r w:rsidRPr="00716679">
        <w:rPr>
          <w:vertAlign w:val="subscript"/>
        </w:rPr>
        <w:t xml:space="preserve">кр3 </w:t>
      </w:r>
      <w:r w:rsidRPr="00716679">
        <w:t xml:space="preserve">&lt; </w:t>
      </w:r>
      <w:r w:rsidRPr="00716679">
        <w:rPr>
          <w:lang w:val="en-US"/>
        </w:rPr>
        <w:t>q</w:t>
      </w:r>
      <w:r w:rsidRPr="00716679">
        <w:t xml:space="preserve"> &lt; </w:t>
      </w:r>
      <w:r w:rsidRPr="00716679">
        <w:rPr>
          <w:lang w:val="en-US"/>
        </w:rPr>
        <w:t>q</w:t>
      </w:r>
      <w:r w:rsidRPr="00716679">
        <w:rPr>
          <w:vertAlign w:val="subscript"/>
        </w:rPr>
        <w:t>кр1</w:t>
      </w:r>
      <w:r w:rsidRPr="00716679">
        <w:t>, ∆</w:t>
      </w:r>
      <w:r w:rsidRPr="00716679">
        <w:rPr>
          <w:lang w:val="en-US"/>
        </w:rPr>
        <w:t>T</w:t>
      </w:r>
      <w:r w:rsidRPr="00716679">
        <w:rPr>
          <w:vertAlign w:val="subscript"/>
        </w:rPr>
        <w:t xml:space="preserve">кр3 </w:t>
      </w:r>
      <w:r w:rsidRPr="00716679">
        <w:t>&lt; ∆</w:t>
      </w:r>
      <w:r w:rsidRPr="00716679">
        <w:rPr>
          <w:lang w:val="en-US"/>
        </w:rPr>
        <w:t>T</w:t>
      </w:r>
      <w:r w:rsidRPr="00716679">
        <w:t xml:space="preserve"> &lt; ∆</w:t>
      </w:r>
      <w:r w:rsidRPr="00716679">
        <w:rPr>
          <w:lang w:val="en-US"/>
        </w:rPr>
        <w:t>T</w:t>
      </w:r>
      <w:r w:rsidRPr="00716679">
        <w:rPr>
          <w:vertAlign w:val="subscript"/>
        </w:rPr>
        <w:t>кр1</w:t>
      </w:r>
      <w:r w:rsidR="009B5DAF" w:rsidRPr="00716679">
        <w:t>. В этом случае</w:t>
      </w:r>
      <w:r w:rsidR="002D7291" w:rsidRPr="00716679">
        <w:t xml:space="preserve"> </w:t>
      </w:r>
      <w:r w:rsidR="009B5DAF" w:rsidRPr="00716679">
        <w:t xml:space="preserve">кипение </w:t>
      </w:r>
      <w:r w:rsidRPr="00716679">
        <w:t>соответствует пузырьковому режиму.</w:t>
      </w:r>
    </w:p>
    <w:p w:rsidR="009B5DAF" w:rsidRPr="00716679" w:rsidRDefault="00981BEB" w:rsidP="009B5D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16679">
        <w:rPr>
          <w:sz w:val="24"/>
          <w:szCs w:val="24"/>
        </w:rPr>
        <w:t xml:space="preserve">При увеличении температурного напора, а так же давления на поверхности нагрева увеличивается число активных центров парообразования. В итоге все большее количество пузырьков непрерывно возникает, растет и отрывается от поверхности нагрева, увеличивается </w:t>
      </w:r>
      <w:proofErr w:type="spellStart"/>
      <w:r w:rsidRPr="00716679">
        <w:rPr>
          <w:sz w:val="24"/>
          <w:szCs w:val="24"/>
        </w:rPr>
        <w:t>т</w:t>
      </w:r>
      <w:r w:rsidR="00EF72F8" w:rsidRPr="00716679">
        <w:rPr>
          <w:sz w:val="24"/>
          <w:szCs w:val="24"/>
        </w:rPr>
        <w:t>урбулизация</w:t>
      </w:r>
      <w:proofErr w:type="spellEnd"/>
      <w:r w:rsidR="00EF72F8" w:rsidRPr="00716679">
        <w:rPr>
          <w:sz w:val="24"/>
          <w:szCs w:val="24"/>
        </w:rPr>
        <w:t xml:space="preserve"> и перемешивание </w:t>
      </w:r>
      <w:proofErr w:type="spellStart"/>
      <w:r w:rsidR="00EF72F8" w:rsidRPr="00716679">
        <w:rPr>
          <w:sz w:val="24"/>
          <w:szCs w:val="24"/>
        </w:rPr>
        <w:t>при</w:t>
      </w:r>
      <w:r w:rsidRPr="00716679">
        <w:rPr>
          <w:sz w:val="24"/>
          <w:szCs w:val="24"/>
        </w:rPr>
        <w:t>стенного</w:t>
      </w:r>
      <w:proofErr w:type="spellEnd"/>
      <w:r w:rsidRPr="00716679">
        <w:rPr>
          <w:sz w:val="24"/>
          <w:szCs w:val="24"/>
        </w:rPr>
        <w:t xml:space="preserve"> пограничного слоя жидкости. В процессе своего роста на поверхности нагрева пузырьки так же интенсивно забирают теплоту из пограничного слоя, все это способствует улучшению теплоотдачи. </w:t>
      </w:r>
      <w:r w:rsidR="009B5DAF" w:rsidRPr="00716679">
        <w:rPr>
          <w:sz w:val="24"/>
          <w:szCs w:val="24"/>
        </w:rPr>
        <w:t>При понижении давле</w:t>
      </w:r>
      <w:r w:rsidR="004F06D0" w:rsidRPr="00716679">
        <w:rPr>
          <w:sz w:val="24"/>
          <w:szCs w:val="24"/>
        </w:rPr>
        <w:t xml:space="preserve">ния наблюдается обратный эффект </w:t>
      </w:r>
      <w:r w:rsidRPr="00716679">
        <w:rPr>
          <w:sz w:val="24"/>
          <w:szCs w:val="24"/>
        </w:rPr>
        <w:t>[</w:t>
      </w:r>
      <w:r w:rsidR="001917CF" w:rsidRPr="001917CF">
        <w:rPr>
          <w:sz w:val="24"/>
          <w:szCs w:val="24"/>
        </w:rPr>
        <w:t>2</w:t>
      </w:r>
      <w:r w:rsidRPr="00716679">
        <w:rPr>
          <w:sz w:val="24"/>
          <w:szCs w:val="24"/>
        </w:rPr>
        <w:t xml:space="preserve">, </w:t>
      </w:r>
      <w:r w:rsidR="001917CF" w:rsidRPr="001917CF">
        <w:rPr>
          <w:sz w:val="24"/>
          <w:szCs w:val="24"/>
        </w:rPr>
        <w:t>6</w:t>
      </w:r>
      <w:r w:rsidRPr="00716679">
        <w:rPr>
          <w:sz w:val="24"/>
          <w:szCs w:val="24"/>
        </w:rPr>
        <w:t xml:space="preserve">]. </w:t>
      </w:r>
    </w:p>
    <w:p w:rsidR="009B5DAF" w:rsidRPr="00716679" w:rsidRDefault="009B5DAF" w:rsidP="009B5D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16679">
        <w:rPr>
          <w:sz w:val="24"/>
          <w:szCs w:val="24"/>
        </w:rPr>
        <w:t>С понижением давления снижается интенсивность процесса теплообмена, увеличивается критический радиус парового пузырька, создаются значительные трудности в образовании паровой фазы на поверхности нагрева и как следствие изменение внутренних характеристик процесса кипения – скорости роста, отрывного диаметра, частоты отрыва паровых пузырьков [</w:t>
      </w:r>
      <w:r w:rsidR="001917CF" w:rsidRPr="001917CF">
        <w:rPr>
          <w:sz w:val="24"/>
          <w:szCs w:val="24"/>
        </w:rPr>
        <w:t>6</w:t>
      </w:r>
      <w:r w:rsidRPr="00716679">
        <w:rPr>
          <w:sz w:val="24"/>
          <w:szCs w:val="24"/>
        </w:rPr>
        <w:t>].</w:t>
      </w:r>
    </w:p>
    <w:p w:rsidR="004F045F" w:rsidRPr="00716679" w:rsidRDefault="004F045F" w:rsidP="009B5DAF">
      <w:pPr>
        <w:spacing w:after="0" w:line="240" w:lineRule="auto"/>
        <w:ind w:firstLine="709"/>
        <w:jc w:val="both"/>
        <w:rPr>
          <w:sz w:val="24"/>
          <w:szCs w:val="24"/>
        </w:rPr>
      </w:pPr>
      <w:r w:rsidRPr="00716679">
        <w:rPr>
          <w:sz w:val="24"/>
          <w:szCs w:val="24"/>
        </w:rPr>
        <w:t>Существуют различные методики для расчета коэффициентов теплоотдачи</w:t>
      </w:r>
      <w:r w:rsidR="00E02413" w:rsidRPr="00716679">
        <w:rPr>
          <w:sz w:val="24"/>
          <w:szCs w:val="24"/>
        </w:rPr>
        <w:t xml:space="preserve"> (</w:t>
      </w:r>
      <w:r w:rsidR="00E02413" w:rsidRPr="00716679">
        <w:rPr>
          <w:i/>
          <w:sz w:val="24"/>
          <w:szCs w:val="24"/>
          <w:lang w:val="en-US"/>
        </w:rPr>
        <w:t>α</w:t>
      </w:r>
      <w:r w:rsidR="00E02413" w:rsidRPr="00716679">
        <w:rPr>
          <w:sz w:val="24"/>
          <w:szCs w:val="24"/>
        </w:rPr>
        <w:t>)</w:t>
      </w:r>
      <w:r w:rsidRPr="00716679">
        <w:rPr>
          <w:sz w:val="24"/>
          <w:szCs w:val="24"/>
        </w:rPr>
        <w:t xml:space="preserve"> при кипении жидкости.</w:t>
      </w:r>
    </w:p>
    <w:p w:rsidR="004F045F" w:rsidRPr="00716679" w:rsidRDefault="002D7D04" w:rsidP="009B5DAF">
      <w:pPr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716679">
        <w:rPr>
          <w:sz w:val="24"/>
          <w:szCs w:val="24"/>
        </w:rPr>
        <w:t>При расчете процесса кипения в большом объеме в</w:t>
      </w:r>
      <w:r w:rsidR="004F045F" w:rsidRPr="00716679">
        <w:rPr>
          <w:sz w:val="24"/>
          <w:szCs w:val="24"/>
        </w:rPr>
        <w:t xml:space="preserve"> диапазоне давлений от 1 до 200 бар возможно применение соотношения </w:t>
      </w:r>
      <w:r w:rsidR="004F045F" w:rsidRPr="00716679">
        <w:rPr>
          <w:iCs/>
          <w:sz w:val="24"/>
          <w:szCs w:val="24"/>
        </w:rPr>
        <w:t>М.А. Михеева</w:t>
      </w:r>
      <w:r w:rsidRPr="00716679">
        <w:rPr>
          <w:sz w:val="24"/>
          <w:szCs w:val="24"/>
        </w:rPr>
        <w:t xml:space="preserve"> и </w:t>
      </w:r>
      <w:r w:rsidR="004F045F" w:rsidRPr="00716679">
        <w:rPr>
          <w:iCs/>
          <w:sz w:val="24"/>
          <w:szCs w:val="24"/>
        </w:rPr>
        <w:t>И.М. Михеевой</w:t>
      </w:r>
      <w:r w:rsidRPr="00716679">
        <w:rPr>
          <w:iCs/>
          <w:sz w:val="24"/>
          <w:szCs w:val="24"/>
        </w:rPr>
        <w:t xml:space="preserve"> [</w:t>
      </w:r>
      <w:r w:rsidR="001917CF" w:rsidRPr="001917CF">
        <w:rPr>
          <w:iCs/>
          <w:sz w:val="24"/>
          <w:szCs w:val="24"/>
        </w:rPr>
        <w:t>7</w:t>
      </w:r>
      <w:r w:rsidRPr="00716679">
        <w:rPr>
          <w:iCs/>
          <w:sz w:val="24"/>
          <w:szCs w:val="24"/>
        </w:rPr>
        <w:t>]</w:t>
      </w:r>
      <w:r w:rsidR="004F045F" w:rsidRPr="00716679">
        <w:rPr>
          <w:iCs/>
          <w:sz w:val="24"/>
          <w:szCs w:val="24"/>
        </w:rPr>
        <w:t>:</w:t>
      </w:r>
    </w:p>
    <w:p w:rsidR="004F045F" w:rsidRPr="00716679" w:rsidRDefault="004F045F" w:rsidP="009B5DA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2532E" w:rsidRPr="00716679" w:rsidRDefault="004F045F" w:rsidP="005020A7">
      <w:pPr>
        <w:spacing w:after="0" w:line="240" w:lineRule="auto"/>
        <w:ind w:firstLine="709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α</m:t>
          </m:r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3,4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0,18</m:t>
                  </m:r>
                </m:sup>
              </m:sSup>
            </m:num>
            <m:den>
              <m:r>
                <w:rPr>
                  <w:rFonts w:ascii="Cambria Math"/>
                  <w:sz w:val="24"/>
                  <w:szCs w:val="24"/>
                </w:rPr>
                <m:t>1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0,0045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</m:sup>
          </m:sSup>
        </m:oMath>
      </m:oMathPara>
    </w:p>
    <w:p w:rsidR="00AB6F89" w:rsidRPr="00716679" w:rsidRDefault="00AB6F89" w:rsidP="00AB6F89">
      <w:pPr>
        <w:spacing w:after="0" w:line="240" w:lineRule="auto"/>
        <w:ind w:firstLine="709"/>
        <w:jc w:val="right"/>
        <w:rPr>
          <w:rFonts w:eastAsiaTheme="minorEastAsia"/>
          <w:sz w:val="24"/>
          <w:szCs w:val="24"/>
        </w:rPr>
      </w:pPr>
    </w:p>
    <w:p w:rsidR="004F045F" w:rsidRPr="00716679" w:rsidRDefault="002D7D04" w:rsidP="002D7D04">
      <w:pPr>
        <w:spacing w:after="0" w:line="240" w:lineRule="auto"/>
        <w:jc w:val="both"/>
        <w:rPr>
          <w:sz w:val="24"/>
          <w:szCs w:val="24"/>
        </w:rPr>
      </w:pPr>
      <w:r w:rsidRPr="00716679">
        <w:rPr>
          <w:sz w:val="24"/>
          <w:szCs w:val="24"/>
        </w:rPr>
        <w:lastRenderedPageBreak/>
        <w:t xml:space="preserve">или согласно авторам </w:t>
      </w:r>
      <w:r w:rsidRPr="00716679">
        <w:rPr>
          <w:iCs/>
          <w:sz w:val="24"/>
          <w:szCs w:val="24"/>
        </w:rPr>
        <w:t>В. П. Исаченко,</w:t>
      </w:r>
      <w:r w:rsidRPr="00716679">
        <w:rPr>
          <w:sz w:val="24"/>
          <w:szCs w:val="24"/>
        </w:rPr>
        <w:t xml:space="preserve"> </w:t>
      </w:r>
      <w:r w:rsidRPr="00716679">
        <w:rPr>
          <w:iCs/>
          <w:sz w:val="24"/>
          <w:szCs w:val="24"/>
        </w:rPr>
        <w:t>В. А. Осипову,</w:t>
      </w:r>
      <w:r w:rsidRPr="00716679">
        <w:rPr>
          <w:sz w:val="24"/>
          <w:szCs w:val="24"/>
        </w:rPr>
        <w:t xml:space="preserve"> </w:t>
      </w:r>
      <w:r w:rsidRPr="00716679">
        <w:rPr>
          <w:iCs/>
          <w:sz w:val="24"/>
          <w:szCs w:val="24"/>
        </w:rPr>
        <w:t xml:space="preserve">А. С. </w:t>
      </w:r>
      <w:proofErr w:type="spellStart"/>
      <w:r w:rsidRPr="00716679">
        <w:rPr>
          <w:iCs/>
          <w:sz w:val="24"/>
          <w:szCs w:val="24"/>
        </w:rPr>
        <w:t>Сукомелу</w:t>
      </w:r>
      <w:proofErr w:type="spellEnd"/>
      <w:r w:rsidRPr="00716679">
        <w:rPr>
          <w:iCs/>
          <w:sz w:val="24"/>
          <w:szCs w:val="24"/>
        </w:rPr>
        <w:t xml:space="preserve"> [</w:t>
      </w:r>
      <w:r w:rsidR="001917CF" w:rsidRPr="001917CF">
        <w:rPr>
          <w:iCs/>
          <w:sz w:val="24"/>
          <w:szCs w:val="24"/>
        </w:rPr>
        <w:t>6</w:t>
      </w:r>
      <w:r w:rsidRPr="00716679">
        <w:rPr>
          <w:iCs/>
          <w:sz w:val="24"/>
          <w:szCs w:val="24"/>
        </w:rPr>
        <w:t>]:</w:t>
      </w:r>
    </w:p>
    <w:p w:rsidR="0082532E" w:rsidRPr="00716679" w:rsidRDefault="0082532E" w:rsidP="005020A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2532E" w:rsidRPr="00716679" w:rsidRDefault="00E02413" w:rsidP="002D7D04">
      <w:pPr>
        <w:spacing w:after="0" w:line="240" w:lineRule="auto"/>
        <w:jc w:val="center"/>
        <w:rPr>
          <w:sz w:val="24"/>
          <w:szCs w:val="24"/>
        </w:rPr>
      </w:pPr>
      <w:r w:rsidRPr="00716679">
        <w:rPr>
          <w:i/>
          <w:sz w:val="24"/>
          <w:szCs w:val="24"/>
          <w:lang w:val="en-US"/>
        </w:rPr>
        <w:t>α</w:t>
      </w:r>
      <w:r w:rsidR="0082532E" w:rsidRPr="00716679">
        <w:rPr>
          <w:i/>
          <w:sz w:val="24"/>
          <w:szCs w:val="24"/>
        </w:rPr>
        <w:t xml:space="preserve"> = </w:t>
      </w:r>
      <w:r w:rsidR="0082532E" w:rsidRPr="00716679">
        <w:rPr>
          <w:sz w:val="24"/>
          <w:szCs w:val="24"/>
        </w:rPr>
        <w:t>3,0</w:t>
      </w:r>
      <w:r w:rsidR="0082532E" w:rsidRPr="00716679">
        <w:rPr>
          <w:i/>
          <w:sz w:val="24"/>
          <w:szCs w:val="24"/>
          <w:lang w:val="en-US"/>
        </w:rPr>
        <w:t>q</w:t>
      </w:r>
      <w:r w:rsidR="0082532E" w:rsidRPr="00716679">
        <w:rPr>
          <w:sz w:val="24"/>
          <w:szCs w:val="24"/>
          <w:vertAlign w:val="superscript"/>
        </w:rPr>
        <w:t>0,7</w:t>
      </w:r>
      <w:r w:rsidR="0082532E" w:rsidRPr="00716679">
        <w:rPr>
          <w:i/>
          <w:sz w:val="24"/>
          <w:szCs w:val="24"/>
          <w:lang w:val="en-US"/>
        </w:rPr>
        <w:t>p</w:t>
      </w:r>
      <w:r w:rsidR="0082532E" w:rsidRPr="00716679">
        <w:rPr>
          <w:sz w:val="24"/>
          <w:szCs w:val="24"/>
          <w:vertAlign w:val="superscript"/>
        </w:rPr>
        <w:t>0,15</w:t>
      </w:r>
      <w:r w:rsidR="002D7D04" w:rsidRPr="00716679">
        <w:rPr>
          <w:sz w:val="24"/>
          <w:szCs w:val="24"/>
        </w:rPr>
        <w:t>,</w:t>
      </w:r>
    </w:p>
    <w:p w:rsidR="002D7D04" w:rsidRPr="00716679" w:rsidRDefault="002D7D04" w:rsidP="002D7D04">
      <w:pPr>
        <w:spacing w:after="0" w:line="240" w:lineRule="auto"/>
        <w:jc w:val="center"/>
        <w:rPr>
          <w:sz w:val="24"/>
          <w:szCs w:val="24"/>
        </w:rPr>
      </w:pPr>
    </w:p>
    <w:p w:rsidR="002D7D04" w:rsidRPr="00716679" w:rsidRDefault="002D7D04" w:rsidP="00E02413">
      <w:pPr>
        <w:spacing w:after="0" w:line="240" w:lineRule="auto"/>
        <w:jc w:val="both"/>
        <w:rPr>
          <w:sz w:val="24"/>
          <w:szCs w:val="24"/>
        </w:rPr>
      </w:pPr>
      <w:r w:rsidRPr="00716679">
        <w:rPr>
          <w:rFonts w:eastAsiaTheme="minorEastAsia"/>
          <w:sz w:val="24"/>
          <w:szCs w:val="24"/>
        </w:rPr>
        <w:t xml:space="preserve">где </w:t>
      </w:r>
      <w:r w:rsidRPr="00716679">
        <w:rPr>
          <w:rFonts w:eastAsiaTheme="minorEastAsia"/>
          <w:i/>
          <w:sz w:val="24"/>
          <w:szCs w:val="24"/>
          <w:lang w:val="en-US"/>
        </w:rPr>
        <w:t>p</w:t>
      </w:r>
      <w:r w:rsidRPr="00716679">
        <w:rPr>
          <w:rFonts w:eastAsiaTheme="minorEastAsia"/>
          <w:sz w:val="24"/>
          <w:szCs w:val="24"/>
        </w:rPr>
        <w:t xml:space="preserve"> – давление насыщенных паров, </w:t>
      </w:r>
      <w:r w:rsidRPr="00716679">
        <w:rPr>
          <w:rFonts w:eastAsiaTheme="minorEastAsia"/>
          <w:i/>
          <w:sz w:val="24"/>
          <w:szCs w:val="24"/>
          <w:lang w:val="en-US"/>
        </w:rPr>
        <w:t>q</w:t>
      </w:r>
      <w:r w:rsidRPr="00716679">
        <w:rPr>
          <w:rFonts w:eastAsiaTheme="minorEastAsia"/>
          <w:i/>
          <w:sz w:val="24"/>
          <w:szCs w:val="24"/>
        </w:rPr>
        <w:t xml:space="preserve"> – </w:t>
      </w:r>
      <w:r w:rsidRPr="00716679">
        <w:rPr>
          <w:sz w:val="24"/>
          <w:szCs w:val="24"/>
        </w:rPr>
        <w:t>плотность теплового потока.</w:t>
      </w:r>
    </w:p>
    <w:p w:rsidR="002D7D04" w:rsidRPr="00716679" w:rsidRDefault="002D7D04" w:rsidP="002D7D04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716679">
        <w:rPr>
          <w:rFonts w:eastAsiaTheme="minorEastAsia"/>
          <w:sz w:val="24"/>
          <w:szCs w:val="24"/>
        </w:rPr>
        <w:t>При расчете теплоотдачи в зоне развитого кипения и при более высоких тепловых потоках и давлении целесообразно применять расчетную зависимость</w:t>
      </w:r>
      <w:r w:rsidRPr="00716679">
        <w:rPr>
          <w:iCs/>
          <w:sz w:val="24"/>
          <w:szCs w:val="24"/>
        </w:rPr>
        <w:t xml:space="preserve"> Ю.М. </w:t>
      </w:r>
      <w:proofErr w:type="spellStart"/>
      <w:r w:rsidRPr="00716679">
        <w:rPr>
          <w:iCs/>
          <w:sz w:val="24"/>
          <w:szCs w:val="24"/>
        </w:rPr>
        <w:t>Липова</w:t>
      </w:r>
      <w:proofErr w:type="spellEnd"/>
      <w:r w:rsidRPr="00716679">
        <w:rPr>
          <w:iCs/>
          <w:sz w:val="24"/>
          <w:szCs w:val="24"/>
        </w:rPr>
        <w:t xml:space="preserve"> и Ю.М. Третьякова [</w:t>
      </w:r>
      <w:r w:rsidR="001917CF" w:rsidRPr="001917CF">
        <w:rPr>
          <w:iCs/>
          <w:sz w:val="24"/>
          <w:szCs w:val="24"/>
        </w:rPr>
        <w:t>8</w:t>
      </w:r>
      <w:r w:rsidRPr="00716679">
        <w:rPr>
          <w:iCs/>
          <w:sz w:val="24"/>
          <w:szCs w:val="24"/>
        </w:rPr>
        <w:t>]:</w:t>
      </w:r>
    </w:p>
    <w:p w:rsidR="0082532E" w:rsidRPr="00716679" w:rsidRDefault="0082532E" w:rsidP="0082532E">
      <w:pPr>
        <w:spacing w:after="0" w:line="240" w:lineRule="auto"/>
        <w:jc w:val="right"/>
        <w:rPr>
          <w:i/>
          <w:sz w:val="24"/>
          <w:szCs w:val="24"/>
        </w:rPr>
      </w:pPr>
    </w:p>
    <w:p w:rsidR="0082532E" w:rsidRPr="00716679" w:rsidRDefault="00E02413" w:rsidP="002D7D04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716679">
        <w:rPr>
          <w:i/>
          <w:sz w:val="24"/>
          <w:szCs w:val="24"/>
          <w:lang w:val="en-US"/>
        </w:rPr>
        <w:t>α</w:t>
      </w:r>
      <w:r w:rsidR="0082532E" w:rsidRPr="00716679">
        <w:rPr>
          <w:i/>
          <w:sz w:val="24"/>
          <w:szCs w:val="24"/>
        </w:rPr>
        <w:t xml:space="preserve"> = </w:t>
      </w:r>
      <w:r w:rsidR="0082532E" w:rsidRPr="00716679">
        <w:rPr>
          <w:sz w:val="24"/>
          <w:szCs w:val="24"/>
        </w:rPr>
        <w:t>0,9∙4,34∙</w:t>
      </w:r>
      <w:r w:rsidR="0082532E" w:rsidRPr="00716679">
        <w:rPr>
          <w:i/>
          <w:sz w:val="24"/>
          <w:szCs w:val="24"/>
          <w:lang w:val="en-US"/>
        </w:rPr>
        <w:t>q</w:t>
      </w:r>
      <w:r w:rsidR="0082532E" w:rsidRPr="00716679">
        <w:rPr>
          <w:sz w:val="24"/>
          <w:szCs w:val="24"/>
          <w:vertAlign w:val="superscript"/>
        </w:rPr>
        <w:t>0,7</w:t>
      </w:r>
      <w:r w:rsidR="0082532E" w:rsidRPr="00716679">
        <w:rPr>
          <w:sz w:val="24"/>
          <w:szCs w:val="24"/>
        </w:rPr>
        <w:t>(</w:t>
      </w:r>
      <w:r w:rsidR="0082532E" w:rsidRPr="00716679">
        <w:rPr>
          <w:i/>
          <w:sz w:val="24"/>
          <w:szCs w:val="24"/>
          <w:lang w:val="en-US"/>
        </w:rPr>
        <w:t>p</w:t>
      </w:r>
      <w:r w:rsidR="0082532E" w:rsidRPr="00716679">
        <w:rPr>
          <w:sz w:val="24"/>
          <w:szCs w:val="24"/>
          <w:vertAlign w:val="superscript"/>
        </w:rPr>
        <w:t>0,1</w:t>
      </w:r>
      <w:r w:rsidR="00EF72F8" w:rsidRPr="00716679">
        <w:rPr>
          <w:sz w:val="24"/>
          <w:szCs w:val="24"/>
          <w:vertAlign w:val="superscript"/>
        </w:rPr>
        <w:t>4</w:t>
      </w:r>
      <w:r w:rsidR="00EF72F8" w:rsidRPr="00716679">
        <w:rPr>
          <w:sz w:val="24"/>
          <w:szCs w:val="24"/>
        </w:rPr>
        <w:t>+1,35∙10</w:t>
      </w:r>
      <w:r w:rsidR="00EF72F8" w:rsidRPr="00716679">
        <w:rPr>
          <w:sz w:val="24"/>
          <w:szCs w:val="24"/>
          <w:vertAlign w:val="superscript"/>
        </w:rPr>
        <w:t>-2</w:t>
      </w:r>
      <w:r w:rsidR="00EF72F8" w:rsidRPr="00716679">
        <w:rPr>
          <w:sz w:val="24"/>
          <w:szCs w:val="24"/>
        </w:rPr>
        <w:t>∙</w:t>
      </w:r>
      <w:r w:rsidR="00EF72F8" w:rsidRPr="00716679">
        <w:rPr>
          <w:i/>
          <w:sz w:val="24"/>
          <w:szCs w:val="24"/>
          <w:lang w:val="en-US"/>
        </w:rPr>
        <w:t>p</w:t>
      </w:r>
      <w:r w:rsidR="00EF72F8" w:rsidRPr="00716679">
        <w:rPr>
          <w:sz w:val="24"/>
          <w:szCs w:val="24"/>
          <w:vertAlign w:val="superscript"/>
        </w:rPr>
        <w:t>2</w:t>
      </w:r>
      <w:r w:rsidR="00EF72F8" w:rsidRPr="00716679">
        <w:rPr>
          <w:sz w:val="24"/>
          <w:szCs w:val="24"/>
        </w:rPr>
        <w:t>)</w:t>
      </w:r>
      <w:r w:rsidR="002D7D04" w:rsidRPr="00716679">
        <w:rPr>
          <w:sz w:val="24"/>
          <w:szCs w:val="24"/>
        </w:rPr>
        <w:t>.</w:t>
      </w:r>
    </w:p>
    <w:p w:rsidR="003C1500" w:rsidRPr="00716679" w:rsidRDefault="003C1500" w:rsidP="0082532E">
      <w:pPr>
        <w:spacing w:after="0" w:line="240" w:lineRule="auto"/>
        <w:jc w:val="right"/>
        <w:rPr>
          <w:rFonts w:eastAsiaTheme="minorEastAsia"/>
          <w:sz w:val="24"/>
          <w:szCs w:val="24"/>
        </w:rPr>
      </w:pPr>
    </w:p>
    <w:p w:rsidR="004F045F" w:rsidRPr="00716679" w:rsidRDefault="00EF72F8" w:rsidP="004F045F">
      <w:pPr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716679">
        <w:rPr>
          <w:rFonts w:eastAsiaTheme="minorEastAsia"/>
          <w:sz w:val="24"/>
          <w:szCs w:val="24"/>
        </w:rPr>
        <w:t>Результаты расчетов представлены в виде графической зависимости</w:t>
      </w:r>
      <w:r w:rsidR="002D7D04" w:rsidRPr="00716679">
        <w:rPr>
          <w:rFonts w:eastAsiaTheme="minorEastAsia"/>
          <w:sz w:val="24"/>
          <w:szCs w:val="24"/>
        </w:rPr>
        <w:t xml:space="preserve"> на рисун</w:t>
      </w:r>
      <w:r w:rsidRPr="00716679">
        <w:rPr>
          <w:rFonts w:eastAsiaTheme="minorEastAsia"/>
          <w:sz w:val="24"/>
          <w:szCs w:val="24"/>
        </w:rPr>
        <w:t>к</w:t>
      </w:r>
      <w:r w:rsidR="002D7D04" w:rsidRPr="00716679">
        <w:rPr>
          <w:rFonts w:eastAsiaTheme="minorEastAsia"/>
          <w:sz w:val="24"/>
          <w:szCs w:val="24"/>
        </w:rPr>
        <w:t>е</w:t>
      </w:r>
      <w:r w:rsidRPr="00716679">
        <w:rPr>
          <w:rFonts w:eastAsiaTheme="minorEastAsia"/>
          <w:sz w:val="24"/>
          <w:szCs w:val="24"/>
        </w:rPr>
        <w:t xml:space="preserve"> 2.</w:t>
      </w:r>
      <w:r w:rsidR="004F045F" w:rsidRPr="00716679">
        <w:rPr>
          <w:sz w:val="24"/>
          <w:szCs w:val="24"/>
        </w:rPr>
        <w:t xml:space="preserve"> </w:t>
      </w:r>
    </w:p>
    <w:p w:rsidR="00EF72F8" w:rsidRPr="00716679" w:rsidRDefault="00EF72F8" w:rsidP="00EF72F8">
      <w:pPr>
        <w:spacing w:after="0" w:line="240" w:lineRule="auto"/>
        <w:rPr>
          <w:sz w:val="24"/>
          <w:szCs w:val="24"/>
        </w:rPr>
      </w:pPr>
    </w:p>
    <w:p w:rsidR="00981BEB" w:rsidRPr="00716679" w:rsidRDefault="00981BEB" w:rsidP="00981BEB">
      <w:pPr>
        <w:spacing w:after="0" w:line="240" w:lineRule="auto"/>
        <w:jc w:val="center"/>
        <w:rPr>
          <w:sz w:val="24"/>
          <w:szCs w:val="24"/>
        </w:rPr>
      </w:pPr>
      <w:r w:rsidRPr="00716679">
        <w:rPr>
          <w:noProof/>
          <w:sz w:val="24"/>
          <w:szCs w:val="24"/>
          <w:lang w:eastAsia="ru-RU"/>
        </w:rPr>
        <w:drawing>
          <wp:inline distT="0" distB="0" distL="0" distR="0">
            <wp:extent cx="5042048" cy="2732567"/>
            <wp:effectExtent l="19050" t="0" r="25252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1BEB" w:rsidRPr="00716679" w:rsidRDefault="00981BEB" w:rsidP="00981BEB">
      <w:pPr>
        <w:spacing w:after="0" w:line="240" w:lineRule="auto"/>
        <w:jc w:val="both"/>
        <w:rPr>
          <w:sz w:val="20"/>
          <w:szCs w:val="20"/>
        </w:rPr>
      </w:pPr>
    </w:p>
    <w:p w:rsidR="00981BEB" w:rsidRPr="00716679" w:rsidRDefault="00981BEB" w:rsidP="00981BEB">
      <w:pPr>
        <w:spacing w:after="0" w:line="240" w:lineRule="auto"/>
        <w:jc w:val="center"/>
        <w:rPr>
          <w:iCs/>
          <w:sz w:val="20"/>
          <w:szCs w:val="20"/>
        </w:rPr>
      </w:pPr>
      <w:r w:rsidRPr="00716679">
        <w:rPr>
          <w:sz w:val="20"/>
          <w:szCs w:val="20"/>
        </w:rPr>
        <w:t xml:space="preserve">Рисунок </w:t>
      </w:r>
      <w:r w:rsidR="009B5DAF" w:rsidRPr="00716679">
        <w:rPr>
          <w:sz w:val="20"/>
          <w:szCs w:val="20"/>
        </w:rPr>
        <w:t>2.</w:t>
      </w:r>
      <w:r w:rsidRPr="00716679">
        <w:rPr>
          <w:sz w:val="20"/>
          <w:szCs w:val="20"/>
        </w:rPr>
        <w:t xml:space="preserve"> Зависимости коэффициентов теплоотдачи при кипении жидкости от давления насыщенных паров: </w:t>
      </w:r>
      <w:r w:rsidRPr="00716679">
        <w:rPr>
          <w:iCs/>
          <w:sz w:val="20"/>
          <w:szCs w:val="20"/>
        </w:rPr>
        <w:t>1 – М.А. Михеев</w:t>
      </w:r>
      <w:r w:rsidRPr="00716679">
        <w:rPr>
          <w:sz w:val="20"/>
          <w:szCs w:val="20"/>
        </w:rPr>
        <w:t xml:space="preserve">, </w:t>
      </w:r>
      <w:r w:rsidRPr="00716679">
        <w:rPr>
          <w:iCs/>
          <w:sz w:val="20"/>
          <w:szCs w:val="20"/>
        </w:rPr>
        <w:t xml:space="preserve">И.М. Михеева; </w:t>
      </w:r>
      <w:r w:rsidRPr="00716679">
        <w:rPr>
          <w:sz w:val="20"/>
          <w:szCs w:val="20"/>
        </w:rPr>
        <w:t xml:space="preserve"> </w:t>
      </w:r>
      <w:r w:rsidRPr="00716679">
        <w:rPr>
          <w:iCs/>
          <w:sz w:val="20"/>
          <w:szCs w:val="20"/>
        </w:rPr>
        <w:t>2 – В. П. Исаченко,</w:t>
      </w:r>
      <w:r w:rsidRPr="00716679">
        <w:rPr>
          <w:sz w:val="20"/>
          <w:szCs w:val="20"/>
        </w:rPr>
        <w:t xml:space="preserve"> </w:t>
      </w:r>
      <w:r w:rsidRPr="00716679">
        <w:rPr>
          <w:iCs/>
          <w:sz w:val="20"/>
          <w:szCs w:val="20"/>
        </w:rPr>
        <w:t>В. А. Осипов,</w:t>
      </w:r>
      <w:r w:rsidRPr="00716679">
        <w:rPr>
          <w:sz w:val="20"/>
          <w:szCs w:val="20"/>
        </w:rPr>
        <w:t xml:space="preserve"> </w:t>
      </w:r>
      <w:r w:rsidRPr="00716679">
        <w:rPr>
          <w:iCs/>
          <w:sz w:val="20"/>
          <w:szCs w:val="20"/>
        </w:rPr>
        <w:t xml:space="preserve">А. С. </w:t>
      </w:r>
      <w:proofErr w:type="spellStart"/>
      <w:r w:rsidRPr="00716679">
        <w:rPr>
          <w:iCs/>
          <w:sz w:val="20"/>
          <w:szCs w:val="20"/>
        </w:rPr>
        <w:t>Сукомел</w:t>
      </w:r>
      <w:proofErr w:type="spellEnd"/>
      <w:r w:rsidRPr="00716679">
        <w:rPr>
          <w:iCs/>
          <w:sz w:val="20"/>
          <w:szCs w:val="20"/>
        </w:rPr>
        <w:t xml:space="preserve">; 3 – Ю.М. </w:t>
      </w:r>
      <w:proofErr w:type="spellStart"/>
      <w:r w:rsidRPr="00716679">
        <w:rPr>
          <w:iCs/>
          <w:sz w:val="20"/>
          <w:szCs w:val="20"/>
        </w:rPr>
        <w:t>Липов</w:t>
      </w:r>
      <w:proofErr w:type="spellEnd"/>
      <w:r w:rsidRPr="00716679">
        <w:rPr>
          <w:iCs/>
          <w:sz w:val="20"/>
          <w:szCs w:val="20"/>
        </w:rPr>
        <w:t>, Ю.М. Третьяков.</w:t>
      </w:r>
    </w:p>
    <w:p w:rsidR="00981BEB" w:rsidRPr="00716679" w:rsidRDefault="00981BEB" w:rsidP="00981BEB">
      <w:pPr>
        <w:spacing w:after="0" w:line="240" w:lineRule="auto"/>
        <w:jc w:val="center"/>
        <w:rPr>
          <w:sz w:val="24"/>
          <w:szCs w:val="24"/>
        </w:rPr>
      </w:pPr>
    </w:p>
    <w:p w:rsidR="00EF72F8" w:rsidRPr="00716679" w:rsidRDefault="00EF72F8" w:rsidP="005020A7">
      <w:pPr>
        <w:spacing w:after="0" w:line="240" w:lineRule="auto"/>
        <w:ind w:firstLine="709"/>
        <w:jc w:val="both"/>
        <w:rPr>
          <w:sz w:val="24"/>
          <w:szCs w:val="24"/>
        </w:rPr>
      </w:pPr>
      <w:r w:rsidRPr="00716679">
        <w:rPr>
          <w:sz w:val="24"/>
          <w:szCs w:val="24"/>
        </w:rPr>
        <w:t>Расчет коэффициента теплоотдачи по трем разным методикам</w:t>
      </w:r>
      <w:r w:rsidR="00B27C6C" w:rsidRPr="00716679">
        <w:rPr>
          <w:sz w:val="24"/>
          <w:szCs w:val="24"/>
        </w:rPr>
        <w:t xml:space="preserve"> [</w:t>
      </w:r>
      <w:r w:rsidR="001917CF" w:rsidRPr="001917CF">
        <w:rPr>
          <w:sz w:val="24"/>
          <w:szCs w:val="24"/>
        </w:rPr>
        <w:t>6</w:t>
      </w:r>
      <w:r w:rsidR="005439BF" w:rsidRPr="00716679">
        <w:rPr>
          <w:sz w:val="24"/>
          <w:szCs w:val="24"/>
        </w:rPr>
        <w:t xml:space="preserve"> – </w:t>
      </w:r>
      <w:r w:rsidR="001917CF" w:rsidRPr="001917CF">
        <w:rPr>
          <w:sz w:val="24"/>
          <w:szCs w:val="24"/>
        </w:rPr>
        <w:t>8</w:t>
      </w:r>
      <w:r w:rsidR="00B27C6C" w:rsidRPr="00716679">
        <w:rPr>
          <w:sz w:val="24"/>
          <w:szCs w:val="24"/>
        </w:rPr>
        <w:t>]</w:t>
      </w:r>
      <w:r w:rsidRPr="00716679">
        <w:rPr>
          <w:sz w:val="24"/>
          <w:szCs w:val="24"/>
        </w:rPr>
        <w:t xml:space="preserve"> подтвердил влияние давления ниже атмосферного на интенсивность теплообмена в разряженной полости вакуумного котла, с понижением давления происходит снижение коэффициента теплоотдачи.</w:t>
      </w:r>
    </w:p>
    <w:p w:rsidR="00981BEB" w:rsidRPr="00716679" w:rsidRDefault="00012735" w:rsidP="005020A7">
      <w:pPr>
        <w:spacing w:after="0" w:line="240" w:lineRule="auto"/>
        <w:ind w:firstLine="709"/>
        <w:jc w:val="both"/>
        <w:rPr>
          <w:sz w:val="24"/>
          <w:szCs w:val="24"/>
        </w:rPr>
      </w:pPr>
      <w:r w:rsidRPr="00716679">
        <w:rPr>
          <w:sz w:val="24"/>
          <w:szCs w:val="24"/>
        </w:rPr>
        <w:t>Несмотря на зависимость к</w:t>
      </w:r>
      <w:r w:rsidR="00981BEB" w:rsidRPr="00716679">
        <w:rPr>
          <w:sz w:val="24"/>
          <w:szCs w:val="24"/>
        </w:rPr>
        <w:t>оэффициент теплоотдачи от больш</w:t>
      </w:r>
      <w:r w:rsidRPr="00716679">
        <w:rPr>
          <w:sz w:val="24"/>
          <w:szCs w:val="24"/>
        </w:rPr>
        <w:t>о</w:t>
      </w:r>
      <w:r w:rsidR="00981BEB" w:rsidRPr="00716679">
        <w:rPr>
          <w:sz w:val="24"/>
          <w:szCs w:val="24"/>
        </w:rPr>
        <w:t>го количества факторов: формы и размеров тела, режима движения, скорости и температуры жидкости, физических параметров жидкости [</w:t>
      </w:r>
      <w:r w:rsidR="00D0565F">
        <w:rPr>
          <w:sz w:val="24"/>
          <w:szCs w:val="24"/>
          <w:lang w:val="en-US"/>
        </w:rPr>
        <w:t>6</w:t>
      </w:r>
      <w:r w:rsidR="00981BEB" w:rsidRPr="00716679">
        <w:rPr>
          <w:sz w:val="24"/>
          <w:szCs w:val="24"/>
        </w:rPr>
        <w:t>]</w:t>
      </w:r>
      <w:r w:rsidRPr="00716679">
        <w:rPr>
          <w:sz w:val="24"/>
          <w:szCs w:val="24"/>
        </w:rPr>
        <w:t xml:space="preserve">, </w:t>
      </w:r>
      <w:r w:rsidR="00981BEB" w:rsidRPr="00716679">
        <w:rPr>
          <w:sz w:val="24"/>
          <w:szCs w:val="24"/>
        </w:rPr>
        <w:t>определяющими параметрами коэффициента теплоотдачи</w:t>
      </w:r>
      <w:r w:rsidRPr="00716679">
        <w:rPr>
          <w:sz w:val="24"/>
          <w:szCs w:val="24"/>
        </w:rPr>
        <w:t xml:space="preserve"> при кипении будут явля</w:t>
      </w:r>
      <w:r w:rsidR="00981BEB" w:rsidRPr="00716679">
        <w:rPr>
          <w:sz w:val="24"/>
          <w:szCs w:val="24"/>
        </w:rPr>
        <w:t>т</w:t>
      </w:r>
      <w:r w:rsidRPr="00716679">
        <w:rPr>
          <w:sz w:val="24"/>
          <w:szCs w:val="24"/>
        </w:rPr>
        <w:t>ь</w:t>
      </w:r>
      <w:r w:rsidR="00981BEB" w:rsidRPr="00716679">
        <w:rPr>
          <w:sz w:val="24"/>
          <w:szCs w:val="24"/>
        </w:rPr>
        <w:t>ся температура и давление насыще</w:t>
      </w:r>
      <w:r w:rsidRPr="00716679">
        <w:rPr>
          <w:sz w:val="24"/>
          <w:szCs w:val="24"/>
        </w:rPr>
        <w:t>нных паров, температурный напор</w:t>
      </w:r>
      <w:r w:rsidR="0051580C" w:rsidRPr="00716679">
        <w:rPr>
          <w:sz w:val="24"/>
          <w:szCs w:val="24"/>
        </w:rPr>
        <w:t xml:space="preserve">, </w:t>
      </w:r>
      <w:r w:rsidR="00B27C6C" w:rsidRPr="00716679">
        <w:rPr>
          <w:sz w:val="24"/>
          <w:szCs w:val="24"/>
        </w:rPr>
        <w:t>которые определяют эффективную работу вакуумного котла.</w:t>
      </w:r>
    </w:p>
    <w:p w:rsidR="00981BEB" w:rsidRPr="00B46A8C" w:rsidRDefault="00981BEB" w:rsidP="00981BEB">
      <w:pPr>
        <w:spacing w:after="0" w:line="240" w:lineRule="auto"/>
        <w:jc w:val="center"/>
        <w:rPr>
          <w:sz w:val="24"/>
          <w:szCs w:val="24"/>
        </w:rPr>
      </w:pPr>
    </w:p>
    <w:p w:rsidR="00671932" w:rsidRPr="00B46A8C" w:rsidRDefault="001D6017" w:rsidP="001D6017">
      <w:pPr>
        <w:spacing w:after="0" w:line="240" w:lineRule="auto"/>
        <w:jc w:val="center"/>
        <w:rPr>
          <w:sz w:val="24"/>
          <w:szCs w:val="24"/>
        </w:rPr>
      </w:pPr>
      <w:r w:rsidRPr="00B46A8C">
        <w:rPr>
          <w:sz w:val="24"/>
          <w:szCs w:val="24"/>
        </w:rPr>
        <w:t>Библиографический список</w:t>
      </w:r>
    </w:p>
    <w:p w:rsidR="00237496" w:rsidRPr="00B46A8C" w:rsidRDefault="00237496" w:rsidP="00237496">
      <w:pPr>
        <w:pStyle w:val="a5"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A8C">
        <w:rPr>
          <w:rFonts w:ascii="Times New Roman" w:hAnsi="Times New Roman" w:cs="Times New Roman"/>
          <w:kern w:val="24"/>
          <w:sz w:val="24"/>
          <w:szCs w:val="24"/>
        </w:rPr>
        <w:t>Слободина</w:t>
      </w:r>
      <w:proofErr w:type="spellEnd"/>
      <w:r w:rsidRPr="00B46A8C">
        <w:rPr>
          <w:rFonts w:ascii="Times New Roman" w:hAnsi="Times New Roman" w:cs="Times New Roman"/>
          <w:kern w:val="24"/>
          <w:sz w:val="24"/>
          <w:szCs w:val="24"/>
        </w:rPr>
        <w:t xml:space="preserve"> Е. Н., Интенсификация процессов кипения и конденсации в рабочем объеме вакуумного котла// Динамика систем, механизмов и машин.–2014.–№2.– с.134 – 136</w:t>
      </w:r>
      <w:r w:rsidR="00A15E4C">
        <w:rPr>
          <w:rFonts w:ascii="Times New Roman" w:hAnsi="Times New Roman" w:cs="Times New Roman"/>
          <w:kern w:val="24"/>
          <w:sz w:val="24"/>
          <w:szCs w:val="24"/>
        </w:rPr>
        <w:t>;</w:t>
      </w:r>
    </w:p>
    <w:p w:rsidR="00B46A8C" w:rsidRPr="00B46A8C" w:rsidRDefault="002F1E83" w:rsidP="00B46A8C">
      <w:pPr>
        <w:pStyle w:val="a5"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A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Корнеев С.Д. </w:t>
      </w:r>
      <w:r w:rsidRPr="00B46A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Влияние теплофизических свойств материала </w:t>
      </w:r>
      <w:proofErr w:type="spellStart"/>
      <w:r w:rsidRPr="00B46A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оребренной</w:t>
      </w:r>
      <w:proofErr w:type="spellEnd"/>
      <w:r w:rsidRPr="00B46A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поверхности на выбор ее оптимальных геометрических характеристик/</w:t>
      </w:r>
      <w:r w:rsidRPr="00B46A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С.Д. Корнеев, Е.Л. Пименова, A.M. </w:t>
      </w:r>
      <w:proofErr w:type="spellStart"/>
      <w:r w:rsidRPr="00B46A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Костюков</w:t>
      </w:r>
      <w:proofErr w:type="spellEnd"/>
      <w:r w:rsidRPr="00B46A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В.М. Кирсанов, С.Я. </w:t>
      </w:r>
      <w:proofErr w:type="spellStart"/>
      <w:r w:rsidRPr="00B46A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Эфендиев</w:t>
      </w:r>
      <w:proofErr w:type="spellEnd"/>
      <w:r w:rsidRPr="00B46A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–</w:t>
      </w:r>
      <w:r w:rsidR="00B46A8C" w:rsidRPr="00B46A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Москва: </w:t>
      </w:r>
      <w:r w:rsidRPr="00B46A8C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Известия МГИУ</w:t>
      </w:r>
      <w:r w:rsidR="00B46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46A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2006.–</w:t>
      </w:r>
      <w:r w:rsidR="00B46A8C" w:rsidRPr="00B46A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46A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1 (2)</w:t>
      </w:r>
      <w:r w:rsidR="00B46A8C" w:rsidRPr="00B46A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1D6017" w:rsidRPr="00B46A8C" w:rsidRDefault="001D6017" w:rsidP="001D6017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Style w:val="FontStyle669"/>
          <w:b w:val="0"/>
          <w:bCs w:val="0"/>
          <w:sz w:val="24"/>
          <w:szCs w:val="24"/>
        </w:rPr>
      </w:pPr>
      <w:r w:rsidRPr="00B46A8C">
        <w:rPr>
          <w:rStyle w:val="FontStyle669"/>
          <w:b w:val="0"/>
          <w:sz w:val="24"/>
          <w:szCs w:val="24"/>
        </w:rPr>
        <w:t xml:space="preserve">Болгарский А. В. И др. Термодинамика и теплопередача. </w:t>
      </w:r>
      <w:proofErr w:type="spellStart"/>
      <w:r w:rsidRPr="00B46A8C">
        <w:rPr>
          <w:rStyle w:val="FontStyle669"/>
          <w:b w:val="0"/>
          <w:sz w:val="24"/>
          <w:szCs w:val="24"/>
        </w:rPr>
        <w:t>Учебн</w:t>
      </w:r>
      <w:proofErr w:type="spellEnd"/>
      <w:r w:rsidRPr="00B46A8C">
        <w:rPr>
          <w:rStyle w:val="FontStyle669"/>
          <w:b w:val="0"/>
          <w:sz w:val="24"/>
          <w:szCs w:val="24"/>
        </w:rPr>
        <w:t xml:space="preserve">. Для вузов. </w:t>
      </w:r>
      <w:r w:rsidRPr="00B46A8C">
        <w:rPr>
          <w:rStyle w:val="FontStyle669"/>
          <w:b w:val="0"/>
          <w:sz w:val="24"/>
          <w:szCs w:val="24"/>
        </w:rPr>
        <w:lastRenderedPageBreak/>
        <w:t xml:space="preserve">Изд. 2-е, </w:t>
      </w:r>
      <w:proofErr w:type="spellStart"/>
      <w:r w:rsidRPr="00B46A8C">
        <w:rPr>
          <w:rStyle w:val="FontStyle669"/>
          <w:b w:val="0"/>
          <w:sz w:val="24"/>
          <w:szCs w:val="24"/>
        </w:rPr>
        <w:t>перераб</w:t>
      </w:r>
      <w:proofErr w:type="spellEnd"/>
      <w:r w:rsidRPr="00B46A8C">
        <w:rPr>
          <w:rStyle w:val="FontStyle669"/>
          <w:b w:val="0"/>
          <w:sz w:val="24"/>
          <w:szCs w:val="24"/>
        </w:rPr>
        <w:t>. и доп. М., «</w:t>
      </w:r>
      <w:proofErr w:type="spellStart"/>
      <w:r w:rsidRPr="00B46A8C">
        <w:rPr>
          <w:rStyle w:val="FontStyle669"/>
          <w:b w:val="0"/>
          <w:sz w:val="24"/>
          <w:szCs w:val="24"/>
        </w:rPr>
        <w:t>Высш</w:t>
      </w:r>
      <w:proofErr w:type="spellEnd"/>
      <w:r w:rsidRPr="00B46A8C">
        <w:rPr>
          <w:rStyle w:val="FontStyle669"/>
          <w:b w:val="0"/>
          <w:sz w:val="24"/>
          <w:szCs w:val="24"/>
        </w:rPr>
        <w:t>. школа», 1975. 495 с. с ил.;</w:t>
      </w:r>
    </w:p>
    <w:p w:rsidR="001D6017" w:rsidRPr="00B46A8C" w:rsidRDefault="001D6017" w:rsidP="001D6017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A8C">
        <w:rPr>
          <w:rFonts w:ascii="Times New Roman" w:hAnsi="Times New Roman" w:cs="Times New Roman"/>
          <w:sz w:val="24"/>
          <w:szCs w:val="24"/>
        </w:rPr>
        <w:t>Кутателадзе</w:t>
      </w:r>
      <w:proofErr w:type="spellEnd"/>
      <w:r w:rsidRPr="00B46A8C">
        <w:rPr>
          <w:rFonts w:ascii="Times New Roman" w:hAnsi="Times New Roman" w:cs="Times New Roman"/>
          <w:sz w:val="24"/>
          <w:szCs w:val="24"/>
        </w:rPr>
        <w:t xml:space="preserve"> С.С. Основы теории теплообмена. – Изд. 5-ое </w:t>
      </w:r>
      <w:proofErr w:type="spellStart"/>
      <w:r w:rsidRPr="00B46A8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46A8C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B46A8C">
        <w:rPr>
          <w:rFonts w:ascii="Times New Roman" w:hAnsi="Times New Roman" w:cs="Times New Roman"/>
          <w:sz w:val="24"/>
          <w:szCs w:val="24"/>
        </w:rPr>
        <w:t>Атомиздат</w:t>
      </w:r>
      <w:proofErr w:type="spellEnd"/>
      <w:r w:rsidRPr="00B46A8C">
        <w:rPr>
          <w:rFonts w:ascii="Times New Roman" w:hAnsi="Times New Roman" w:cs="Times New Roman"/>
          <w:sz w:val="24"/>
          <w:szCs w:val="24"/>
        </w:rPr>
        <w:t>, 1979, 416 с.;</w:t>
      </w:r>
    </w:p>
    <w:p w:rsidR="001D6017" w:rsidRPr="00B46A8C" w:rsidRDefault="001D6017" w:rsidP="001D6017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A8C">
        <w:rPr>
          <w:rFonts w:ascii="Times New Roman" w:hAnsi="Times New Roman" w:cs="Times New Roman"/>
          <w:sz w:val="24"/>
          <w:szCs w:val="24"/>
        </w:rPr>
        <w:t>Кутателадзе</w:t>
      </w:r>
      <w:proofErr w:type="spellEnd"/>
      <w:r w:rsidRPr="00B46A8C">
        <w:rPr>
          <w:rFonts w:ascii="Times New Roman" w:hAnsi="Times New Roman" w:cs="Times New Roman"/>
          <w:sz w:val="24"/>
          <w:szCs w:val="24"/>
        </w:rPr>
        <w:t xml:space="preserve">, С. С. Теплопередачи при кипении и конденсации / С. С. </w:t>
      </w:r>
      <w:proofErr w:type="spellStart"/>
      <w:r w:rsidRPr="00B46A8C">
        <w:rPr>
          <w:rFonts w:ascii="Times New Roman" w:hAnsi="Times New Roman" w:cs="Times New Roman"/>
          <w:sz w:val="24"/>
          <w:szCs w:val="24"/>
        </w:rPr>
        <w:t>Кутателадзе</w:t>
      </w:r>
      <w:proofErr w:type="spellEnd"/>
      <w:r w:rsidRPr="00B46A8C">
        <w:rPr>
          <w:rFonts w:ascii="Times New Roman" w:hAnsi="Times New Roman" w:cs="Times New Roman"/>
          <w:sz w:val="24"/>
          <w:szCs w:val="24"/>
        </w:rPr>
        <w:t>. – М.: МАШГИЗ, 1952. – 236 с.;</w:t>
      </w:r>
    </w:p>
    <w:p w:rsidR="001D6017" w:rsidRPr="00B46A8C" w:rsidRDefault="001D6017" w:rsidP="00B27C6C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A8C">
        <w:rPr>
          <w:rFonts w:ascii="Times New Roman" w:hAnsi="Times New Roman" w:cs="Times New Roman"/>
          <w:spacing w:val="-2"/>
          <w:sz w:val="24"/>
          <w:szCs w:val="24"/>
        </w:rPr>
        <w:t xml:space="preserve">Исаченко, В. П. Теплопередача: Учебник для вузов/ В. П. Исаченко, В. А. Осипова, А. С. </w:t>
      </w:r>
      <w:proofErr w:type="spellStart"/>
      <w:r w:rsidRPr="00B46A8C">
        <w:rPr>
          <w:rFonts w:ascii="Times New Roman" w:hAnsi="Times New Roman" w:cs="Times New Roman"/>
          <w:spacing w:val="-2"/>
          <w:sz w:val="24"/>
          <w:szCs w:val="24"/>
        </w:rPr>
        <w:t>Сукомел</w:t>
      </w:r>
      <w:proofErr w:type="spellEnd"/>
      <w:r w:rsidRPr="00B46A8C">
        <w:rPr>
          <w:rFonts w:ascii="Times New Roman" w:hAnsi="Times New Roman" w:cs="Times New Roman"/>
          <w:spacing w:val="-2"/>
          <w:sz w:val="24"/>
          <w:szCs w:val="24"/>
        </w:rPr>
        <w:t xml:space="preserve">. – 4-е изд., </w:t>
      </w:r>
      <w:proofErr w:type="spellStart"/>
      <w:r w:rsidRPr="00B46A8C">
        <w:rPr>
          <w:rFonts w:ascii="Times New Roman" w:hAnsi="Times New Roman" w:cs="Times New Roman"/>
          <w:spacing w:val="-2"/>
          <w:sz w:val="24"/>
          <w:szCs w:val="24"/>
        </w:rPr>
        <w:t>перераб</w:t>
      </w:r>
      <w:proofErr w:type="spellEnd"/>
      <w:r w:rsidRPr="00B46A8C">
        <w:rPr>
          <w:rFonts w:ascii="Times New Roman" w:hAnsi="Times New Roman" w:cs="Times New Roman"/>
          <w:spacing w:val="-2"/>
          <w:sz w:val="24"/>
          <w:szCs w:val="24"/>
        </w:rPr>
        <w:t xml:space="preserve">. и доп. – М. : </w:t>
      </w:r>
      <w:proofErr w:type="spellStart"/>
      <w:r w:rsidRPr="00B46A8C">
        <w:rPr>
          <w:rFonts w:ascii="Times New Roman" w:hAnsi="Times New Roman" w:cs="Times New Roman"/>
          <w:spacing w:val="-2"/>
          <w:sz w:val="24"/>
          <w:szCs w:val="24"/>
        </w:rPr>
        <w:t>Энергоиздат</w:t>
      </w:r>
      <w:proofErr w:type="spellEnd"/>
      <w:r w:rsidRPr="00B46A8C">
        <w:rPr>
          <w:rFonts w:ascii="Times New Roman" w:hAnsi="Times New Roman" w:cs="Times New Roman"/>
          <w:spacing w:val="-2"/>
          <w:sz w:val="24"/>
          <w:szCs w:val="24"/>
        </w:rPr>
        <w:t>, 1981. – 416 с.</w:t>
      </w:r>
      <w:r w:rsidRPr="00B46A8C">
        <w:rPr>
          <w:rFonts w:ascii="Times New Roman" w:hAnsi="Times New Roman" w:cs="Times New Roman"/>
          <w:sz w:val="24"/>
          <w:szCs w:val="24"/>
        </w:rPr>
        <w:t xml:space="preserve"> с ил.</w:t>
      </w:r>
    </w:p>
    <w:p w:rsidR="002D7D04" w:rsidRPr="00B46A8C" w:rsidRDefault="002D7D04" w:rsidP="002D7D04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Style w:val="FontStyle669"/>
          <w:b w:val="0"/>
          <w:bCs w:val="0"/>
          <w:spacing w:val="0"/>
          <w:sz w:val="24"/>
          <w:szCs w:val="24"/>
        </w:rPr>
      </w:pPr>
      <w:r w:rsidRPr="00B46A8C">
        <w:rPr>
          <w:rStyle w:val="FontStyle669"/>
          <w:b w:val="0"/>
          <w:bCs w:val="0"/>
          <w:spacing w:val="0"/>
          <w:sz w:val="24"/>
          <w:szCs w:val="24"/>
        </w:rPr>
        <w:t>М</w:t>
      </w:r>
      <w:r w:rsidRPr="00B46A8C">
        <w:rPr>
          <w:rFonts w:ascii="Times New Roman" w:hAnsi="Times New Roman" w:cs="Times New Roman"/>
          <w:sz w:val="24"/>
          <w:szCs w:val="24"/>
        </w:rPr>
        <w:t>ихеев, М. А. Основы теплопередачи / М. А. Михеев, И. М. Михеева. – Изд. 2 –</w:t>
      </w:r>
      <w:proofErr w:type="spellStart"/>
      <w:r w:rsidRPr="00B46A8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B46A8C">
        <w:rPr>
          <w:rFonts w:ascii="Times New Roman" w:hAnsi="Times New Roman" w:cs="Times New Roman"/>
          <w:sz w:val="24"/>
          <w:szCs w:val="24"/>
        </w:rPr>
        <w:t xml:space="preserve"> изд. – М.: Энергия, 1977. – 344 с. с ил.</w:t>
      </w:r>
    </w:p>
    <w:p w:rsidR="00B27C6C" w:rsidRPr="00B46A8C" w:rsidRDefault="00B27C6C" w:rsidP="00B27C6C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Style w:val="FontStyle669"/>
          <w:b w:val="0"/>
          <w:bCs w:val="0"/>
          <w:spacing w:val="0"/>
          <w:sz w:val="24"/>
          <w:szCs w:val="24"/>
        </w:rPr>
      </w:pPr>
      <w:proofErr w:type="spellStart"/>
      <w:r w:rsidRPr="00B46A8C">
        <w:rPr>
          <w:rFonts w:ascii="Times New Roman" w:hAnsi="Times New Roman" w:cs="Times New Roman"/>
          <w:sz w:val="24"/>
          <w:szCs w:val="24"/>
        </w:rPr>
        <w:t>Липов</w:t>
      </w:r>
      <w:proofErr w:type="spellEnd"/>
      <w:r w:rsidRPr="00B46A8C">
        <w:rPr>
          <w:rFonts w:ascii="Times New Roman" w:hAnsi="Times New Roman" w:cs="Times New Roman"/>
          <w:sz w:val="24"/>
          <w:szCs w:val="24"/>
        </w:rPr>
        <w:t xml:space="preserve">, Ю. М. Котельные установки и парогенераторы / Ю. М. </w:t>
      </w:r>
      <w:proofErr w:type="spellStart"/>
      <w:r w:rsidRPr="00B46A8C">
        <w:rPr>
          <w:rFonts w:ascii="Times New Roman" w:hAnsi="Times New Roman" w:cs="Times New Roman"/>
          <w:sz w:val="24"/>
          <w:szCs w:val="24"/>
        </w:rPr>
        <w:t>Липов</w:t>
      </w:r>
      <w:proofErr w:type="spellEnd"/>
      <w:r w:rsidRPr="00B46A8C">
        <w:rPr>
          <w:rFonts w:ascii="Times New Roman" w:hAnsi="Times New Roman" w:cs="Times New Roman"/>
          <w:sz w:val="24"/>
          <w:szCs w:val="24"/>
        </w:rPr>
        <w:t xml:space="preserve">, Ю. М. Третьяков. – Москва - Ижевск: НИЦ </w:t>
      </w:r>
      <w:r w:rsidRPr="00B46A8C">
        <w:rPr>
          <w:rStyle w:val="FontStyle669"/>
          <w:b w:val="0"/>
          <w:sz w:val="24"/>
          <w:szCs w:val="24"/>
        </w:rPr>
        <w:t>«Регулярная и хаотическая динамика», 2003. – 592 с</w:t>
      </w:r>
      <w:r w:rsidR="0020457A" w:rsidRPr="00B46A8C">
        <w:rPr>
          <w:rStyle w:val="FontStyle669"/>
          <w:b w:val="0"/>
          <w:sz w:val="24"/>
          <w:szCs w:val="24"/>
        </w:rPr>
        <w:t>.</w:t>
      </w:r>
    </w:p>
    <w:p w:rsidR="001D6017" w:rsidRPr="001D6017" w:rsidRDefault="001D6017" w:rsidP="001D6017">
      <w:pPr>
        <w:spacing w:after="0" w:line="240" w:lineRule="auto"/>
        <w:jc w:val="center"/>
      </w:pPr>
    </w:p>
    <w:sectPr w:rsidR="001D6017" w:rsidRPr="001D6017" w:rsidSect="0013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Cy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1C49"/>
    <w:multiLevelType w:val="hybridMultilevel"/>
    <w:tmpl w:val="CD5CDE7E"/>
    <w:lvl w:ilvl="0" w:tplc="3B28D1F0">
      <w:start w:val="1"/>
      <w:numFmt w:val="decimal"/>
      <w:lvlText w:val="%1."/>
      <w:lvlJc w:val="left"/>
      <w:pPr>
        <w:ind w:left="320" w:hanging="3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3855"/>
    <w:rsid w:val="00012735"/>
    <w:rsid w:val="001374F8"/>
    <w:rsid w:val="001917CF"/>
    <w:rsid w:val="001D6017"/>
    <w:rsid w:val="001F5690"/>
    <w:rsid w:val="0020457A"/>
    <w:rsid w:val="00237496"/>
    <w:rsid w:val="00255703"/>
    <w:rsid w:val="002D7291"/>
    <w:rsid w:val="002D7D04"/>
    <w:rsid w:val="002F1E83"/>
    <w:rsid w:val="0036042B"/>
    <w:rsid w:val="00390DB5"/>
    <w:rsid w:val="003C1500"/>
    <w:rsid w:val="003F1010"/>
    <w:rsid w:val="004B377D"/>
    <w:rsid w:val="004F045F"/>
    <w:rsid w:val="004F06D0"/>
    <w:rsid w:val="005020A7"/>
    <w:rsid w:val="0051580C"/>
    <w:rsid w:val="005439BF"/>
    <w:rsid w:val="005702B7"/>
    <w:rsid w:val="00671932"/>
    <w:rsid w:val="006A4B42"/>
    <w:rsid w:val="006C3855"/>
    <w:rsid w:val="006C400E"/>
    <w:rsid w:val="00716679"/>
    <w:rsid w:val="00752E98"/>
    <w:rsid w:val="007A39BD"/>
    <w:rsid w:val="007B773B"/>
    <w:rsid w:val="0082532E"/>
    <w:rsid w:val="008A26A6"/>
    <w:rsid w:val="008B0A2E"/>
    <w:rsid w:val="00965CAB"/>
    <w:rsid w:val="00981BEB"/>
    <w:rsid w:val="009B5DAF"/>
    <w:rsid w:val="00A15E4C"/>
    <w:rsid w:val="00A43DED"/>
    <w:rsid w:val="00A5557D"/>
    <w:rsid w:val="00A95E9D"/>
    <w:rsid w:val="00AB6F89"/>
    <w:rsid w:val="00B27C6C"/>
    <w:rsid w:val="00B30D20"/>
    <w:rsid w:val="00B46A8C"/>
    <w:rsid w:val="00B5197B"/>
    <w:rsid w:val="00CA5882"/>
    <w:rsid w:val="00CC7BBA"/>
    <w:rsid w:val="00D0565F"/>
    <w:rsid w:val="00D06ADE"/>
    <w:rsid w:val="00DB1AEB"/>
    <w:rsid w:val="00E02413"/>
    <w:rsid w:val="00E27EA4"/>
    <w:rsid w:val="00E857C0"/>
    <w:rsid w:val="00EB0C8A"/>
    <w:rsid w:val="00EB3EC1"/>
    <w:rsid w:val="00EF29EA"/>
    <w:rsid w:val="00EF72F8"/>
    <w:rsid w:val="00F9474A"/>
    <w:rsid w:val="00FC73B9"/>
    <w:rsid w:val="00FE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55"/>
  </w:style>
  <w:style w:type="paragraph" w:styleId="2">
    <w:name w:val="heading 2"/>
    <w:basedOn w:val="a"/>
    <w:next w:val="a"/>
    <w:link w:val="20"/>
    <w:uiPriority w:val="9"/>
    <w:unhideWhenUsed/>
    <w:qFormat/>
    <w:rsid w:val="00671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1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629">
    <w:name w:val="Font Style629"/>
    <w:basedOn w:val="a0"/>
    <w:uiPriority w:val="99"/>
    <w:rsid w:val="00981BEB"/>
    <w:rPr>
      <w:rFonts w:ascii="Times New Roman" w:hAnsi="Times New Roman" w:cs="Times New Roman"/>
      <w:sz w:val="18"/>
      <w:szCs w:val="18"/>
    </w:rPr>
  </w:style>
  <w:style w:type="paragraph" w:customStyle="1" w:styleId="Style277">
    <w:name w:val="Style277"/>
    <w:basedOn w:val="a"/>
    <w:uiPriority w:val="99"/>
    <w:rsid w:val="00981BEB"/>
    <w:pPr>
      <w:widowControl w:val="0"/>
      <w:autoSpaceDE w:val="0"/>
      <w:autoSpaceDN w:val="0"/>
      <w:adjustRightInd w:val="0"/>
      <w:spacing w:after="0" w:line="211" w:lineRule="exact"/>
      <w:ind w:firstLine="312"/>
      <w:jc w:val="both"/>
    </w:pPr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601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FontStyle669">
    <w:name w:val="Font Style669"/>
    <w:basedOn w:val="a0"/>
    <w:uiPriority w:val="99"/>
    <w:rsid w:val="001D6017"/>
    <w:rPr>
      <w:rFonts w:ascii="Times New Roman" w:hAnsi="Times New Roman" w:cs="Times New Roman"/>
      <w:b/>
      <w:bCs/>
      <w:spacing w:val="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3;&#1051;&#1040;&#1042;&#1067;\&#1090;&#1077;&#1084;&#1087;&#1077;&#1088;&#1072;&#1090;&#1091;&#1088;&#1099;%20&#1082;&#1080;&#1087;&#1077;&#108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3;&#1051;&#1040;&#1042;&#1067;\&#1050;&#1086;&#1101;&#1092;&#1092;&#1080;&#1094;&#1080;&#1077;&#1085;&#1090;%20&#1090;&#1077;&#1087;&#1083;&#1086;&#1086;&#1090;&#1076;&#1072;&#1095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v>Вода</c:v>
          </c:tx>
          <c:marker>
            <c:symbol val="diamond"/>
            <c:size val="7"/>
          </c:marker>
          <c:cat>
            <c:numRef>
              <c:f>'Вода H2O'!$R$9:$R$23</c:f>
              <c:numCache>
                <c:formatCode>0.00</c:formatCode>
                <c:ptCount val="15"/>
                <c:pt idx="0">
                  <c:v>10.1325</c:v>
                </c:pt>
                <c:pt idx="1">
                  <c:v>20.264999999999986</c:v>
                </c:pt>
                <c:pt idx="2">
                  <c:v>30.397500000000001</c:v>
                </c:pt>
                <c:pt idx="3">
                  <c:v>40.53</c:v>
                </c:pt>
                <c:pt idx="4">
                  <c:v>50.662500000000463</c:v>
                </c:pt>
                <c:pt idx="5">
                  <c:v>60.795000000000513</c:v>
                </c:pt>
                <c:pt idx="6">
                  <c:v>70.927499999999995</c:v>
                </c:pt>
                <c:pt idx="7">
                  <c:v>81.06</c:v>
                </c:pt>
                <c:pt idx="8">
                  <c:v>91.192499999999981</c:v>
                </c:pt>
                <c:pt idx="9">
                  <c:v>101.32499999999999</c:v>
                </c:pt>
                <c:pt idx="10">
                  <c:v>202.65</c:v>
                </c:pt>
                <c:pt idx="11">
                  <c:v>303.97499999999923</c:v>
                </c:pt>
                <c:pt idx="12">
                  <c:v>405.3</c:v>
                </c:pt>
                <c:pt idx="13">
                  <c:v>506.625</c:v>
                </c:pt>
                <c:pt idx="14">
                  <c:v>607.94999999999948</c:v>
                </c:pt>
              </c:numCache>
            </c:numRef>
          </c:cat>
          <c:val>
            <c:numRef>
              <c:f>'Вода H2O'!$L$9:$L$23</c:f>
              <c:numCache>
                <c:formatCode>0.000</c:formatCode>
                <c:ptCount val="15"/>
                <c:pt idx="0">
                  <c:v>319.26221352090158</c:v>
                </c:pt>
                <c:pt idx="1">
                  <c:v>333.51860079017325</c:v>
                </c:pt>
                <c:pt idx="2">
                  <c:v>342.56969196252993</c:v>
                </c:pt>
                <c:pt idx="3">
                  <c:v>349.34519707366172</c:v>
                </c:pt>
                <c:pt idx="4">
                  <c:v>354.81783069905629</c:v>
                </c:pt>
                <c:pt idx="5">
                  <c:v>359.43813696318171</c:v>
                </c:pt>
                <c:pt idx="6">
                  <c:v>363.45383804811962</c:v>
                </c:pt>
                <c:pt idx="7">
                  <c:v>367.01653706770526</c:v>
                </c:pt>
                <c:pt idx="8">
                  <c:v>370.22612769323194</c:v>
                </c:pt>
                <c:pt idx="9">
                  <c:v>373.15210123904978</c:v>
                </c:pt>
                <c:pt idx="10">
                  <c:v>393.80179354312065</c:v>
                </c:pt>
                <c:pt idx="11">
                  <c:v>407.13637464355264</c:v>
                </c:pt>
                <c:pt idx="12">
                  <c:v>417.23509024378313</c:v>
                </c:pt>
                <c:pt idx="13">
                  <c:v>425.46598126975732</c:v>
                </c:pt>
                <c:pt idx="14">
                  <c:v>432.46714257410025</c:v>
                </c:pt>
              </c:numCache>
            </c:numRef>
          </c:val>
        </c:ser>
        <c:ser>
          <c:idx val="1"/>
          <c:order val="1"/>
          <c:tx>
            <c:v>Этиленгликоль</c:v>
          </c:tx>
          <c:marker>
            <c:symbol val="circle"/>
            <c:size val="7"/>
          </c:marker>
          <c:cat>
            <c:numRef>
              <c:f>'Вода H2O'!$R$9:$R$23</c:f>
              <c:numCache>
                <c:formatCode>0.00</c:formatCode>
                <c:ptCount val="15"/>
                <c:pt idx="0">
                  <c:v>10.1325</c:v>
                </c:pt>
                <c:pt idx="1">
                  <c:v>20.264999999999986</c:v>
                </c:pt>
                <c:pt idx="2">
                  <c:v>30.397500000000001</c:v>
                </c:pt>
                <c:pt idx="3">
                  <c:v>40.53</c:v>
                </c:pt>
                <c:pt idx="4">
                  <c:v>50.662500000000463</c:v>
                </c:pt>
                <c:pt idx="5">
                  <c:v>60.795000000000513</c:v>
                </c:pt>
                <c:pt idx="6">
                  <c:v>70.927499999999995</c:v>
                </c:pt>
                <c:pt idx="7">
                  <c:v>81.06</c:v>
                </c:pt>
                <c:pt idx="8">
                  <c:v>91.192499999999981</c:v>
                </c:pt>
                <c:pt idx="9">
                  <c:v>101.32499999999999</c:v>
                </c:pt>
                <c:pt idx="10">
                  <c:v>202.65</c:v>
                </c:pt>
                <c:pt idx="11">
                  <c:v>303.97499999999923</c:v>
                </c:pt>
                <c:pt idx="12">
                  <c:v>405.3</c:v>
                </c:pt>
                <c:pt idx="13">
                  <c:v>506.625</c:v>
                </c:pt>
                <c:pt idx="14">
                  <c:v>607.94999999999948</c:v>
                </c:pt>
              </c:numCache>
            </c:numRef>
          </c:cat>
          <c:val>
            <c:numRef>
              <c:f>'Этиленгликоль C3H6O2'!$J$7:$J$21</c:f>
              <c:numCache>
                <c:formatCode>General</c:formatCode>
                <c:ptCount val="15"/>
                <c:pt idx="0">
                  <c:v>406.54268768838932</c:v>
                </c:pt>
                <c:pt idx="1">
                  <c:v>423.76380487093274</c:v>
                </c:pt>
                <c:pt idx="2">
                  <c:v>434.58424245699524</c:v>
                </c:pt>
                <c:pt idx="3">
                  <c:v>442.62762616667828</c:v>
                </c:pt>
                <c:pt idx="4">
                  <c:v>449.08927225318024</c:v>
                </c:pt>
                <c:pt idx="5">
                  <c:v>454.52034562906772</c:v>
                </c:pt>
                <c:pt idx="6">
                  <c:v>459.22282303820384</c:v>
                </c:pt>
                <c:pt idx="7">
                  <c:v>463.38096701317562</c:v>
                </c:pt>
                <c:pt idx="8">
                  <c:v>467.11588288092554</c:v>
                </c:pt>
                <c:pt idx="9">
                  <c:v>470.51162918840043</c:v>
                </c:pt>
                <c:pt idx="10">
                  <c:v>494.23192273601694</c:v>
                </c:pt>
                <c:pt idx="11">
                  <c:v>509.32513696582163</c:v>
                </c:pt>
                <c:pt idx="12">
                  <c:v>520.64085072937655</c:v>
                </c:pt>
                <c:pt idx="13">
                  <c:v>529.79140444299151</c:v>
                </c:pt>
                <c:pt idx="14">
                  <c:v>537.5243125847926</c:v>
                </c:pt>
              </c:numCache>
            </c:numRef>
          </c:val>
        </c:ser>
        <c:marker val="1"/>
        <c:axId val="103396480"/>
        <c:axId val="103398400"/>
      </c:lineChart>
      <c:catAx>
        <c:axId val="1033964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00" b="0">
                    <a:latin typeface="Times New Roman" pitchFamily="18" charset="0"/>
                    <a:cs typeface="Times New Roman" pitchFamily="18" charset="0"/>
                  </a:rPr>
                  <a:t>p,</a:t>
                </a:r>
                <a:r>
                  <a:rPr lang="en-US" sz="1000" b="0" baseline="0">
                    <a:latin typeface="Times New Roman" pitchFamily="18" charset="0"/>
                    <a:cs typeface="Times New Roman" pitchFamily="18" charset="0"/>
                  </a:rPr>
                  <a:t> </a:t>
                </a:r>
                <a:r>
                  <a:rPr lang="ru-RU" sz="1000" b="0" baseline="0">
                    <a:latin typeface="Times New Roman" pitchFamily="18" charset="0"/>
                    <a:cs typeface="Times New Roman" pitchFamily="18" charset="0"/>
                  </a:rPr>
                  <a:t>кПа</a:t>
                </a:r>
                <a:endParaRPr lang="ru-RU" sz="1000" b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0.00" sourceLinked="1"/>
        <c:majorTickMark val="none"/>
        <c:tickLblPos val="nextTo"/>
        <c:txPr>
          <a:bodyPr rot="-2700000" vert="horz"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398400"/>
        <c:crosses val="autoZero"/>
        <c:auto val="1"/>
        <c:lblAlgn val="ctr"/>
        <c:lblOffset val="100"/>
      </c:catAx>
      <c:valAx>
        <c:axId val="103398400"/>
        <c:scaling>
          <c:orientation val="minMax"/>
          <c:min val="250"/>
        </c:scaling>
        <c:axPos val="l"/>
        <c:majorGridlines/>
        <c:title>
          <c:tx>
            <c:rich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Т</a:t>
                </a:r>
                <a:r>
                  <a:rPr lang="en-US" sz="1000" b="0">
                    <a:latin typeface="Times New Roman" pitchFamily="18" charset="0"/>
                    <a:cs typeface="Times New Roman" pitchFamily="18" charset="0"/>
                  </a:rPr>
                  <a:t>s,</a:t>
                </a:r>
                <a:r>
                  <a:rPr lang="ru-RU" sz="1000" b="0" baseline="0">
                    <a:latin typeface="Times New Roman" pitchFamily="18" charset="0"/>
                    <a:cs typeface="Times New Roman" pitchFamily="18" charset="0"/>
                  </a:rPr>
                  <a:t> К</a:t>
                </a:r>
                <a:endParaRPr lang="ru-RU" sz="1000" b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396480"/>
        <c:crosses val="autoZero"/>
        <c:crossBetween val="between"/>
      </c:valAx>
    </c:plotArea>
    <c:legend>
      <c:legendPos val="t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668116731668344"/>
          <c:y val="0.11896958851164312"/>
          <c:w val="0.71158225063009661"/>
          <c:h val="0.64635119867391688"/>
        </c:manualLayout>
      </c:layout>
      <c:lineChart>
        <c:grouping val="standard"/>
        <c:ser>
          <c:idx val="0"/>
          <c:order val="0"/>
          <c:tx>
            <c:v>1</c:v>
          </c:tx>
          <c:cat>
            <c:numRef>
              <c:f>'Коэф теплоотдачи'!$C$6:$C$20</c:f>
              <c:numCache>
                <c:formatCode>0.00</c:formatCode>
                <c:ptCount val="15"/>
                <c:pt idx="0">
                  <c:v>10.1325</c:v>
                </c:pt>
                <c:pt idx="1">
                  <c:v>20.264999999999986</c:v>
                </c:pt>
                <c:pt idx="2">
                  <c:v>30.397500000000001</c:v>
                </c:pt>
                <c:pt idx="3">
                  <c:v>40.53</c:v>
                </c:pt>
                <c:pt idx="4">
                  <c:v>50.662500000000307</c:v>
                </c:pt>
                <c:pt idx="5">
                  <c:v>60.795000000000314</c:v>
                </c:pt>
                <c:pt idx="6">
                  <c:v>70.927499999999995</c:v>
                </c:pt>
                <c:pt idx="7">
                  <c:v>81.06</c:v>
                </c:pt>
                <c:pt idx="8">
                  <c:v>91.192499999999981</c:v>
                </c:pt>
                <c:pt idx="9">
                  <c:v>101.32499999999999</c:v>
                </c:pt>
                <c:pt idx="10">
                  <c:v>202.65</c:v>
                </c:pt>
                <c:pt idx="11">
                  <c:v>303.97499999999923</c:v>
                </c:pt>
                <c:pt idx="12">
                  <c:v>405.3</c:v>
                </c:pt>
                <c:pt idx="13">
                  <c:v>506.625</c:v>
                </c:pt>
                <c:pt idx="14">
                  <c:v>607.94999999999948</c:v>
                </c:pt>
              </c:numCache>
            </c:numRef>
          </c:cat>
          <c:val>
            <c:numRef>
              <c:f>'Коэф теплоотдачи'!$I$6:$I$20</c:f>
              <c:numCache>
                <c:formatCode>General</c:formatCode>
                <c:ptCount val="15"/>
                <c:pt idx="0">
                  <c:v>2634.8528478506</c:v>
                </c:pt>
                <c:pt idx="1">
                  <c:v>2999.9461451345269</c:v>
                </c:pt>
                <c:pt idx="2">
                  <c:v>3237.9491707811162</c:v>
                </c:pt>
                <c:pt idx="3">
                  <c:v>3419.2812272227334</c:v>
                </c:pt>
                <c:pt idx="4">
                  <c:v>3566.7575133592272</c:v>
                </c:pt>
                <c:pt idx="5">
                  <c:v>3693.3374417319119</c:v>
                </c:pt>
                <c:pt idx="6">
                  <c:v>3803.8409811702886</c:v>
                </c:pt>
                <c:pt idx="7">
                  <c:v>3903.1341196752273</c:v>
                </c:pt>
                <c:pt idx="8">
                  <c:v>3992.4007733111312</c:v>
                </c:pt>
                <c:pt idx="9">
                  <c:v>4074.5775165544815</c:v>
                </c:pt>
                <c:pt idx="10">
                  <c:v>4666.6499632439554</c:v>
                </c:pt>
                <c:pt idx="11">
                  <c:v>5065.1671011550216</c:v>
                </c:pt>
                <c:pt idx="12">
                  <c:v>5375.4591821993035</c:v>
                </c:pt>
                <c:pt idx="13">
                  <c:v>5635.5043950120489</c:v>
                </c:pt>
                <c:pt idx="14">
                  <c:v>5863.1913613122624</c:v>
                </c:pt>
              </c:numCache>
            </c:numRef>
          </c:val>
        </c:ser>
        <c:ser>
          <c:idx val="1"/>
          <c:order val="1"/>
          <c:tx>
            <c:v>2</c:v>
          </c:tx>
          <c:cat>
            <c:numRef>
              <c:f>'Коэф теплоотдачи'!$C$6:$C$20</c:f>
              <c:numCache>
                <c:formatCode>0.00</c:formatCode>
                <c:ptCount val="15"/>
                <c:pt idx="0">
                  <c:v>10.1325</c:v>
                </c:pt>
                <c:pt idx="1">
                  <c:v>20.264999999999986</c:v>
                </c:pt>
                <c:pt idx="2">
                  <c:v>30.397500000000001</c:v>
                </c:pt>
                <c:pt idx="3">
                  <c:v>40.53</c:v>
                </c:pt>
                <c:pt idx="4">
                  <c:v>50.662500000000307</c:v>
                </c:pt>
                <c:pt idx="5">
                  <c:v>60.795000000000314</c:v>
                </c:pt>
                <c:pt idx="6">
                  <c:v>70.927499999999995</c:v>
                </c:pt>
                <c:pt idx="7">
                  <c:v>81.06</c:v>
                </c:pt>
                <c:pt idx="8">
                  <c:v>91.192499999999981</c:v>
                </c:pt>
                <c:pt idx="9">
                  <c:v>101.32499999999999</c:v>
                </c:pt>
                <c:pt idx="10">
                  <c:v>202.65</c:v>
                </c:pt>
                <c:pt idx="11">
                  <c:v>303.97499999999923</c:v>
                </c:pt>
                <c:pt idx="12">
                  <c:v>405.3</c:v>
                </c:pt>
                <c:pt idx="13">
                  <c:v>506.625</c:v>
                </c:pt>
                <c:pt idx="14">
                  <c:v>607.94999999999948</c:v>
                </c:pt>
              </c:numCache>
            </c:numRef>
          </c:cat>
          <c:val>
            <c:numRef>
              <c:f>'Коэф теплоотдачи'!$R$6:$R$20</c:f>
              <c:numCache>
                <c:formatCode>General</c:formatCode>
                <c:ptCount val="15"/>
                <c:pt idx="0">
                  <c:v>3543.4936375386383</c:v>
                </c:pt>
                <c:pt idx="1">
                  <c:v>3950.5573378299837</c:v>
                </c:pt>
                <c:pt idx="2">
                  <c:v>4211.1144704447343</c:v>
                </c:pt>
                <c:pt idx="3">
                  <c:v>4407.2147768710511</c:v>
                </c:pt>
                <c:pt idx="4">
                  <c:v>4564.9084846734022</c:v>
                </c:pt>
                <c:pt idx="5">
                  <c:v>4699.3547980186695</c:v>
                </c:pt>
                <c:pt idx="6">
                  <c:v>4815.7319078697192</c:v>
                </c:pt>
                <c:pt idx="7">
                  <c:v>4919.7457251232163</c:v>
                </c:pt>
                <c:pt idx="8">
                  <c:v>5012.4570651588774</c:v>
                </c:pt>
                <c:pt idx="9">
                  <c:v>5097.3936300732958</c:v>
                </c:pt>
                <c:pt idx="10">
                  <c:v>5693.5511006021134</c:v>
                </c:pt>
                <c:pt idx="11">
                  <c:v>6078.2762310264534</c:v>
                </c:pt>
                <c:pt idx="12">
                  <c:v>6366.60268616542</c:v>
                </c:pt>
                <c:pt idx="13">
                  <c:v>6600.0701632234404</c:v>
                </c:pt>
                <c:pt idx="14">
                  <c:v>6798.1243546073329</c:v>
                </c:pt>
              </c:numCache>
            </c:numRef>
          </c:val>
        </c:ser>
        <c:ser>
          <c:idx val="2"/>
          <c:order val="2"/>
          <c:tx>
            <c:v>3</c:v>
          </c:tx>
          <c:cat>
            <c:numRef>
              <c:f>'Коэф теплоотдачи'!$C$6:$C$20</c:f>
              <c:numCache>
                <c:formatCode>0.00</c:formatCode>
                <c:ptCount val="15"/>
                <c:pt idx="0">
                  <c:v>10.1325</c:v>
                </c:pt>
                <c:pt idx="1">
                  <c:v>20.264999999999986</c:v>
                </c:pt>
                <c:pt idx="2">
                  <c:v>30.397500000000001</c:v>
                </c:pt>
                <c:pt idx="3">
                  <c:v>40.53</c:v>
                </c:pt>
                <c:pt idx="4">
                  <c:v>50.662500000000307</c:v>
                </c:pt>
                <c:pt idx="5">
                  <c:v>60.795000000000314</c:v>
                </c:pt>
                <c:pt idx="6">
                  <c:v>70.927499999999995</c:v>
                </c:pt>
                <c:pt idx="7">
                  <c:v>81.06</c:v>
                </c:pt>
                <c:pt idx="8">
                  <c:v>91.192499999999981</c:v>
                </c:pt>
                <c:pt idx="9">
                  <c:v>101.32499999999999</c:v>
                </c:pt>
                <c:pt idx="10">
                  <c:v>202.65</c:v>
                </c:pt>
                <c:pt idx="11">
                  <c:v>303.97499999999923</c:v>
                </c:pt>
                <c:pt idx="12">
                  <c:v>405.3</c:v>
                </c:pt>
                <c:pt idx="13">
                  <c:v>506.625</c:v>
                </c:pt>
                <c:pt idx="14">
                  <c:v>607.94999999999948</c:v>
                </c:pt>
              </c:numCache>
            </c:numRef>
          </c:cat>
          <c:val>
            <c:numRef>
              <c:f>'Коэф теплоотдачи'!$V$6:$V$20</c:f>
              <c:numCache>
                <c:formatCode>General</c:formatCode>
                <c:ptCount val="15"/>
                <c:pt idx="0">
                  <c:v>4721.3740098793014</c:v>
                </c:pt>
                <c:pt idx="1">
                  <c:v>5230.0140169014694</c:v>
                </c:pt>
                <c:pt idx="2">
                  <c:v>5556.7288577098216</c:v>
                </c:pt>
                <c:pt idx="3">
                  <c:v>5804.8227916154028</c:v>
                </c:pt>
                <c:pt idx="4">
                  <c:v>6006.8693932419255</c:v>
                </c:pt>
                <c:pt idx="5">
                  <c:v>6181.9812829522125</c:v>
                </c:pt>
                <c:pt idx="6">
                  <c:v>6336.4931537147295</c:v>
                </c:pt>
                <c:pt idx="7">
                  <c:v>6477.6114527620484</c:v>
                </c:pt>
                <c:pt idx="8">
                  <c:v>6606.5270790723243</c:v>
                </c:pt>
                <c:pt idx="9">
                  <c:v>6727.7384528864259</c:v>
                </c:pt>
                <c:pt idx="10">
                  <c:v>7730.4949466430307</c:v>
                </c:pt>
                <c:pt idx="11">
                  <c:v>8661.9733652303221</c:v>
                </c:pt>
                <c:pt idx="12">
                  <c:v>9664.300868426295</c:v>
                </c:pt>
                <c:pt idx="13">
                  <c:v>10789.318630145041</c:v>
                </c:pt>
                <c:pt idx="14">
                  <c:v>12061.744436292787</c:v>
                </c:pt>
              </c:numCache>
            </c:numRef>
          </c:val>
        </c:ser>
        <c:marker val="1"/>
        <c:axId val="103536512"/>
        <c:axId val="103543936"/>
      </c:lineChart>
      <c:catAx>
        <c:axId val="103536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p,</a:t>
                </a:r>
                <a:r>
                  <a:rPr lang="en-US" b="0" baseline="0"/>
                  <a:t> </a:t>
                </a:r>
                <a:r>
                  <a:rPr lang="ru-RU" b="0" baseline="0"/>
                  <a:t>кПа</a:t>
                </a:r>
                <a:endParaRPr lang="ru-RU" b="0"/>
              </a:p>
            </c:rich>
          </c:tx>
        </c:title>
        <c:numFmt formatCode="0.00" sourceLinked="1"/>
        <c:maj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03543936"/>
        <c:crosses val="autoZero"/>
        <c:auto val="1"/>
        <c:lblAlgn val="ctr"/>
        <c:lblOffset val="100"/>
      </c:catAx>
      <c:valAx>
        <c:axId val="103543936"/>
        <c:scaling>
          <c:orientation val="minMax"/>
          <c:max val="14000"/>
          <c:min val="2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 dirty="0"/>
                  <a:t>а,</a:t>
                </a:r>
                <a:r>
                  <a:rPr lang="ru-RU" b="0" baseline="0" dirty="0"/>
                  <a:t> Вт/м2</a:t>
                </a:r>
                <a:endParaRPr lang="ru-RU" b="0" dirty="0"/>
              </a:p>
            </c:rich>
          </c:tx>
          <c:layout>
            <c:manualLayout>
              <c:xMode val="edge"/>
              <c:yMode val="edge"/>
              <c:x val="2.2443421276405601E-2"/>
              <c:y val="0.32284409480316112"/>
            </c:manualLayout>
          </c:layout>
        </c:title>
        <c:numFmt formatCode="General" sourceLinked="1"/>
        <c:tickLblPos val="nextTo"/>
        <c:crossAx val="103536512"/>
        <c:crosses val="autoZero"/>
        <c:crossBetween val="between"/>
      </c:valAx>
    </c:plotArea>
    <c:legend>
      <c:legendPos val="r"/>
    </c:legend>
    <c:plotVisOnly val="1"/>
  </c:chart>
  <c:spPr>
    <a:noFill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8A6E-15EA-4401-BC51-A425F04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Ekaterina_S</dc:creator>
  <cp:lastModifiedBy>Ekaterina_S</cp:lastModifiedBy>
  <cp:revision>18</cp:revision>
  <dcterms:created xsi:type="dcterms:W3CDTF">2015-07-08T09:10:00Z</dcterms:created>
  <dcterms:modified xsi:type="dcterms:W3CDTF">2015-07-22T06:57:00Z</dcterms:modified>
</cp:coreProperties>
</file>