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DE" w:rsidRDefault="00D21CDE" w:rsidP="00D21CDE">
      <w:pPr>
        <w:ind w:firstLine="284"/>
        <w:jc w:val="center"/>
        <w:rPr>
          <w:b/>
          <w:iCs/>
        </w:rPr>
      </w:pPr>
      <w:r>
        <w:rPr>
          <w:b/>
          <w:iCs/>
        </w:rPr>
        <w:t>РАЗРЕШАЮЩАЯ СПОСОБНОСТЬ ПРИ ИДЕНТИФИКАЦИИ СОСТОЯНИЯ ДВС, МАШИН И МЕХАНИЗМОВ ПО ИХ СТАТИСТИЧЕСКИМ ХАРАКТЕРИСТИКАМ</w:t>
      </w:r>
    </w:p>
    <w:p w:rsidR="00D21CDE" w:rsidRDefault="00D21CDE" w:rsidP="00D21CDE">
      <w:pPr>
        <w:shd w:val="clear" w:color="auto" w:fill="FFFFFF"/>
        <w:jc w:val="center"/>
        <w:rPr>
          <w:i/>
          <w:snapToGrid w:val="0"/>
          <w:color w:val="000000"/>
        </w:rPr>
      </w:pPr>
    </w:p>
    <w:p w:rsidR="00D21CDE" w:rsidRDefault="00D21CDE" w:rsidP="00D21CDE">
      <w:pPr>
        <w:shd w:val="clear" w:color="auto" w:fill="FFFFFF"/>
        <w:jc w:val="center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Добролюбов И.П., Савченко О.Ф. </w:t>
      </w:r>
    </w:p>
    <w:p w:rsidR="00D21CDE" w:rsidRDefault="00D21CDE" w:rsidP="00D21CDE">
      <w:pPr>
        <w:shd w:val="clear" w:color="auto" w:fill="FFFFFF"/>
        <w:jc w:val="center"/>
        <w:rPr>
          <w:i/>
          <w:iCs/>
        </w:rPr>
      </w:pPr>
      <w:r>
        <w:rPr>
          <w:i/>
          <w:snapToGrid w:val="0"/>
          <w:color w:val="000000"/>
        </w:rPr>
        <w:t xml:space="preserve">(ФГБНУ </w:t>
      </w:r>
      <w:proofErr w:type="spellStart"/>
      <w:r>
        <w:rPr>
          <w:i/>
          <w:snapToGrid w:val="0"/>
          <w:color w:val="000000"/>
        </w:rPr>
        <w:t>СибФТИ</w:t>
      </w:r>
      <w:proofErr w:type="spellEnd"/>
      <w:r>
        <w:rPr>
          <w:i/>
          <w:snapToGrid w:val="0"/>
          <w:color w:val="000000"/>
        </w:rPr>
        <w:t>, Новосибирск)</w:t>
      </w:r>
    </w:p>
    <w:p w:rsidR="00D21CDE" w:rsidRDefault="00D21CDE" w:rsidP="00D21CD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Cs/>
        </w:rPr>
      </w:pPr>
      <w:r>
        <w:rPr>
          <w:iCs/>
        </w:rPr>
        <w:t>Исследованы вопросы разрешающей способности, которая определят точность отнесения объекта экспертизы к тому или иному классу состояний, при идентификации состояния ДВС, машин и механизмов по их статистическим характеристикам. Приведены зависимости разрешающей способности по времени (углу поворота коленчатого вала), частоте, одновременно по времени и по угловой скорости коленчатого вала.</w:t>
      </w:r>
    </w:p>
    <w:p w:rsidR="00D21CDE" w:rsidRDefault="00D21CDE" w:rsidP="00D21CD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Cs/>
        </w:rPr>
      </w:pPr>
      <w:r>
        <w:rPr>
          <w:iCs/>
        </w:rPr>
        <w:t>Ключевые слова: ДВС, машины и механизмы, идентификация состояния, статистические характеристики, разрешающая способность по времени (углу поворота коленчатого вала), частоте, одновременно по времени и по угловой скорости коленчатого вала</w:t>
      </w:r>
    </w:p>
    <w:p w:rsidR="00D21CDE" w:rsidRDefault="00D21CDE" w:rsidP="00D21CD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Cs/>
        </w:rPr>
      </w:pPr>
    </w:p>
    <w:p w:rsidR="00D21CDE" w:rsidRDefault="00D21CDE" w:rsidP="00D21CDE">
      <w:pPr>
        <w:autoSpaceDE w:val="0"/>
        <w:autoSpaceDN w:val="0"/>
        <w:adjustRightInd w:val="0"/>
        <w:ind w:firstLine="284"/>
        <w:jc w:val="center"/>
        <w:rPr>
          <w:rFonts w:ascii="Arial CYR" w:hAnsi="Arial CYR" w:cs="Arial CYR"/>
          <w:color w:val="000000"/>
          <w:lang w:val="en-US"/>
        </w:rPr>
      </w:pPr>
      <w:r>
        <w:rPr>
          <w:b/>
          <w:bCs/>
          <w:lang w:val="en-US"/>
        </w:rPr>
        <w:t xml:space="preserve">RESOLUTION AT IDENTIFICATION OF CONDITION </w:t>
      </w:r>
      <w:r>
        <w:rPr>
          <w:rFonts w:ascii="Times New Roman CYR" w:hAnsi="Times New Roman CYR" w:cs="Times New Roman CYR"/>
          <w:b/>
          <w:bCs/>
        </w:rPr>
        <w:t>ДВС</w:t>
      </w:r>
      <w:r>
        <w:rPr>
          <w:b/>
          <w:bCs/>
          <w:lang w:val="en-US"/>
        </w:rPr>
        <w:t>, MACHINES AND MECHANISMS UNDER THEIR STATISTICAL CHARACTERISTICS</w:t>
      </w:r>
    </w:p>
    <w:p w:rsidR="00D21CDE" w:rsidRDefault="00D21CDE" w:rsidP="00D21CDE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proofErr w:type="spellStart"/>
      <w:r>
        <w:rPr>
          <w:i/>
          <w:iCs/>
          <w:color w:val="000000"/>
          <w:lang w:val="en-US"/>
        </w:rPr>
        <w:t>Dobroljubov</w:t>
      </w:r>
      <w:proofErr w:type="spellEnd"/>
      <w:r>
        <w:rPr>
          <w:i/>
          <w:iCs/>
          <w:color w:val="000000"/>
          <w:lang w:val="en-US"/>
        </w:rPr>
        <w:t xml:space="preserve"> I.P., </w:t>
      </w:r>
      <w:proofErr w:type="spellStart"/>
      <w:r>
        <w:rPr>
          <w:i/>
          <w:iCs/>
          <w:color w:val="000000"/>
          <w:lang w:val="en-US"/>
        </w:rPr>
        <w:t>Savchenko</w:t>
      </w:r>
      <w:proofErr w:type="spellEnd"/>
      <w:r>
        <w:rPr>
          <w:i/>
          <w:iCs/>
          <w:color w:val="000000"/>
          <w:lang w:val="en-US"/>
        </w:rPr>
        <w:t xml:space="preserve"> O. F. </w:t>
      </w:r>
    </w:p>
    <w:p w:rsidR="00D21CDE" w:rsidRDefault="00D21CDE" w:rsidP="00D21CDE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iCs/>
          <w:color w:val="000000"/>
          <w:lang w:val="en-US"/>
        </w:rPr>
        <w:t xml:space="preserve">FGBNU </w:t>
      </w:r>
      <w:proofErr w:type="spellStart"/>
      <w:r>
        <w:rPr>
          <w:iCs/>
          <w:color w:val="000000"/>
          <w:lang w:val="en-US"/>
        </w:rPr>
        <w:t>SibFTI</w:t>
      </w:r>
      <w:proofErr w:type="spellEnd"/>
      <w:r>
        <w:rPr>
          <w:color w:val="000000"/>
          <w:lang w:val="en-US"/>
        </w:rPr>
        <w:t>, Novosibirsk</w:t>
      </w:r>
    </w:p>
    <w:p w:rsidR="00D21CDE" w:rsidRDefault="00D21CDE" w:rsidP="00D21CDE">
      <w:pPr>
        <w:autoSpaceDE w:val="0"/>
        <w:autoSpaceDN w:val="0"/>
        <w:adjustRightInd w:val="0"/>
        <w:ind w:firstLine="284"/>
        <w:jc w:val="both"/>
        <w:rPr>
          <w:lang w:val="en-US"/>
        </w:rPr>
      </w:pPr>
    </w:p>
    <w:p w:rsidR="00D21CDE" w:rsidRDefault="00D21CDE" w:rsidP="00D21CDE">
      <w:pPr>
        <w:autoSpaceDE w:val="0"/>
        <w:autoSpaceDN w:val="0"/>
        <w:adjustRightInd w:val="0"/>
        <w:ind w:firstLine="284"/>
        <w:jc w:val="both"/>
        <w:rPr>
          <w:rFonts w:ascii="Arial CYR" w:hAnsi="Arial CYR" w:cs="Arial CYR"/>
          <w:color w:val="000000"/>
          <w:lang w:val="en-US"/>
        </w:rPr>
      </w:pPr>
      <w:r>
        <w:rPr>
          <w:lang w:val="en-US"/>
        </w:rPr>
        <w:t xml:space="preserve">Questions of resolution which will define{determine} accuracy of reference of object of examination to this or that class of conditions are investigated, at identification of a condition of the engine of internal combustion, machines and mechanisms under their statistical characteristics. Dependences of resolution on time (a corner of turn of a cranked shaft), frequency, </w:t>
      </w:r>
      <w:proofErr w:type="gramStart"/>
      <w:r>
        <w:rPr>
          <w:lang w:val="en-US"/>
        </w:rPr>
        <w:t>simultaneously</w:t>
      </w:r>
      <w:proofErr w:type="gramEnd"/>
      <w:r>
        <w:rPr>
          <w:lang w:val="en-US"/>
        </w:rPr>
        <w:t xml:space="preserve"> on time and on angular speed of a cranked shaft are resulted.</w:t>
      </w:r>
    </w:p>
    <w:p w:rsidR="00D21CDE" w:rsidRDefault="00D21CDE" w:rsidP="00D21CDE">
      <w:pPr>
        <w:autoSpaceDE w:val="0"/>
        <w:autoSpaceDN w:val="0"/>
        <w:adjustRightInd w:val="0"/>
        <w:ind w:firstLine="284"/>
        <w:rPr>
          <w:rFonts w:ascii="Arial CYR" w:hAnsi="Arial CYR" w:cs="Arial CYR"/>
          <w:color w:val="000000"/>
          <w:lang w:val="en-US"/>
        </w:rPr>
      </w:pPr>
      <w:r>
        <w:rPr>
          <w:lang w:val="en-US"/>
        </w:rPr>
        <w:t>Key words: the engine of internal combustion, machines and mechanisms, identification of a condition, statistical characteristics, resolution on time (a corner of turn of a cranked shaft), frequency, simultaneously on time and on angular speed of a cranked shaft</w:t>
      </w:r>
    </w:p>
    <w:p w:rsidR="00E42299" w:rsidRPr="00D21CDE" w:rsidRDefault="00E42299">
      <w:pPr>
        <w:rPr>
          <w:lang w:val="en-US"/>
        </w:rPr>
      </w:pPr>
      <w:bookmarkStart w:id="0" w:name="_GoBack"/>
      <w:bookmarkEnd w:id="0"/>
    </w:p>
    <w:sectPr w:rsidR="00E42299" w:rsidRPr="00D2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DE"/>
    <w:rsid w:val="00D21CDE"/>
    <w:rsid w:val="00E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2015-06-10T07:39:00Z</dcterms:created>
  <dcterms:modified xsi:type="dcterms:W3CDTF">2015-06-10T07:40:00Z</dcterms:modified>
</cp:coreProperties>
</file>