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8D" w:rsidRPr="004D39A8" w:rsidRDefault="005F228D" w:rsidP="005F228D">
      <w:pPr>
        <w:jc w:val="center"/>
        <w:rPr>
          <w:b/>
          <w:bCs/>
          <w:color w:val="auto"/>
          <w:szCs w:val="24"/>
        </w:rPr>
      </w:pPr>
      <w:bookmarkStart w:id="0" w:name="_GoBack"/>
      <w:bookmarkEnd w:id="0"/>
      <w:r w:rsidRPr="004D39A8">
        <w:rPr>
          <w:b/>
          <w:bCs/>
          <w:color w:val="auto"/>
          <w:szCs w:val="24"/>
        </w:rPr>
        <w:t>Тезисы</w:t>
      </w:r>
    </w:p>
    <w:p w:rsidR="00D35C72" w:rsidRPr="004D39A8" w:rsidRDefault="005F228D" w:rsidP="004D39A8">
      <w:pPr>
        <w:jc w:val="center"/>
        <w:rPr>
          <w:color w:val="auto"/>
          <w:szCs w:val="24"/>
        </w:rPr>
      </w:pPr>
      <w:r w:rsidRPr="004D39A8">
        <w:rPr>
          <w:b/>
          <w:bCs/>
          <w:color w:val="auto"/>
          <w:szCs w:val="24"/>
        </w:rPr>
        <w:t>Цифровое животноводство: перспективы развития</w:t>
      </w:r>
    </w:p>
    <w:p w:rsidR="004D39A8" w:rsidRPr="004D39A8" w:rsidRDefault="004D39A8" w:rsidP="004D39A8">
      <w:pPr>
        <w:spacing w:after="0" w:line="240" w:lineRule="auto"/>
        <w:rPr>
          <w:bCs/>
          <w:color w:val="auto"/>
          <w:szCs w:val="24"/>
        </w:rPr>
      </w:pPr>
      <w:r w:rsidRPr="004D39A8">
        <w:rPr>
          <w:b/>
          <w:bCs/>
          <w:color w:val="auto"/>
          <w:szCs w:val="24"/>
        </w:rPr>
        <w:t>Иванов Юрий Анатольевич</w:t>
      </w:r>
      <w:r w:rsidRPr="004D39A8">
        <w:rPr>
          <w:bCs/>
          <w:color w:val="auto"/>
          <w:szCs w:val="24"/>
        </w:rPr>
        <w:t>, академик РАН</w:t>
      </w:r>
    </w:p>
    <w:p w:rsidR="004D39A8" w:rsidRPr="004D39A8" w:rsidRDefault="004D39A8" w:rsidP="004D39A8">
      <w:pPr>
        <w:spacing w:after="0" w:line="240" w:lineRule="auto"/>
        <w:rPr>
          <w:bCs/>
          <w:color w:val="auto"/>
          <w:szCs w:val="24"/>
        </w:rPr>
      </w:pPr>
      <w:r w:rsidRPr="004D39A8">
        <w:rPr>
          <w:b/>
          <w:bCs/>
          <w:color w:val="auto"/>
          <w:szCs w:val="24"/>
        </w:rPr>
        <w:t>Петров Евгений Борисович</w:t>
      </w:r>
      <w:r w:rsidRPr="004D39A8">
        <w:rPr>
          <w:bCs/>
          <w:color w:val="auto"/>
          <w:szCs w:val="24"/>
        </w:rPr>
        <w:t xml:space="preserve">, доцент, </w:t>
      </w:r>
      <w:proofErr w:type="spellStart"/>
      <w:r w:rsidRPr="004D39A8">
        <w:rPr>
          <w:bCs/>
          <w:color w:val="auto"/>
          <w:szCs w:val="24"/>
        </w:rPr>
        <w:t>к</w:t>
      </w:r>
      <w:proofErr w:type="gramStart"/>
      <w:r w:rsidRPr="004D39A8">
        <w:rPr>
          <w:bCs/>
          <w:color w:val="auto"/>
          <w:szCs w:val="24"/>
        </w:rPr>
        <w:t>.с</w:t>
      </w:r>
      <w:proofErr w:type="gramEnd"/>
      <w:r w:rsidRPr="004D39A8">
        <w:rPr>
          <w:bCs/>
          <w:color w:val="auto"/>
          <w:szCs w:val="24"/>
        </w:rPr>
        <w:t>-х.н</w:t>
      </w:r>
      <w:proofErr w:type="spellEnd"/>
    </w:p>
    <w:p w:rsidR="004D39A8" w:rsidRPr="004D39A8" w:rsidRDefault="004D39A8" w:rsidP="004D39A8">
      <w:pPr>
        <w:spacing w:after="0" w:line="240" w:lineRule="auto"/>
        <w:rPr>
          <w:szCs w:val="24"/>
        </w:rPr>
      </w:pPr>
      <w:r w:rsidRPr="004D39A8">
        <w:rPr>
          <w:rStyle w:val="reportlist-orgname"/>
          <w:color w:val="333333"/>
          <w:szCs w:val="24"/>
        </w:rPr>
        <w:t xml:space="preserve">Институт механизации животноводства – филиал Федерального государственного бюджетного научного учреждения «Федеральный научный </w:t>
      </w:r>
      <w:proofErr w:type="spellStart"/>
      <w:r w:rsidRPr="004D39A8">
        <w:rPr>
          <w:rStyle w:val="reportlist-orgname"/>
          <w:color w:val="333333"/>
          <w:szCs w:val="24"/>
        </w:rPr>
        <w:t>агроинженерный</w:t>
      </w:r>
      <w:proofErr w:type="spellEnd"/>
      <w:r w:rsidRPr="004D39A8">
        <w:rPr>
          <w:rStyle w:val="reportlist-orgname"/>
          <w:color w:val="333333"/>
          <w:szCs w:val="24"/>
        </w:rPr>
        <w:t xml:space="preserve"> центр ВИМ» (Москва), Россия</w:t>
      </w:r>
    </w:p>
    <w:p w:rsidR="004D39A8" w:rsidRPr="004D39A8" w:rsidRDefault="004D39A8" w:rsidP="004D39A8">
      <w:pPr>
        <w:spacing w:after="0" w:line="240" w:lineRule="auto"/>
        <w:rPr>
          <w:color w:val="auto"/>
          <w:szCs w:val="24"/>
        </w:rPr>
      </w:pPr>
      <w:r w:rsidRPr="004D39A8">
        <w:rPr>
          <w:color w:val="auto"/>
          <w:szCs w:val="24"/>
          <w:lang w:val="en-US"/>
        </w:rPr>
        <w:t>E</w:t>
      </w:r>
      <w:r w:rsidRPr="004D39A8">
        <w:rPr>
          <w:color w:val="auto"/>
          <w:szCs w:val="24"/>
        </w:rPr>
        <w:t>-</w:t>
      </w:r>
      <w:r w:rsidRPr="004D39A8">
        <w:rPr>
          <w:color w:val="auto"/>
          <w:szCs w:val="24"/>
          <w:lang w:val="en-US"/>
        </w:rPr>
        <w:t>mail</w:t>
      </w:r>
      <w:r w:rsidRPr="004D39A8">
        <w:rPr>
          <w:color w:val="auto"/>
          <w:szCs w:val="24"/>
        </w:rPr>
        <w:t xml:space="preserve">: </w:t>
      </w:r>
      <w:proofErr w:type="spellStart"/>
      <w:r w:rsidRPr="004D39A8">
        <w:rPr>
          <w:color w:val="auto"/>
          <w:szCs w:val="24"/>
          <w:lang w:val="en-US"/>
        </w:rPr>
        <w:t>vniimzh</w:t>
      </w:r>
      <w:proofErr w:type="spellEnd"/>
      <w:r w:rsidRPr="004D39A8">
        <w:rPr>
          <w:color w:val="auto"/>
          <w:szCs w:val="24"/>
        </w:rPr>
        <w:t>@</w:t>
      </w:r>
      <w:r w:rsidRPr="004D39A8">
        <w:rPr>
          <w:color w:val="auto"/>
          <w:szCs w:val="24"/>
          <w:lang w:val="en-US"/>
        </w:rPr>
        <w:t>mail</w:t>
      </w:r>
      <w:r w:rsidRPr="004D39A8">
        <w:rPr>
          <w:color w:val="auto"/>
          <w:szCs w:val="24"/>
        </w:rPr>
        <w:t>.</w:t>
      </w:r>
      <w:proofErr w:type="spellStart"/>
      <w:r w:rsidRPr="004D39A8">
        <w:rPr>
          <w:color w:val="auto"/>
          <w:szCs w:val="24"/>
          <w:lang w:val="en-US"/>
        </w:rPr>
        <w:t>ru</w:t>
      </w:r>
      <w:proofErr w:type="spellEnd"/>
    </w:p>
    <w:p w:rsidR="004D39A8" w:rsidRPr="004D39A8" w:rsidRDefault="004D39A8" w:rsidP="004D39A8">
      <w:pPr>
        <w:spacing w:after="0"/>
        <w:rPr>
          <w:rFonts w:eastAsia="Times New Roman"/>
          <w:color w:val="auto"/>
          <w:szCs w:val="24"/>
          <w:lang w:eastAsia="ru-RU"/>
        </w:rPr>
      </w:pPr>
    </w:p>
    <w:p w:rsidR="00113B75" w:rsidRPr="004D39A8" w:rsidRDefault="00113B75" w:rsidP="00113B75">
      <w:pPr>
        <w:rPr>
          <w:rFonts w:eastAsia="Times New Roman"/>
          <w:color w:val="auto"/>
          <w:szCs w:val="24"/>
          <w:lang w:eastAsia="ru-RU"/>
        </w:rPr>
      </w:pPr>
      <w:r w:rsidRPr="004D39A8">
        <w:rPr>
          <w:rFonts w:eastAsia="Times New Roman"/>
          <w:color w:val="auto"/>
          <w:szCs w:val="24"/>
          <w:lang w:eastAsia="ru-RU"/>
        </w:rPr>
        <w:t>Рассматривая тенденции развития мир</w:t>
      </w:r>
      <w:r w:rsidR="004D39A8">
        <w:rPr>
          <w:rFonts w:eastAsia="Times New Roman"/>
          <w:color w:val="auto"/>
          <w:szCs w:val="24"/>
          <w:lang w:eastAsia="ru-RU"/>
        </w:rPr>
        <w:t xml:space="preserve">ового АПК, необходимо отметить </w:t>
      </w:r>
      <w:r w:rsidRPr="004D39A8">
        <w:rPr>
          <w:rFonts w:eastAsia="Times New Roman"/>
          <w:color w:val="auto"/>
          <w:szCs w:val="24"/>
          <w:lang w:eastAsia="ru-RU"/>
        </w:rPr>
        <w:t>продолжа</w:t>
      </w:r>
      <w:r w:rsidR="004D39A8">
        <w:rPr>
          <w:rFonts w:eastAsia="Times New Roman"/>
          <w:color w:val="auto"/>
          <w:szCs w:val="24"/>
          <w:lang w:eastAsia="ru-RU"/>
        </w:rPr>
        <w:t>ющуюся</w:t>
      </w:r>
      <w:r w:rsidRPr="004D39A8">
        <w:rPr>
          <w:rFonts w:eastAsia="Times New Roman"/>
          <w:color w:val="auto"/>
          <w:szCs w:val="24"/>
          <w:lang w:eastAsia="ru-RU"/>
        </w:rPr>
        <w:t xml:space="preserve"> концентраци</w:t>
      </w:r>
      <w:r w:rsidR="004D39A8">
        <w:rPr>
          <w:rFonts w:eastAsia="Times New Roman"/>
          <w:color w:val="auto"/>
          <w:szCs w:val="24"/>
          <w:lang w:eastAsia="ru-RU"/>
        </w:rPr>
        <w:t>ю</w:t>
      </w:r>
      <w:r w:rsidRPr="004D39A8">
        <w:rPr>
          <w:rFonts w:eastAsia="Times New Roman"/>
          <w:color w:val="auto"/>
          <w:szCs w:val="24"/>
          <w:lang w:eastAsia="ru-RU"/>
        </w:rPr>
        <w:t>, специализаци</w:t>
      </w:r>
      <w:r w:rsidR="004D39A8">
        <w:rPr>
          <w:rFonts w:eastAsia="Times New Roman"/>
          <w:color w:val="auto"/>
          <w:szCs w:val="24"/>
          <w:lang w:eastAsia="ru-RU"/>
        </w:rPr>
        <w:t>ю</w:t>
      </w:r>
      <w:r w:rsidRPr="004D39A8">
        <w:rPr>
          <w:rFonts w:eastAsia="Times New Roman"/>
          <w:color w:val="auto"/>
          <w:szCs w:val="24"/>
          <w:lang w:eastAsia="ru-RU"/>
        </w:rPr>
        <w:t xml:space="preserve"> и интеграци</w:t>
      </w:r>
      <w:r w:rsidR="004D39A8">
        <w:rPr>
          <w:rFonts w:eastAsia="Times New Roman"/>
          <w:color w:val="auto"/>
          <w:szCs w:val="24"/>
          <w:lang w:eastAsia="ru-RU"/>
        </w:rPr>
        <w:t>ю</w:t>
      </w:r>
      <w:r w:rsidRPr="004D39A8">
        <w:rPr>
          <w:rFonts w:eastAsia="Times New Roman"/>
          <w:color w:val="auto"/>
          <w:szCs w:val="24"/>
          <w:lang w:eastAsia="ru-RU"/>
        </w:rPr>
        <w:t xml:space="preserve"> производства, широкое использование электроники, увеличение инвестиций в науку и образование, создание роботов и робототехнических средств. </w:t>
      </w:r>
    </w:p>
    <w:p w:rsidR="00A31E73" w:rsidRPr="004D39A8" w:rsidRDefault="00223A4E" w:rsidP="005F228D">
      <w:pPr>
        <w:rPr>
          <w:rFonts w:eastAsia="Times New Roman"/>
          <w:bCs/>
          <w:color w:val="auto"/>
          <w:szCs w:val="24"/>
          <w:lang w:eastAsia="ru-RU"/>
        </w:rPr>
      </w:pPr>
      <w:r w:rsidRPr="004D39A8">
        <w:rPr>
          <w:rFonts w:eastAsia="Times New Roman"/>
          <w:bCs/>
          <w:color w:val="auto"/>
          <w:szCs w:val="24"/>
          <w:lang w:eastAsia="ru-RU"/>
        </w:rPr>
        <w:t>Поднять отрасль на новый уровень способны развивающиеся информационные технологии и основные компетенции сегодня сосредотачиваются не в «поле», а в офисе, что связано с необходимостью повышать производительность труда и конкурентоспособность.</w:t>
      </w:r>
    </w:p>
    <w:p w:rsidR="00EB6EAB" w:rsidRPr="004D39A8" w:rsidRDefault="00EB6EAB" w:rsidP="005F228D">
      <w:pPr>
        <w:rPr>
          <w:rFonts w:eastAsia="Times New Roman"/>
          <w:bCs/>
          <w:color w:val="auto"/>
          <w:szCs w:val="24"/>
          <w:lang w:eastAsia="ru-RU"/>
        </w:rPr>
      </w:pPr>
      <w:r w:rsidRPr="004D39A8">
        <w:rPr>
          <w:color w:val="auto"/>
          <w:szCs w:val="24"/>
        </w:rPr>
        <w:t>Временем рождения нового уклада (</w:t>
      </w:r>
      <w:r w:rsidRPr="004D39A8">
        <w:rPr>
          <w:rFonts w:eastAsia="Times New Roman"/>
          <w:color w:val="auto"/>
          <w:szCs w:val="24"/>
          <w:lang w:eastAsia="ru-RU"/>
        </w:rPr>
        <w:t xml:space="preserve">«Индустрия 4.0») </w:t>
      </w:r>
      <w:r w:rsidRPr="004D39A8">
        <w:rPr>
          <w:color w:val="auto"/>
          <w:szCs w:val="24"/>
        </w:rPr>
        <w:t>считают 2008–2009 год, когда количество подключенных к интернету устрой</w:t>
      </w:r>
      <w:proofErr w:type="gramStart"/>
      <w:r w:rsidRPr="004D39A8">
        <w:rPr>
          <w:color w:val="auto"/>
          <w:szCs w:val="24"/>
        </w:rPr>
        <w:t>ств пр</w:t>
      </w:r>
      <w:proofErr w:type="gramEnd"/>
      <w:r w:rsidRPr="004D39A8">
        <w:rPr>
          <w:color w:val="auto"/>
          <w:szCs w:val="24"/>
        </w:rPr>
        <w:t>евысило численность населения Земли</w:t>
      </w:r>
      <w:r w:rsidRPr="004D39A8">
        <w:rPr>
          <w:rFonts w:eastAsia="Times New Roman"/>
          <w:color w:val="auto"/>
          <w:szCs w:val="24"/>
          <w:lang w:eastAsia="ru-RU"/>
        </w:rPr>
        <w:t>.</w:t>
      </w:r>
    </w:p>
    <w:p w:rsidR="00AC0694" w:rsidRDefault="0052250D" w:rsidP="00AC0694">
      <w:pPr>
        <w:rPr>
          <w:rFonts w:eastAsia="Times New Roman"/>
          <w:color w:val="auto"/>
          <w:szCs w:val="24"/>
        </w:rPr>
      </w:pPr>
      <w:r w:rsidRPr="001E08D0">
        <w:rPr>
          <w:rFonts w:eastAsia="Times New Roman"/>
          <w:color w:val="auto"/>
          <w:szCs w:val="24"/>
          <w:lang w:eastAsia="ru-RU"/>
        </w:rPr>
        <w:t>Сегодня цифровое животноводство — ​это уже не просто модный тренд в мировом сельском хозяйстве: переход к инновационным методикам в этой сфере продиктован всей логикой развития отрасли.</w:t>
      </w:r>
      <w:r w:rsidRPr="00F33948">
        <w:rPr>
          <w:rFonts w:eastAsia="Times New Roman"/>
          <w:strike/>
          <w:color w:val="auto"/>
          <w:szCs w:val="24"/>
          <w:lang w:eastAsia="ru-RU"/>
        </w:rPr>
        <w:t xml:space="preserve"> </w:t>
      </w:r>
      <w:r w:rsidR="00AC0694" w:rsidRPr="004D39A8">
        <w:rPr>
          <w:rFonts w:eastAsia="Times New Roman"/>
          <w:color w:val="auto"/>
          <w:szCs w:val="24"/>
          <w:lang w:eastAsia="ru-RU"/>
        </w:rPr>
        <w:t>Бизнесмены понимают п</w:t>
      </w:r>
      <w:r w:rsidR="00AC0694" w:rsidRPr="004D39A8">
        <w:rPr>
          <w:rFonts w:eastAsia="Times New Roman"/>
          <w:color w:val="auto"/>
          <w:szCs w:val="24"/>
        </w:rPr>
        <w:t>реимущество больших ферм – сокращение издержек производства и учёт требований рынка молока</w:t>
      </w:r>
      <w:r w:rsidR="009E70F1">
        <w:rPr>
          <w:rFonts w:eastAsia="Times New Roman"/>
          <w:color w:val="auto"/>
          <w:szCs w:val="24"/>
        </w:rPr>
        <w:t xml:space="preserve"> и мяса</w:t>
      </w:r>
      <w:r w:rsidR="00AC0694" w:rsidRPr="004D39A8">
        <w:rPr>
          <w:rFonts w:eastAsia="Times New Roman"/>
          <w:color w:val="auto"/>
          <w:szCs w:val="24"/>
        </w:rPr>
        <w:t xml:space="preserve">, – возможности реализации крупных партий </w:t>
      </w:r>
      <w:r w:rsidR="009E70F1">
        <w:rPr>
          <w:rFonts w:eastAsia="Times New Roman"/>
          <w:color w:val="auto"/>
          <w:szCs w:val="24"/>
        </w:rPr>
        <w:t xml:space="preserve">сырья </w:t>
      </w:r>
      <w:r w:rsidR="00AC0694" w:rsidRPr="004D39A8">
        <w:rPr>
          <w:rFonts w:eastAsia="Times New Roman"/>
          <w:color w:val="auto"/>
          <w:szCs w:val="24"/>
        </w:rPr>
        <w:t xml:space="preserve">при работе с переработчиками. </w:t>
      </w:r>
    </w:p>
    <w:p w:rsidR="001E08D0" w:rsidRPr="004D39A8" w:rsidRDefault="001E08D0" w:rsidP="001E08D0">
      <w:pPr>
        <w:spacing w:after="0"/>
        <w:rPr>
          <w:szCs w:val="24"/>
        </w:rPr>
      </w:pPr>
      <w:r w:rsidRPr="004D39A8">
        <w:rPr>
          <w:color w:val="auto"/>
          <w:szCs w:val="24"/>
          <w:shd w:val="clear" w:color="auto" w:fill="FFFFFF"/>
        </w:rPr>
        <w:t>Современная структура производства молока в США выглядит следующим образом:</w:t>
      </w:r>
      <w:r w:rsidRPr="004D39A8">
        <w:rPr>
          <w:color w:val="auto"/>
          <w:szCs w:val="24"/>
        </w:rPr>
        <w:t xml:space="preserve"> 2.9 % крупных хозяй</w:t>
      </w:r>
      <w:proofErr w:type="gramStart"/>
      <w:r w:rsidRPr="004D39A8">
        <w:rPr>
          <w:color w:val="auto"/>
          <w:szCs w:val="24"/>
        </w:rPr>
        <w:t>ств пр</w:t>
      </w:r>
      <w:proofErr w:type="gramEnd"/>
      <w:r w:rsidRPr="004D39A8">
        <w:rPr>
          <w:color w:val="auto"/>
          <w:szCs w:val="24"/>
        </w:rPr>
        <w:t xml:space="preserve">оизводят половину молока в стране – в числовом выражении это составляет 1750 ферм из 60-ти тысяч. </w:t>
      </w:r>
    </w:p>
    <w:p w:rsidR="001E08D0" w:rsidRPr="004D39A8" w:rsidRDefault="00AC0694" w:rsidP="001E08D0">
      <w:pPr>
        <w:spacing w:before="240" w:after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Однако,</w:t>
      </w:r>
      <w:r w:rsidR="001E08D0" w:rsidRPr="004D39A8">
        <w:rPr>
          <w:rFonts w:eastAsia="Times New Roman"/>
          <w:color w:val="auto"/>
          <w:szCs w:val="24"/>
        </w:rPr>
        <w:t xml:space="preserve"> большинство экспертов сходится во мнении, что преимущества ферм крупнее 3 000 гол</w:t>
      </w:r>
      <w:proofErr w:type="gramStart"/>
      <w:r w:rsidR="001E08D0" w:rsidRPr="004D39A8">
        <w:rPr>
          <w:rFonts w:eastAsia="Times New Roman"/>
          <w:color w:val="auto"/>
          <w:szCs w:val="24"/>
        </w:rPr>
        <w:t>.</w:t>
      </w:r>
      <w:proofErr w:type="gramEnd"/>
      <w:r w:rsidR="001E08D0" w:rsidRPr="004D39A8">
        <w:rPr>
          <w:rFonts w:eastAsia="Times New Roman"/>
          <w:color w:val="auto"/>
          <w:szCs w:val="24"/>
        </w:rPr>
        <w:t xml:space="preserve"> </w:t>
      </w:r>
      <w:proofErr w:type="gramStart"/>
      <w:r w:rsidR="001E08D0" w:rsidRPr="004D39A8">
        <w:rPr>
          <w:rFonts w:eastAsia="Times New Roman"/>
          <w:color w:val="auto"/>
          <w:szCs w:val="24"/>
        </w:rPr>
        <w:t>н</w:t>
      </w:r>
      <w:proofErr w:type="gramEnd"/>
      <w:r w:rsidR="001E08D0" w:rsidRPr="004D39A8">
        <w:rPr>
          <w:rFonts w:eastAsia="Times New Roman"/>
          <w:color w:val="auto"/>
          <w:szCs w:val="24"/>
        </w:rPr>
        <w:t xml:space="preserve">евелики.  Проведенный нами анализ показал, что проблемы менеджмента ферм с большим поголовьем можно нивелировать, перейдя к модели цифровой экономики, когда уже размер ферм не будет иметь такого влияния на данный показатель. </w:t>
      </w:r>
    </w:p>
    <w:p w:rsidR="00AC0694" w:rsidRDefault="00AC0694" w:rsidP="00113B75">
      <w:pPr>
        <w:autoSpaceDE w:val="0"/>
        <w:autoSpaceDN w:val="0"/>
        <w:adjustRightInd w:val="0"/>
        <w:spacing w:after="0"/>
        <w:rPr>
          <w:rStyle w:val="a3"/>
          <w:i w:val="0"/>
          <w:color w:val="auto"/>
          <w:szCs w:val="24"/>
        </w:rPr>
      </w:pPr>
    </w:p>
    <w:p w:rsidR="005F228D" w:rsidRPr="004D39A8" w:rsidRDefault="00BE5785" w:rsidP="00113B75">
      <w:pPr>
        <w:autoSpaceDE w:val="0"/>
        <w:autoSpaceDN w:val="0"/>
        <w:adjustRightInd w:val="0"/>
        <w:spacing w:after="0"/>
        <w:rPr>
          <w:rFonts w:eastAsia="Times New Roman"/>
          <w:color w:val="auto"/>
          <w:szCs w:val="24"/>
          <w:bdr w:val="none" w:sz="0" w:space="0" w:color="auto" w:frame="1"/>
          <w:shd w:val="clear" w:color="auto" w:fill="FFFFFF"/>
          <w:lang w:eastAsia="ru-RU"/>
        </w:rPr>
      </w:pPr>
      <w:r w:rsidRPr="004D39A8">
        <w:rPr>
          <w:rStyle w:val="a3"/>
          <w:i w:val="0"/>
          <w:color w:val="auto"/>
          <w:szCs w:val="24"/>
        </w:rPr>
        <w:t xml:space="preserve">Ключевым ориентиром реализации технической политики в животноводстве должна выступить новая технологическая основа наращивания конкурентных преимуществ модернизируемых и строящихся животноводческих комплексов в направлении перспективного технологического уклада и переход к глобальному тренду безотходной (циркулярной) экономике. </w:t>
      </w:r>
    </w:p>
    <w:p w:rsidR="00991AA7" w:rsidRPr="004D39A8" w:rsidRDefault="00113B75" w:rsidP="00596CA5">
      <w:pPr>
        <w:spacing w:before="240" w:after="0"/>
        <w:rPr>
          <w:color w:val="auto"/>
          <w:szCs w:val="24"/>
        </w:rPr>
      </w:pPr>
      <w:r w:rsidRPr="004D39A8">
        <w:rPr>
          <w:color w:val="auto"/>
          <w:szCs w:val="24"/>
        </w:rPr>
        <w:t>С</w:t>
      </w:r>
      <w:r w:rsidR="00BE5785" w:rsidRPr="004D39A8">
        <w:rPr>
          <w:color w:val="auto"/>
          <w:szCs w:val="24"/>
        </w:rPr>
        <w:t>егодня в списке приоритетов стоит определение экономически обоснованных направлений технического прогресса в живот</w:t>
      </w:r>
      <w:r w:rsidR="00BE5785" w:rsidRPr="004D39A8">
        <w:rPr>
          <w:color w:val="auto"/>
          <w:szCs w:val="24"/>
        </w:rPr>
        <w:softHyphen/>
        <w:t>новодстве, способов организации  и управления, автоматизации</w:t>
      </w:r>
      <w:r w:rsidR="00AB5D40" w:rsidRPr="004D39A8">
        <w:rPr>
          <w:color w:val="auto"/>
          <w:szCs w:val="24"/>
        </w:rPr>
        <w:t xml:space="preserve"> и роботизации</w:t>
      </w:r>
      <w:r w:rsidR="00BE5785" w:rsidRPr="004D39A8">
        <w:rPr>
          <w:color w:val="auto"/>
          <w:szCs w:val="24"/>
        </w:rPr>
        <w:t xml:space="preserve">, уровня специализации и концентрации </w:t>
      </w:r>
      <w:r w:rsidR="00BE5785" w:rsidRPr="004D39A8">
        <w:rPr>
          <w:color w:val="auto"/>
          <w:szCs w:val="24"/>
        </w:rPr>
        <w:lastRenderedPageBreak/>
        <w:t>объектов, систем переработки и</w:t>
      </w:r>
      <w:r w:rsidR="009E70F1">
        <w:rPr>
          <w:color w:val="auto"/>
          <w:szCs w:val="24"/>
        </w:rPr>
        <w:t>, что немало важно,</w:t>
      </w:r>
      <w:r w:rsidR="00BE5785" w:rsidRPr="004D39A8">
        <w:rPr>
          <w:color w:val="auto"/>
          <w:szCs w:val="24"/>
        </w:rPr>
        <w:t xml:space="preserve"> реализации продукции, охраны окружающей среды, </w:t>
      </w:r>
      <w:proofErr w:type="spellStart"/>
      <w:r w:rsidR="00BE5785" w:rsidRPr="004D39A8">
        <w:rPr>
          <w:color w:val="auto"/>
          <w:szCs w:val="24"/>
        </w:rPr>
        <w:t>энерго</w:t>
      </w:r>
      <w:proofErr w:type="spellEnd"/>
      <w:r w:rsidR="00BE5785" w:rsidRPr="004D39A8">
        <w:rPr>
          <w:color w:val="auto"/>
          <w:szCs w:val="24"/>
        </w:rPr>
        <w:t xml:space="preserve">- и ресурсосбережения, технического обслуживания. </w:t>
      </w:r>
    </w:p>
    <w:p w:rsidR="00AB5D40" w:rsidRPr="004D39A8" w:rsidRDefault="00AB5D40" w:rsidP="00AC0694">
      <w:pPr>
        <w:spacing w:before="240" w:after="0"/>
        <w:rPr>
          <w:color w:val="auto"/>
          <w:szCs w:val="24"/>
        </w:rPr>
      </w:pPr>
      <w:r w:rsidRPr="004D39A8">
        <w:rPr>
          <w:rStyle w:val="a3"/>
          <w:i w:val="0"/>
          <w:color w:val="auto"/>
          <w:szCs w:val="24"/>
        </w:rPr>
        <w:t>Ориентируясь на</w:t>
      </w:r>
      <w:r w:rsidRPr="004D39A8">
        <w:rPr>
          <w:rStyle w:val="a3"/>
          <w:color w:val="auto"/>
          <w:szCs w:val="24"/>
        </w:rPr>
        <w:t xml:space="preserve"> </w:t>
      </w:r>
      <w:proofErr w:type="spellStart"/>
      <w:r w:rsidRPr="004D39A8">
        <w:rPr>
          <w:color w:val="auto"/>
          <w:szCs w:val="24"/>
        </w:rPr>
        <w:t>инновационность</w:t>
      </w:r>
      <w:proofErr w:type="spellEnd"/>
      <w:r w:rsidRPr="004D39A8">
        <w:rPr>
          <w:color w:val="auto"/>
          <w:szCs w:val="24"/>
        </w:rPr>
        <w:t xml:space="preserve">, предстоит уделить внимание </w:t>
      </w:r>
      <w:r w:rsidRPr="004D39A8">
        <w:rPr>
          <w:rStyle w:val="a4"/>
          <w:b w:val="0"/>
          <w:color w:val="auto"/>
          <w:szCs w:val="24"/>
          <w:bdr w:val="none" w:sz="0" w:space="0" w:color="auto" w:frame="1"/>
        </w:rPr>
        <w:t>р</w:t>
      </w:r>
      <w:r w:rsidRPr="004D39A8">
        <w:rPr>
          <w:color w:val="auto"/>
          <w:szCs w:val="24"/>
        </w:rPr>
        <w:t xml:space="preserve">азработке новых стандартов производства и научному обеспечению предприятий. </w:t>
      </w:r>
      <w:r w:rsidR="00BE5785" w:rsidRPr="004D39A8">
        <w:rPr>
          <w:color w:val="auto"/>
          <w:szCs w:val="24"/>
        </w:rPr>
        <w:t>Особое внимание необходимо уделить модернизации действующих объектов на основе реализации высокотехнологичных новшеств</w:t>
      </w:r>
      <w:r w:rsidR="009E70F1">
        <w:rPr>
          <w:color w:val="auto"/>
          <w:szCs w:val="24"/>
        </w:rPr>
        <w:t xml:space="preserve"> в</w:t>
      </w:r>
      <w:r w:rsidRPr="004D39A8">
        <w:rPr>
          <w:szCs w:val="24"/>
        </w:rPr>
        <w:t xml:space="preserve"> животноводстве</w:t>
      </w:r>
      <w:r w:rsidR="009E70F1">
        <w:rPr>
          <w:szCs w:val="24"/>
        </w:rPr>
        <w:t>. Э</w:t>
      </w:r>
      <w:r w:rsidRPr="004D39A8">
        <w:rPr>
          <w:color w:val="auto"/>
          <w:szCs w:val="24"/>
        </w:rPr>
        <w:t xml:space="preserve">то доильные роботы, роботы для приготовления и раздачи кормов, уборка навоза, стрижка овец, отслеживание нахождения  и контроль поведения, определение состояния животных, роботы для взвешивания и ухода за животными, пастьба скота и автоматизированные  птичники, свинарники, коровники. </w:t>
      </w:r>
    </w:p>
    <w:p w:rsidR="009E70F1" w:rsidRDefault="009E70F1" w:rsidP="009E70F1">
      <w:pPr>
        <w:spacing w:after="0"/>
        <w:rPr>
          <w:rFonts w:eastAsia="Times New Roman"/>
          <w:color w:val="auto"/>
          <w:szCs w:val="24"/>
          <w:lang w:eastAsia="ru-RU"/>
        </w:rPr>
      </w:pPr>
    </w:p>
    <w:p w:rsidR="00BE5785" w:rsidRPr="004D39A8" w:rsidRDefault="00BE5785" w:rsidP="009E70F1">
      <w:pPr>
        <w:spacing w:after="0"/>
        <w:rPr>
          <w:rFonts w:eastAsia="Times New Roman"/>
          <w:color w:val="auto"/>
          <w:szCs w:val="24"/>
          <w:lang w:eastAsia="ru-RU"/>
        </w:rPr>
      </w:pPr>
      <w:r w:rsidRPr="004D39A8">
        <w:rPr>
          <w:rFonts w:eastAsia="Times New Roman"/>
          <w:color w:val="auto"/>
          <w:szCs w:val="24"/>
          <w:lang w:eastAsia="ru-RU"/>
        </w:rPr>
        <w:t>Необходимо также учесть  ряд факторов в развитии отрасли, главными из которых являются жесткое нормативно-правовое регулирование, направленное на ужесточение требований к качеству и безопасности продукции, а также активное развитие экологического законодательства, предъявляющего жесткие ограничения в деятельности сельхозтоваропроизводителей.</w:t>
      </w:r>
    </w:p>
    <w:p w:rsidR="00340CA0" w:rsidRDefault="00340CA0" w:rsidP="00596CA5">
      <w:pPr>
        <w:shd w:val="clear" w:color="auto" w:fill="FFFFFF"/>
        <w:spacing w:after="0"/>
        <w:rPr>
          <w:rFonts w:eastAsia="Times New Roman"/>
          <w:color w:val="auto"/>
          <w:szCs w:val="24"/>
          <w:lang w:eastAsia="ru-RU"/>
        </w:rPr>
      </w:pPr>
    </w:p>
    <w:p w:rsidR="00AC0694" w:rsidRDefault="00340CA0" w:rsidP="00596CA5">
      <w:pPr>
        <w:shd w:val="clear" w:color="auto" w:fill="FFFFFF"/>
        <w:spacing w:after="0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>П</w:t>
      </w:r>
      <w:r w:rsidR="00CD1CBD" w:rsidRPr="00AC0694">
        <w:rPr>
          <w:rFonts w:eastAsia="Times New Roman"/>
          <w:color w:val="auto"/>
          <w:szCs w:val="24"/>
          <w:lang w:eastAsia="ru-RU"/>
        </w:rPr>
        <w:t xml:space="preserve">од «цифровой экономикой» </w:t>
      </w:r>
      <w:r w:rsidR="00692DA5" w:rsidRPr="00AC0694">
        <w:rPr>
          <w:rFonts w:eastAsia="Times New Roman"/>
          <w:color w:val="auto"/>
          <w:szCs w:val="24"/>
          <w:lang w:eastAsia="ru-RU"/>
        </w:rPr>
        <w:t>и цифровым животноводством</w:t>
      </w:r>
      <w:r>
        <w:rPr>
          <w:rFonts w:eastAsia="Times New Roman"/>
          <w:color w:val="auto"/>
          <w:szCs w:val="24"/>
          <w:lang w:eastAsia="ru-RU"/>
        </w:rPr>
        <w:t xml:space="preserve"> мы понимаем:</w:t>
      </w:r>
      <w:r w:rsidR="00CD1CBD" w:rsidRPr="00AC0694">
        <w:rPr>
          <w:rFonts w:eastAsia="Times New Roman"/>
          <w:color w:val="auto"/>
          <w:szCs w:val="24"/>
          <w:lang w:eastAsia="ru-RU"/>
        </w:rPr>
        <w:t xml:space="preserve"> </w:t>
      </w:r>
    </w:p>
    <w:p w:rsidR="005324C8" w:rsidRPr="004D39A8" w:rsidRDefault="00AC0694" w:rsidP="00596CA5">
      <w:pPr>
        <w:shd w:val="clear" w:color="auto" w:fill="FFFFFF"/>
        <w:spacing w:after="0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- </w:t>
      </w:r>
      <w:r w:rsidR="00CD1CBD" w:rsidRPr="004D39A8">
        <w:rPr>
          <w:rFonts w:eastAsia="Times New Roman"/>
          <w:color w:val="auto"/>
          <w:szCs w:val="24"/>
          <w:lang w:eastAsia="ru-RU"/>
        </w:rPr>
        <w:t xml:space="preserve">это экономика, способная предоставить ИКТ-инфраструктуру и мобилизовать возможности ИКТ на благо потребителей, бизнеса и государства. </w:t>
      </w:r>
      <w:r w:rsidR="00BD550F" w:rsidRPr="004D39A8">
        <w:rPr>
          <w:rFonts w:eastAsia="Times New Roman"/>
          <w:color w:val="auto"/>
          <w:szCs w:val="24"/>
          <w:lang w:eastAsia="ru-RU"/>
        </w:rPr>
        <w:t>В частности э</w:t>
      </w:r>
      <w:r w:rsidR="00CD1CBD" w:rsidRPr="004D39A8">
        <w:rPr>
          <w:rFonts w:eastAsia="Times New Roman"/>
          <w:color w:val="auto"/>
          <w:szCs w:val="24"/>
          <w:lang w:eastAsia="ru-RU"/>
        </w:rPr>
        <w:t>то производство цифрового оборудования,</w:t>
      </w:r>
      <w:r w:rsidR="00BD550F" w:rsidRPr="004D39A8">
        <w:rPr>
          <w:rFonts w:eastAsia="Times New Roman"/>
          <w:color w:val="auto"/>
          <w:szCs w:val="24"/>
          <w:lang w:eastAsia="ru-RU"/>
        </w:rPr>
        <w:t xml:space="preserve"> компонентов робототехники</w:t>
      </w:r>
      <w:r w:rsidR="00180526" w:rsidRPr="004D39A8">
        <w:rPr>
          <w:rFonts w:eastAsia="Times New Roman"/>
          <w:color w:val="auto"/>
          <w:szCs w:val="24"/>
          <w:lang w:eastAsia="ru-RU"/>
        </w:rPr>
        <w:t xml:space="preserve">, </w:t>
      </w:r>
      <w:proofErr w:type="spellStart"/>
      <w:r w:rsidR="00BD550F" w:rsidRPr="004D39A8">
        <w:rPr>
          <w:rFonts w:eastAsia="Times New Roman"/>
          <w:color w:val="auto"/>
          <w:szCs w:val="24"/>
          <w:lang w:eastAsia="ru-RU"/>
        </w:rPr>
        <w:t>сенсорики</w:t>
      </w:r>
      <w:proofErr w:type="spellEnd"/>
      <w:r w:rsidR="00BD550F" w:rsidRPr="004D39A8">
        <w:rPr>
          <w:rFonts w:eastAsia="Times New Roman"/>
          <w:color w:val="auto"/>
          <w:szCs w:val="24"/>
          <w:lang w:eastAsia="ru-RU"/>
        </w:rPr>
        <w:t>,</w:t>
      </w:r>
      <w:r w:rsidR="00180526" w:rsidRPr="004D39A8">
        <w:rPr>
          <w:rFonts w:eastAsia="Times New Roman"/>
          <w:color w:val="auto"/>
          <w:szCs w:val="24"/>
          <w:lang w:eastAsia="ru-RU"/>
        </w:rPr>
        <w:t xml:space="preserve"> беспроводной связи</w:t>
      </w:r>
      <w:r w:rsidR="00CD1CBD" w:rsidRPr="004D39A8">
        <w:rPr>
          <w:rFonts w:eastAsia="Times New Roman"/>
          <w:color w:val="auto"/>
          <w:szCs w:val="24"/>
          <w:lang w:eastAsia="ru-RU"/>
        </w:rPr>
        <w:t xml:space="preserve"> </w:t>
      </w:r>
      <w:r w:rsidR="00180526" w:rsidRPr="004D39A8">
        <w:rPr>
          <w:rFonts w:eastAsia="Times New Roman"/>
          <w:color w:val="auto"/>
          <w:szCs w:val="24"/>
          <w:lang w:eastAsia="ru-RU"/>
        </w:rPr>
        <w:t xml:space="preserve">и т.п., </w:t>
      </w:r>
      <w:proofErr w:type="spellStart"/>
      <w:r w:rsidR="00CD1CBD" w:rsidRPr="004D39A8">
        <w:rPr>
          <w:rFonts w:eastAsia="Times New Roman"/>
          <w:color w:val="auto"/>
          <w:szCs w:val="24"/>
          <w:lang w:eastAsia="ru-RU"/>
        </w:rPr>
        <w:t>медийное</w:t>
      </w:r>
      <w:proofErr w:type="spellEnd"/>
      <w:r w:rsidR="00CD1CBD" w:rsidRPr="004D39A8">
        <w:rPr>
          <w:rFonts w:eastAsia="Times New Roman"/>
          <w:color w:val="auto"/>
          <w:szCs w:val="24"/>
          <w:lang w:eastAsia="ru-RU"/>
        </w:rPr>
        <w:t xml:space="preserve"> производство</w:t>
      </w:r>
      <w:r w:rsidR="00BD550F" w:rsidRPr="004D39A8">
        <w:rPr>
          <w:rFonts w:eastAsia="Times New Roman"/>
          <w:color w:val="auto"/>
          <w:szCs w:val="24"/>
          <w:lang w:eastAsia="ru-RU"/>
        </w:rPr>
        <w:t>,</w:t>
      </w:r>
      <w:r w:rsidR="00CD1CBD" w:rsidRPr="004D39A8">
        <w:rPr>
          <w:rFonts w:eastAsia="Times New Roman"/>
          <w:color w:val="auto"/>
          <w:szCs w:val="24"/>
          <w:lang w:eastAsia="ru-RU"/>
        </w:rPr>
        <w:t xml:space="preserve"> </w:t>
      </w:r>
      <w:r w:rsidR="00BD550F" w:rsidRPr="004D39A8">
        <w:rPr>
          <w:rFonts w:eastAsia="Times New Roman"/>
          <w:color w:val="auto"/>
          <w:szCs w:val="24"/>
          <w:lang w:eastAsia="ru-RU"/>
        </w:rPr>
        <w:t xml:space="preserve">программирование </w:t>
      </w:r>
      <w:r w:rsidR="00CD1CBD" w:rsidRPr="004D39A8">
        <w:rPr>
          <w:rFonts w:eastAsia="Times New Roman"/>
          <w:color w:val="auto"/>
          <w:szCs w:val="24"/>
          <w:lang w:eastAsia="ru-RU"/>
        </w:rPr>
        <w:t xml:space="preserve">и </w:t>
      </w:r>
      <w:r w:rsidR="00180526" w:rsidRPr="004D39A8">
        <w:rPr>
          <w:rFonts w:eastAsia="Times New Roman"/>
          <w:color w:val="auto"/>
          <w:szCs w:val="24"/>
          <w:lang w:eastAsia="ru-RU"/>
        </w:rPr>
        <w:t xml:space="preserve">создание </w:t>
      </w:r>
      <w:r w:rsidR="00BD550F" w:rsidRPr="004D39A8">
        <w:rPr>
          <w:rFonts w:eastAsia="Times New Roman"/>
          <w:color w:val="auto"/>
          <w:szCs w:val="24"/>
          <w:lang w:eastAsia="ru-RU"/>
        </w:rPr>
        <w:t>новых производственных технологий</w:t>
      </w:r>
      <w:r w:rsidR="00CD1CBD" w:rsidRPr="004D39A8">
        <w:rPr>
          <w:rFonts w:eastAsia="Times New Roman"/>
          <w:color w:val="auto"/>
          <w:szCs w:val="24"/>
          <w:lang w:eastAsia="ru-RU"/>
        </w:rPr>
        <w:t>.</w:t>
      </w:r>
      <w:r w:rsidR="009202EE" w:rsidRPr="004D39A8">
        <w:rPr>
          <w:rFonts w:eastAsia="Times New Roman"/>
          <w:color w:val="auto"/>
          <w:szCs w:val="24"/>
          <w:lang w:eastAsia="ru-RU"/>
        </w:rPr>
        <w:t xml:space="preserve"> Это большие данные, способствующие формированию новых рынков перспективных технологий, радикально меняющих ситуацию на существующих рынках. </w:t>
      </w:r>
      <w:r w:rsidR="005324C8" w:rsidRPr="004D39A8">
        <w:rPr>
          <w:rFonts w:eastAsia="Times New Roman"/>
          <w:color w:val="auto"/>
          <w:szCs w:val="24"/>
          <w:lang w:eastAsia="ru-RU"/>
        </w:rPr>
        <w:t>Это создание экосистемы цифровой экономики в отрасли, когда данные в цифровой форме являются ключевым фактором производства во всех сферах социально-экономической деятельности  и в которой обеспечено эффективное взаимодействие, включая трансграничное, бизнеса, научно-образовательного сообщества, государства и граждан</w:t>
      </w:r>
      <w:r w:rsidR="00340CA0">
        <w:rPr>
          <w:rFonts w:eastAsia="Times New Roman"/>
          <w:color w:val="auto"/>
          <w:szCs w:val="24"/>
          <w:lang w:eastAsia="ru-RU"/>
        </w:rPr>
        <w:t>;</w:t>
      </w:r>
    </w:p>
    <w:p w:rsidR="00E528E9" w:rsidRPr="004D39A8" w:rsidRDefault="00AC0694" w:rsidP="00596CA5">
      <w:pPr>
        <w:spacing w:after="0"/>
        <w:rPr>
          <w:rFonts w:eastAsia="Times New Roman"/>
          <w:color w:val="auto"/>
          <w:szCs w:val="24"/>
          <w:lang w:eastAsia="ru-RU"/>
        </w:rPr>
      </w:pPr>
      <w:r>
        <w:rPr>
          <w:rFonts w:eastAsia="Times New Roman"/>
          <w:color w:val="auto"/>
          <w:szCs w:val="24"/>
          <w:lang w:eastAsia="ru-RU"/>
        </w:rPr>
        <w:t xml:space="preserve">- </w:t>
      </w:r>
      <w:r w:rsidR="00340CA0">
        <w:rPr>
          <w:rFonts w:eastAsia="Times New Roman"/>
          <w:color w:val="auto"/>
          <w:szCs w:val="24"/>
          <w:lang w:eastAsia="ru-RU"/>
        </w:rPr>
        <w:t>п</w:t>
      </w:r>
      <w:r w:rsidR="00E528E9" w:rsidRPr="004D39A8">
        <w:rPr>
          <w:rFonts w:eastAsia="Times New Roman"/>
          <w:color w:val="auto"/>
          <w:szCs w:val="24"/>
          <w:lang w:eastAsia="ru-RU"/>
        </w:rPr>
        <w:t xml:space="preserve">од цифровым животноводством </w:t>
      </w:r>
      <w:r w:rsidR="00D26467" w:rsidRPr="004D39A8">
        <w:rPr>
          <w:rFonts w:eastAsia="Times New Roman"/>
          <w:color w:val="auto"/>
          <w:szCs w:val="24"/>
          <w:lang w:eastAsia="ru-RU"/>
        </w:rPr>
        <w:t xml:space="preserve">мы </w:t>
      </w:r>
      <w:r w:rsidR="00E528E9" w:rsidRPr="004D39A8">
        <w:rPr>
          <w:rFonts w:eastAsia="Times New Roman"/>
          <w:color w:val="auto"/>
          <w:szCs w:val="24"/>
          <w:lang w:eastAsia="ru-RU"/>
        </w:rPr>
        <w:t>понимае</w:t>
      </w:r>
      <w:r w:rsidR="00D26467" w:rsidRPr="004D39A8">
        <w:rPr>
          <w:rFonts w:eastAsia="Times New Roman"/>
          <w:color w:val="auto"/>
          <w:szCs w:val="24"/>
          <w:lang w:eastAsia="ru-RU"/>
        </w:rPr>
        <w:t>м</w:t>
      </w:r>
      <w:r w:rsidR="00E528E9" w:rsidRPr="004D39A8">
        <w:rPr>
          <w:rFonts w:eastAsia="Times New Roman"/>
          <w:color w:val="auto"/>
          <w:szCs w:val="24"/>
          <w:lang w:eastAsia="ru-RU"/>
        </w:rPr>
        <w:t xml:space="preserve"> комплекс решений, направленных на устойчивое увеличение эффективности производства за счет применения информационных и коммуникационных систем, а также </w:t>
      </w:r>
      <w:proofErr w:type="spellStart"/>
      <w:r w:rsidR="00E528E9" w:rsidRPr="004D39A8">
        <w:rPr>
          <w:rFonts w:eastAsia="Times New Roman"/>
          <w:color w:val="auto"/>
          <w:szCs w:val="24"/>
          <w:lang w:eastAsia="ru-RU"/>
        </w:rPr>
        <w:t>техсредств</w:t>
      </w:r>
      <w:proofErr w:type="spellEnd"/>
      <w:r w:rsidR="00E528E9" w:rsidRPr="004D39A8">
        <w:rPr>
          <w:rFonts w:eastAsia="Times New Roman"/>
          <w:color w:val="auto"/>
          <w:szCs w:val="24"/>
          <w:lang w:eastAsia="ru-RU"/>
        </w:rPr>
        <w:t xml:space="preserve">, обеспечивающих целенаправленное использование ресурсов и точный контроль производственных процессов. </w:t>
      </w:r>
    </w:p>
    <w:p w:rsidR="00340CA0" w:rsidRDefault="00340CA0" w:rsidP="00596CA5">
      <w:pPr>
        <w:shd w:val="clear" w:color="auto" w:fill="FFFFFF"/>
        <w:spacing w:after="0"/>
        <w:rPr>
          <w:rFonts w:eastAsia="Times New Roman"/>
          <w:color w:val="auto"/>
          <w:szCs w:val="24"/>
          <w:lang w:eastAsia="ru-RU"/>
        </w:rPr>
      </w:pPr>
    </w:p>
    <w:p w:rsidR="00692DA5" w:rsidRPr="004D39A8" w:rsidRDefault="00692DA5" w:rsidP="00596CA5">
      <w:pPr>
        <w:shd w:val="clear" w:color="auto" w:fill="FFFFFF"/>
        <w:spacing w:after="0"/>
        <w:rPr>
          <w:rFonts w:eastAsia="Times New Roman"/>
          <w:color w:val="auto"/>
          <w:szCs w:val="24"/>
          <w:lang w:eastAsia="ru-RU"/>
        </w:rPr>
      </w:pPr>
      <w:r w:rsidRPr="004D39A8">
        <w:rPr>
          <w:rFonts w:eastAsia="Times New Roman"/>
          <w:color w:val="auto"/>
          <w:szCs w:val="24"/>
          <w:lang w:eastAsia="ru-RU"/>
        </w:rPr>
        <w:t>К сожалению, российским компаниям сложнее внедрять «Индустрию 4.0» поскольку многие продукты пока не оцифрованы (полная информация об изделии не переведена в электронный вид, доступный PDM-системам). За рубежом этот наиболее трудоемкий этап уже пройден, что позволяет перейти от отдельных объектов к процессам и системам и в</w:t>
      </w:r>
      <w:r w:rsidRPr="004D39A8">
        <w:rPr>
          <w:color w:val="auto"/>
          <w:szCs w:val="24"/>
        </w:rPr>
        <w:t>ыражение «цифровая трансформация» уже успело стать популярным наряду с инновациями.</w:t>
      </w:r>
    </w:p>
    <w:p w:rsidR="00EB6EAB" w:rsidRPr="004D39A8" w:rsidRDefault="00EB6EAB" w:rsidP="00596CA5">
      <w:pPr>
        <w:shd w:val="clear" w:color="auto" w:fill="FFFFFF"/>
        <w:spacing w:after="0"/>
        <w:rPr>
          <w:color w:val="auto"/>
          <w:szCs w:val="24"/>
        </w:rPr>
      </w:pPr>
    </w:p>
    <w:p w:rsidR="00692DA5" w:rsidRPr="004D39A8" w:rsidRDefault="00340CA0" w:rsidP="0006625B">
      <w:pPr>
        <w:shd w:val="clear" w:color="auto" w:fill="FFFFFF"/>
        <w:spacing w:after="0"/>
        <w:rPr>
          <w:color w:val="auto"/>
          <w:szCs w:val="24"/>
        </w:rPr>
      </w:pPr>
      <w:r>
        <w:rPr>
          <w:color w:val="auto"/>
          <w:szCs w:val="24"/>
        </w:rPr>
        <w:t xml:space="preserve">Тем не </w:t>
      </w:r>
      <w:proofErr w:type="gramStart"/>
      <w:r>
        <w:rPr>
          <w:color w:val="auto"/>
          <w:szCs w:val="24"/>
        </w:rPr>
        <w:t>менее</w:t>
      </w:r>
      <w:proofErr w:type="gramEnd"/>
      <w:r>
        <w:rPr>
          <w:color w:val="auto"/>
          <w:szCs w:val="24"/>
        </w:rPr>
        <w:t xml:space="preserve"> в России т</w:t>
      </w:r>
      <w:r w:rsidR="00692DA5" w:rsidRPr="004D39A8">
        <w:rPr>
          <w:color w:val="auto"/>
          <w:szCs w:val="24"/>
        </w:rPr>
        <w:t xml:space="preserve">ехнологические основы для </w:t>
      </w:r>
      <w:r w:rsidR="00692DA5" w:rsidRPr="004D39A8">
        <w:rPr>
          <w:rStyle w:val="a4"/>
          <w:b w:val="0"/>
          <w:color w:val="auto"/>
          <w:szCs w:val="24"/>
          <w:bdr w:val="none" w:sz="0" w:space="0" w:color="auto" w:frame="1"/>
        </w:rPr>
        <w:t xml:space="preserve">«Индустрии 4.0» на современных </w:t>
      </w:r>
      <w:r w:rsidR="00020E14" w:rsidRPr="004D39A8">
        <w:rPr>
          <w:rStyle w:val="a4"/>
          <w:b w:val="0"/>
          <w:color w:val="auto"/>
          <w:szCs w:val="24"/>
          <w:bdr w:val="none" w:sz="0" w:space="0" w:color="auto" w:frame="1"/>
        </w:rPr>
        <w:t xml:space="preserve">российских </w:t>
      </w:r>
      <w:r w:rsidR="00692DA5" w:rsidRPr="004D39A8">
        <w:rPr>
          <w:rStyle w:val="a4"/>
          <w:b w:val="0"/>
          <w:color w:val="auto"/>
          <w:szCs w:val="24"/>
          <w:bdr w:val="none" w:sz="0" w:space="0" w:color="auto" w:frame="1"/>
        </w:rPr>
        <w:t>животноводческих комплексах уже заложены</w:t>
      </w:r>
      <w:r w:rsidR="00020E14" w:rsidRPr="004D39A8">
        <w:rPr>
          <w:rStyle w:val="a4"/>
          <w:b w:val="0"/>
          <w:color w:val="auto"/>
          <w:szCs w:val="24"/>
          <w:bdr w:val="none" w:sz="0" w:space="0" w:color="auto" w:frame="1"/>
        </w:rPr>
        <w:t>. В этой связи необходимо начать</w:t>
      </w:r>
      <w:r w:rsidR="00692DA5" w:rsidRPr="004D39A8">
        <w:rPr>
          <w:rStyle w:val="a4"/>
          <w:b w:val="0"/>
          <w:color w:val="auto"/>
          <w:szCs w:val="24"/>
          <w:bdr w:val="none" w:sz="0" w:space="0" w:color="auto" w:frame="1"/>
        </w:rPr>
        <w:t xml:space="preserve"> р</w:t>
      </w:r>
      <w:r w:rsidR="00692DA5" w:rsidRPr="004D39A8">
        <w:rPr>
          <w:color w:val="auto"/>
          <w:szCs w:val="24"/>
        </w:rPr>
        <w:t>азработк</w:t>
      </w:r>
      <w:r w:rsidR="00020E14" w:rsidRPr="004D39A8">
        <w:rPr>
          <w:color w:val="auto"/>
          <w:szCs w:val="24"/>
        </w:rPr>
        <w:t>у</w:t>
      </w:r>
      <w:r w:rsidR="00692DA5" w:rsidRPr="004D39A8">
        <w:rPr>
          <w:color w:val="auto"/>
          <w:szCs w:val="24"/>
        </w:rPr>
        <w:t xml:space="preserve"> новых стандартов производства</w:t>
      </w:r>
      <w:r w:rsidR="00020E14" w:rsidRPr="004D39A8">
        <w:rPr>
          <w:color w:val="auto"/>
          <w:szCs w:val="24"/>
        </w:rPr>
        <w:t>, что</w:t>
      </w:r>
      <w:r w:rsidR="00692DA5" w:rsidRPr="004D39A8">
        <w:rPr>
          <w:color w:val="auto"/>
          <w:szCs w:val="24"/>
        </w:rPr>
        <w:t xml:space="preserve"> </w:t>
      </w:r>
      <w:r w:rsidR="00020E14" w:rsidRPr="004D39A8">
        <w:rPr>
          <w:color w:val="auto"/>
          <w:szCs w:val="24"/>
        </w:rPr>
        <w:t xml:space="preserve">нацелит  </w:t>
      </w:r>
      <w:r w:rsidR="00020E14" w:rsidRPr="004D39A8">
        <w:rPr>
          <w:color w:val="auto"/>
          <w:szCs w:val="24"/>
        </w:rPr>
        <w:lastRenderedPageBreak/>
        <w:t xml:space="preserve">сельхозтоваропроизводителей успешно взаимодействовать с новыми техническими средствами и робототехникой,  </w:t>
      </w:r>
      <w:r w:rsidR="00692DA5" w:rsidRPr="004D39A8">
        <w:rPr>
          <w:color w:val="auto"/>
          <w:szCs w:val="24"/>
        </w:rPr>
        <w:t>активизировать партнерство между наукой и промышленность, улучш</w:t>
      </w:r>
      <w:r w:rsidR="00EB6EAB" w:rsidRPr="004D39A8">
        <w:rPr>
          <w:color w:val="auto"/>
          <w:szCs w:val="24"/>
        </w:rPr>
        <w:t>ит</w:t>
      </w:r>
      <w:r w:rsidR="00692DA5" w:rsidRPr="004D39A8">
        <w:rPr>
          <w:color w:val="auto"/>
          <w:szCs w:val="24"/>
        </w:rPr>
        <w:t xml:space="preserve"> условия для инноваций и повы</w:t>
      </w:r>
      <w:r w:rsidR="00EB6EAB" w:rsidRPr="004D39A8">
        <w:rPr>
          <w:color w:val="auto"/>
          <w:szCs w:val="24"/>
        </w:rPr>
        <w:t>сит</w:t>
      </w:r>
      <w:r w:rsidR="00692DA5" w:rsidRPr="004D39A8">
        <w:rPr>
          <w:color w:val="auto"/>
          <w:szCs w:val="24"/>
        </w:rPr>
        <w:t xml:space="preserve"> эффективность производства</w:t>
      </w:r>
      <w:r w:rsidR="00EB6EAB" w:rsidRPr="004D39A8">
        <w:rPr>
          <w:color w:val="auto"/>
          <w:szCs w:val="24"/>
        </w:rPr>
        <w:t xml:space="preserve"> в целом</w:t>
      </w:r>
      <w:r w:rsidR="00692DA5" w:rsidRPr="004D39A8">
        <w:rPr>
          <w:color w:val="auto"/>
          <w:szCs w:val="24"/>
        </w:rPr>
        <w:t>.</w:t>
      </w:r>
    </w:p>
    <w:p w:rsidR="00962BAC" w:rsidRPr="004D39A8" w:rsidRDefault="00962BAC" w:rsidP="00596CA5">
      <w:pPr>
        <w:shd w:val="clear" w:color="auto" w:fill="FFFFFF"/>
        <w:spacing w:after="0"/>
        <w:ind w:firstLine="708"/>
        <w:rPr>
          <w:szCs w:val="24"/>
        </w:rPr>
      </w:pPr>
    </w:p>
    <w:p w:rsidR="00EF1232" w:rsidRPr="004D39A8" w:rsidRDefault="00F251E5" w:rsidP="00596CA5">
      <w:pPr>
        <w:pBdr>
          <w:bottom w:val="single" w:sz="8" w:space="0" w:color="E5E5E5"/>
        </w:pBdr>
        <w:shd w:val="clear" w:color="auto" w:fill="FFFFFF"/>
        <w:ind w:firstLine="708"/>
        <w:outlineLvl w:val="0"/>
        <w:rPr>
          <w:rStyle w:val="a3"/>
          <w:b/>
          <w:color w:val="auto"/>
          <w:szCs w:val="24"/>
        </w:rPr>
      </w:pPr>
      <w:r w:rsidRPr="004D39A8">
        <w:rPr>
          <w:rStyle w:val="a3"/>
          <w:b/>
          <w:color w:val="auto"/>
          <w:szCs w:val="24"/>
        </w:rPr>
        <w:t>Выводы</w:t>
      </w:r>
    </w:p>
    <w:p w:rsidR="008A07B6" w:rsidRDefault="00F251E5" w:rsidP="008A07B6">
      <w:pPr>
        <w:pBdr>
          <w:bottom w:val="single" w:sz="8" w:space="0" w:color="E5E5E5"/>
        </w:pBdr>
        <w:shd w:val="clear" w:color="auto" w:fill="FFFFFF"/>
        <w:ind w:firstLine="708"/>
        <w:outlineLvl w:val="0"/>
        <w:rPr>
          <w:rStyle w:val="a3"/>
          <w:i w:val="0"/>
          <w:color w:val="auto"/>
          <w:szCs w:val="24"/>
        </w:rPr>
      </w:pPr>
      <w:r w:rsidRPr="008A07B6">
        <w:rPr>
          <w:rStyle w:val="a3"/>
          <w:i w:val="0"/>
          <w:color w:val="auto"/>
          <w:szCs w:val="24"/>
        </w:rPr>
        <w:t>Ключевым ориентиром реализации политики развития животноводства должна выступать новая технологическая основа и наращивание конкурентных преимуще</w:t>
      </w:r>
      <w:proofErr w:type="gramStart"/>
      <w:r w:rsidRPr="008A07B6">
        <w:rPr>
          <w:rStyle w:val="a3"/>
          <w:i w:val="0"/>
          <w:color w:val="auto"/>
          <w:szCs w:val="24"/>
        </w:rPr>
        <w:t>ств стр</w:t>
      </w:r>
      <w:proofErr w:type="gramEnd"/>
      <w:r w:rsidRPr="008A07B6">
        <w:rPr>
          <w:rStyle w:val="a3"/>
          <w:i w:val="0"/>
          <w:color w:val="auto"/>
          <w:szCs w:val="24"/>
        </w:rPr>
        <w:t>оящихся и реконструируемых животноводческих комплексов в направлении перспективного технологического уклада и переход к глобальному тренду безотходной (циркулярной) экономике.</w:t>
      </w:r>
      <w:r w:rsidR="008A07B6">
        <w:rPr>
          <w:rStyle w:val="a3"/>
          <w:i w:val="0"/>
          <w:color w:val="auto"/>
          <w:szCs w:val="24"/>
        </w:rPr>
        <w:t xml:space="preserve"> </w:t>
      </w:r>
    </w:p>
    <w:p w:rsidR="008A07B6" w:rsidRPr="004D39A8" w:rsidRDefault="008A07B6" w:rsidP="005D29D1">
      <w:pPr>
        <w:pBdr>
          <w:bottom w:val="single" w:sz="8" w:space="0" w:color="E5E5E5"/>
        </w:pBdr>
        <w:shd w:val="clear" w:color="auto" w:fill="FFFFFF"/>
        <w:ind w:firstLine="708"/>
        <w:outlineLvl w:val="0"/>
        <w:rPr>
          <w:color w:val="auto"/>
          <w:szCs w:val="24"/>
        </w:rPr>
      </w:pPr>
      <w:r w:rsidRPr="008A07B6">
        <w:rPr>
          <w:rFonts w:eastAsia="Times New Roman"/>
          <w:bCs/>
          <w:color w:val="auto"/>
          <w:szCs w:val="24"/>
          <w:lang w:eastAsia="ru-RU"/>
        </w:rPr>
        <w:t xml:space="preserve">Мировая современная обстановка заставит быстрее развивать отечественную электронную и с.х. промышленность без которых трудно представить возможность  скорейшего производства и внедрения роботов и робототехнических средств  в АПК. А это сейчас становится главным в конкурентной борьбе  на мировом рынке. </w:t>
      </w:r>
    </w:p>
    <w:sectPr w:rsidR="008A07B6" w:rsidRPr="004D39A8" w:rsidSect="0095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DC8"/>
    <w:multiLevelType w:val="multilevel"/>
    <w:tmpl w:val="6906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6A0250"/>
    <w:multiLevelType w:val="hybridMultilevel"/>
    <w:tmpl w:val="6308C82C"/>
    <w:lvl w:ilvl="0" w:tplc="3558CF3A">
      <w:start w:val="8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1BA790D"/>
    <w:multiLevelType w:val="hybridMultilevel"/>
    <w:tmpl w:val="5AEC682A"/>
    <w:lvl w:ilvl="0" w:tplc="AC444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217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05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4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66E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8A3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8D5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84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4D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1A3654"/>
    <w:multiLevelType w:val="hybridMultilevel"/>
    <w:tmpl w:val="F00238C6"/>
    <w:lvl w:ilvl="0" w:tplc="8488C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A4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0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C1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26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A0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84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AE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E0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467380"/>
    <w:multiLevelType w:val="multilevel"/>
    <w:tmpl w:val="6FB0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0A9"/>
    <w:rsid w:val="00010624"/>
    <w:rsid w:val="00020E14"/>
    <w:rsid w:val="00032143"/>
    <w:rsid w:val="00042333"/>
    <w:rsid w:val="00050B21"/>
    <w:rsid w:val="0006625B"/>
    <w:rsid w:val="000834B2"/>
    <w:rsid w:val="00113B75"/>
    <w:rsid w:val="001247E3"/>
    <w:rsid w:val="00142FBC"/>
    <w:rsid w:val="00171A87"/>
    <w:rsid w:val="00180526"/>
    <w:rsid w:val="001E08D0"/>
    <w:rsid w:val="001E55C3"/>
    <w:rsid w:val="00214799"/>
    <w:rsid w:val="00216A79"/>
    <w:rsid w:val="00223A4E"/>
    <w:rsid w:val="002A3C33"/>
    <w:rsid w:val="002A6B59"/>
    <w:rsid w:val="00317FC6"/>
    <w:rsid w:val="0033313F"/>
    <w:rsid w:val="00340CA0"/>
    <w:rsid w:val="003728FB"/>
    <w:rsid w:val="003B462A"/>
    <w:rsid w:val="003F2E41"/>
    <w:rsid w:val="00413568"/>
    <w:rsid w:val="004313D0"/>
    <w:rsid w:val="004566F5"/>
    <w:rsid w:val="004C3048"/>
    <w:rsid w:val="004C64F0"/>
    <w:rsid w:val="004D39A8"/>
    <w:rsid w:val="0052250D"/>
    <w:rsid w:val="005324C8"/>
    <w:rsid w:val="005426D7"/>
    <w:rsid w:val="0055396E"/>
    <w:rsid w:val="00596CA5"/>
    <w:rsid w:val="005B7BBA"/>
    <w:rsid w:val="005D29D1"/>
    <w:rsid w:val="005E0672"/>
    <w:rsid w:val="005F228D"/>
    <w:rsid w:val="00692DA5"/>
    <w:rsid w:val="0069699B"/>
    <w:rsid w:val="006A6102"/>
    <w:rsid w:val="006B2A48"/>
    <w:rsid w:val="006F1D8E"/>
    <w:rsid w:val="007145BC"/>
    <w:rsid w:val="00745E45"/>
    <w:rsid w:val="007A1367"/>
    <w:rsid w:val="007C7156"/>
    <w:rsid w:val="00884F3D"/>
    <w:rsid w:val="008925AD"/>
    <w:rsid w:val="008A07B6"/>
    <w:rsid w:val="008B6BF1"/>
    <w:rsid w:val="008C20E2"/>
    <w:rsid w:val="008C3E21"/>
    <w:rsid w:val="0091150F"/>
    <w:rsid w:val="009202EE"/>
    <w:rsid w:val="00953835"/>
    <w:rsid w:val="00962BAC"/>
    <w:rsid w:val="009870A9"/>
    <w:rsid w:val="00991AA7"/>
    <w:rsid w:val="009C762D"/>
    <w:rsid w:val="009D04AB"/>
    <w:rsid w:val="009E5E16"/>
    <w:rsid w:val="009E70F1"/>
    <w:rsid w:val="009E79F1"/>
    <w:rsid w:val="00A31E73"/>
    <w:rsid w:val="00A33B20"/>
    <w:rsid w:val="00A63BFD"/>
    <w:rsid w:val="00A67CFC"/>
    <w:rsid w:val="00A70BF1"/>
    <w:rsid w:val="00AB5D40"/>
    <w:rsid w:val="00AC0694"/>
    <w:rsid w:val="00AC31D4"/>
    <w:rsid w:val="00B22052"/>
    <w:rsid w:val="00BA3B4F"/>
    <w:rsid w:val="00BB415D"/>
    <w:rsid w:val="00BD0FC2"/>
    <w:rsid w:val="00BD550F"/>
    <w:rsid w:val="00BE5785"/>
    <w:rsid w:val="00C6760E"/>
    <w:rsid w:val="00C87BE3"/>
    <w:rsid w:val="00C91872"/>
    <w:rsid w:val="00CD1CBD"/>
    <w:rsid w:val="00D26467"/>
    <w:rsid w:val="00D35C72"/>
    <w:rsid w:val="00D5581D"/>
    <w:rsid w:val="00D74461"/>
    <w:rsid w:val="00DA7A14"/>
    <w:rsid w:val="00E373B4"/>
    <w:rsid w:val="00E528E9"/>
    <w:rsid w:val="00EB2B8E"/>
    <w:rsid w:val="00EB6EAB"/>
    <w:rsid w:val="00ED2C3E"/>
    <w:rsid w:val="00EF1232"/>
    <w:rsid w:val="00F00F51"/>
    <w:rsid w:val="00F03EC2"/>
    <w:rsid w:val="00F2051B"/>
    <w:rsid w:val="00F251E5"/>
    <w:rsid w:val="00F33948"/>
    <w:rsid w:val="00F61E0C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35"/>
  </w:style>
  <w:style w:type="paragraph" w:styleId="1">
    <w:name w:val="heading 1"/>
    <w:basedOn w:val="a"/>
    <w:next w:val="a"/>
    <w:link w:val="10"/>
    <w:uiPriority w:val="9"/>
    <w:qFormat/>
    <w:rsid w:val="006A6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3">
    <w:name w:val="heading 3"/>
    <w:basedOn w:val="a"/>
    <w:link w:val="30"/>
    <w:uiPriority w:val="9"/>
    <w:qFormat/>
    <w:rsid w:val="008C20E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373B4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E373B4"/>
    <w:rPr>
      <w:b/>
      <w:bCs/>
    </w:rPr>
  </w:style>
  <w:style w:type="character" w:styleId="a5">
    <w:name w:val="Hyperlink"/>
    <w:basedOn w:val="a0"/>
    <w:uiPriority w:val="99"/>
    <w:unhideWhenUsed/>
    <w:rsid w:val="00B220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03EC2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BB415D"/>
  </w:style>
  <w:style w:type="character" w:customStyle="1" w:styleId="mw-headline">
    <w:name w:val="mw-headline"/>
    <w:basedOn w:val="a0"/>
    <w:rsid w:val="00BB415D"/>
  </w:style>
  <w:style w:type="character" w:customStyle="1" w:styleId="30">
    <w:name w:val="Заголовок 3 Знак"/>
    <w:basedOn w:val="a0"/>
    <w:link w:val="3"/>
    <w:uiPriority w:val="9"/>
    <w:rsid w:val="008C20E2"/>
    <w:rPr>
      <w:rFonts w:eastAsia="Times New Roman"/>
      <w:b/>
      <w:bCs/>
      <w:color w:val="auto"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E5E16"/>
    <w:pPr>
      <w:ind w:left="720"/>
      <w:contextualSpacing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t20">
    <w:name w:val="ft20"/>
    <w:basedOn w:val="a0"/>
    <w:rsid w:val="009E5E16"/>
  </w:style>
  <w:style w:type="paragraph" w:styleId="a8">
    <w:name w:val="Balloon Text"/>
    <w:basedOn w:val="a"/>
    <w:link w:val="a9"/>
    <w:uiPriority w:val="99"/>
    <w:semiHidden/>
    <w:unhideWhenUsed/>
    <w:rsid w:val="009E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E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6102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customStyle="1" w:styleId="Style2">
    <w:name w:val="Style2"/>
    <w:basedOn w:val="a"/>
    <w:rsid w:val="006A6102"/>
    <w:pPr>
      <w:widowControl w:val="0"/>
      <w:autoSpaceDE w:val="0"/>
      <w:autoSpaceDN w:val="0"/>
      <w:adjustRightInd w:val="0"/>
      <w:spacing w:after="0" w:line="259" w:lineRule="exact"/>
      <w:ind w:firstLine="730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FontStyle17">
    <w:name w:val="Font Style17"/>
    <w:basedOn w:val="a0"/>
    <w:rsid w:val="006A6102"/>
    <w:rPr>
      <w:rFonts w:ascii="Times New Roman" w:hAnsi="Times New Roman" w:cs="Times New Roman" w:hint="default"/>
      <w:sz w:val="20"/>
      <w:szCs w:val="20"/>
    </w:rPr>
  </w:style>
  <w:style w:type="paragraph" w:customStyle="1" w:styleId="wp-caption-text">
    <w:name w:val="wp-caption-text"/>
    <w:basedOn w:val="a"/>
    <w:rsid w:val="00214799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styleId="aa">
    <w:name w:val="Emphasis"/>
    <w:basedOn w:val="a0"/>
    <w:uiPriority w:val="20"/>
    <w:qFormat/>
    <w:rsid w:val="00214799"/>
    <w:rPr>
      <w:i/>
      <w:iCs/>
    </w:rPr>
  </w:style>
  <w:style w:type="character" w:customStyle="1" w:styleId="reportlist-orgname">
    <w:name w:val="reportlist-orgname"/>
    <w:basedOn w:val="a0"/>
    <w:rsid w:val="004D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3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Eugene1</dc:creator>
  <cp:lastModifiedBy>ОЛЕГ</cp:lastModifiedBy>
  <cp:revision>2</cp:revision>
  <dcterms:created xsi:type="dcterms:W3CDTF">2018-10-05T01:46:00Z</dcterms:created>
  <dcterms:modified xsi:type="dcterms:W3CDTF">2018-10-05T01:46:00Z</dcterms:modified>
</cp:coreProperties>
</file>