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1C" w:rsidRPr="00E64ACC" w:rsidRDefault="009B751C" w:rsidP="009B75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05D">
        <w:rPr>
          <w:rFonts w:ascii="Times New Roman" w:hAnsi="Times New Roman"/>
          <w:sz w:val="24"/>
          <w:szCs w:val="24"/>
        </w:rPr>
        <w:t xml:space="preserve">СОЗДАНИЕ </w:t>
      </w:r>
      <w:proofErr w:type="gramStart"/>
      <w:r w:rsidRPr="00F1705D">
        <w:rPr>
          <w:rFonts w:ascii="Times New Roman" w:hAnsi="Times New Roman"/>
          <w:sz w:val="24"/>
          <w:szCs w:val="24"/>
        </w:rPr>
        <w:t>ЭКСПЕРИМЕНТАЛЬНОЙ</w:t>
      </w:r>
      <w:proofErr w:type="gramEnd"/>
      <w:r w:rsidRPr="00F1705D">
        <w:rPr>
          <w:rFonts w:ascii="Times New Roman" w:hAnsi="Times New Roman"/>
          <w:sz w:val="24"/>
          <w:szCs w:val="24"/>
        </w:rPr>
        <w:t xml:space="preserve"> БИОТЕСТ-СИСТЕМЫ </w:t>
      </w:r>
      <w:r w:rsidRPr="00113EEF">
        <w:rPr>
          <w:rFonts w:ascii="Times New Roman" w:hAnsi="Times New Roman"/>
          <w:i/>
          <w:sz w:val="24"/>
          <w:szCs w:val="24"/>
          <w:lang w:val="en-US"/>
        </w:rPr>
        <w:t>PINUS</w:t>
      </w:r>
      <w:r w:rsidRPr="00113EEF">
        <w:rPr>
          <w:rFonts w:ascii="Times New Roman" w:hAnsi="Times New Roman"/>
          <w:i/>
          <w:sz w:val="24"/>
          <w:szCs w:val="24"/>
        </w:rPr>
        <w:t xml:space="preserve"> </w:t>
      </w:r>
      <w:r w:rsidRPr="00113EEF">
        <w:rPr>
          <w:rFonts w:ascii="Times New Roman" w:hAnsi="Times New Roman"/>
          <w:i/>
          <w:sz w:val="24"/>
          <w:szCs w:val="24"/>
          <w:lang w:val="en-US"/>
        </w:rPr>
        <w:t>SYLVESTRIS</w:t>
      </w:r>
      <w:r w:rsidRPr="00113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13EEF">
        <w:rPr>
          <w:rFonts w:ascii="Times New Roman" w:hAnsi="Times New Roman"/>
          <w:sz w:val="24"/>
          <w:szCs w:val="24"/>
        </w:rPr>
        <w:t xml:space="preserve">. </w:t>
      </w:r>
      <w:r w:rsidRPr="00F1705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ФИЗИОЛОГО-БИОХИМИЧЕСКИХ </w:t>
      </w:r>
      <w:r w:rsidRPr="00F1705D">
        <w:rPr>
          <w:rFonts w:ascii="Times New Roman" w:hAnsi="Times New Roman"/>
          <w:sz w:val="24"/>
          <w:szCs w:val="24"/>
        </w:rPr>
        <w:t>ИССЛЕДОВАНИ</w:t>
      </w:r>
      <w:r w:rsidR="00E64ACC">
        <w:rPr>
          <w:rFonts w:ascii="Times New Roman" w:hAnsi="Times New Roman"/>
          <w:sz w:val="24"/>
          <w:szCs w:val="24"/>
        </w:rPr>
        <w:t>Й</w:t>
      </w:r>
    </w:p>
    <w:p w:rsidR="009B751C" w:rsidRDefault="009B751C" w:rsidP="009B75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6A9B">
        <w:rPr>
          <w:rFonts w:ascii="Times New Roman" w:hAnsi="Times New Roman"/>
          <w:sz w:val="24"/>
          <w:szCs w:val="24"/>
          <w:u w:val="single"/>
        </w:rPr>
        <w:t>Клушевская</w:t>
      </w:r>
      <w:proofErr w:type="spellEnd"/>
      <w:r w:rsidRPr="00BD6A9B">
        <w:rPr>
          <w:rFonts w:ascii="Times New Roman" w:hAnsi="Times New Roman"/>
          <w:sz w:val="24"/>
          <w:szCs w:val="24"/>
          <w:u w:val="single"/>
        </w:rPr>
        <w:t xml:space="preserve"> Е.С.,</w:t>
      </w:r>
      <w:r>
        <w:rPr>
          <w:rFonts w:ascii="Times New Roman" w:hAnsi="Times New Roman"/>
          <w:sz w:val="24"/>
          <w:szCs w:val="24"/>
        </w:rPr>
        <w:t xml:space="preserve"> Кузнецова Н.Ф.</w:t>
      </w:r>
    </w:p>
    <w:p w:rsidR="009B751C" w:rsidRPr="00BD6A9B" w:rsidRDefault="009B751C" w:rsidP="009B751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1705D">
        <w:rPr>
          <w:rFonts w:ascii="Times New Roman" w:hAnsi="Times New Roman"/>
          <w:bCs/>
          <w:sz w:val="24"/>
          <w:szCs w:val="24"/>
        </w:rPr>
        <w:t xml:space="preserve">Всероссийский научно-исследовательский институт лесной генетики, селекции и биотехнологии, Россия </w:t>
      </w:r>
      <w:proofErr w:type="spellStart"/>
      <w:r w:rsidRPr="00BD6A9B">
        <w:rPr>
          <w:rFonts w:ascii="Times New Roman" w:hAnsi="Times New Roman"/>
          <w:bCs/>
          <w:sz w:val="24"/>
          <w:szCs w:val="24"/>
          <w:lang w:val="en-US"/>
        </w:rPr>
        <w:t>ekogenlab</w:t>
      </w:r>
      <w:proofErr w:type="spellEnd"/>
      <w:r w:rsidRPr="00BD6A9B">
        <w:rPr>
          <w:rFonts w:ascii="Times New Roman" w:hAnsi="Times New Roman"/>
          <w:bCs/>
          <w:sz w:val="24"/>
          <w:szCs w:val="24"/>
        </w:rPr>
        <w:t>@</w:t>
      </w:r>
      <w:proofErr w:type="spellStart"/>
      <w:r w:rsidRPr="00BD6A9B">
        <w:rPr>
          <w:rFonts w:ascii="Times New Roman" w:hAnsi="Times New Roman"/>
          <w:bCs/>
          <w:sz w:val="24"/>
          <w:szCs w:val="24"/>
          <w:lang w:val="en-US"/>
        </w:rPr>
        <w:t>gmail</w:t>
      </w:r>
      <w:proofErr w:type="spellEnd"/>
      <w:r w:rsidRPr="00BD6A9B">
        <w:rPr>
          <w:rFonts w:ascii="Times New Roman" w:hAnsi="Times New Roman"/>
          <w:bCs/>
          <w:sz w:val="24"/>
          <w:szCs w:val="24"/>
        </w:rPr>
        <w:t>.</w:t>
      </w:r>
      <w:r w:rsidRPr="00BD6A9B">
        <w:rPr>
          <w:rFonts w:ascii="Times New Roman" w:hAnsi="Times New Roman"/>
          <w:bCs/>
          <w:sz w:val="24"/>
          <w:szCs w:val="24"/>
          <w:lang w:val="en-US"/>
        </w:rPr>
        <w:t>com</w:t>
      </w:r>
    </w:p>
    <w:p w:rsidR="009B751C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50B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Глобальное изменение климата, увеличение числа и напряженности засух, усиление техногенной нагрузки на лесные экосистемы приводят к их дестабилизации, а зачастую и к  гибели  целых лесных массивов. Р</w:t>
      </w:r>
      <w:r w:rsidRPr="00822B96">
        <w:rPr>
          <w:rFonts w:ascii="Times New Roman" w:hAnsi="Times New Roman"/>
          <w:sz w:val="24"/>
          <w:szCs w:val="24"/>
        </w:rPr>
        <w:t>астения вынуждены приспосабли</w:t>
      </w:r>
      <w:r>
        <w:rPr>
          <w:rFonts w:ascii="Times New Roman" w:hAnsi="Times New Roman"/>
          <w:sz w:val="24"/>
          <w:szCs w:val="24"/>
        </w:rPr>
        <w:t>ваться</w:t>
      </w:r>
      <w:r w:rsidRPr="00822B96">
        <w:rPr>
          <w:rFonts w:ascii="Times New Roman" w:hAnsi="Times New Roman"/>
          <w:sz w:val="24"/>
          <w:szCs w:val="24"/>
        </w:rPr>
        <w:t xml:space="preserve"> к изменяющимся условиям среды. </w:t>
      </w:r>
      <w:r>
        <w:rPr>
          <w:rFonts w:ascii="Times New Roman" w:hAnsi="Times New Roman"/>
          <w:sz w:val="24"/>
          <w:szCs w:val="24"/>
        </w:rPr>
        <w:t xml:space="preserve">Засухоустойчивость является одним из адаптивных механизмов, который позволяет противостоять обезвоживанию растительного организма под влиянием погодного стресса, быстрее возвращаться к нормальному состоянию и меньше страдать при последующих засухах.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изучения </w:t>
      </w:r>
      <w:r w:rsidR="00586216">
        <w:rPr>
          <w:rFonts w:ascii="Times New Roman" w:hAnsi="Times New Roman"/>
          <w:color w:val="000000"/>
          <w:sz w:val="24"/>
          <w:szCs w:val="24"/>
          <w:lang w:eastAsia="ru-RU"/>
        </w:rPr>
        <w:t>явления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DBF">
        <w:rPr>
          <w:rFonts w:ascii="Times New Roman" w:hAnsi="Times New Roman"/>
          <w:color w:val="000000"/>
          <w:sz w:val="24"/>
          <w:szCs w:val="24"/>
          <w:lang w:eastAsia="ru-RU"/>
        </w:rPr>
        <w:t>засухоустойчивости</w:t>
      </w:r>
      <w:r w:rsidRPr="00806260">
        <w:rPr>
          <w:rFonts w:ascii="Times New Roman" w:hAnsi="Times New Roman"/>
          <w:i/>
          <w:sz w:val="24"/>
          <w:szCs w:val="24"/>
        </w:rPr>
        <w:t xml:space="preserve"> </w:t>
      </w:r>
      <w:r w:rsidRPr="00113EEF">
        <w:rPr>
          <w:rFonts w:ascii="Times New Roman" w:hAnsi="Times New Roman"/>
          <w:i/>
          <w:sz w:val="24"/>
          <w:szCs w:val="24"/>
          <w:lang w:val="en-US"/>
        </w:rPr>
        <w:t>Pinus</w:t>
      </w:r>
      <w:r w:rsidRPr="00113EEF">
        <w:rPr>
          <w:rFonts w:ascii="Times New Roman" w:hAnsi="Times New Roman"/>
          <w:i/>
          <w:sz w:val="24"/>
          <w:szCs w:val="24"/>
        </w:rPr>
        <w:t xml:space="preserve"> </w:t>
      </w:r>
      <w:r w:rsidRPr="00113EEF">
        <w:rPr>
          <w:rFonts w:ascii="Times New Roman" w:hAnsi="Times New Roman"/>
          <w:i/>
          <w:sz w:val="24"/>
          <w:szCs w:val="24"/>
          <w:lang w:val="en-US"/>
        </w:rPr>
        <w:t>sylvestris</w:t>
      </w:r>
      <w:r w:rsidRPr="0080626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нами разработана экспериментальная биотест-система</w:t>
      </w:r>
      <w:r w:rsidRPr="00BD6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A83A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основе комплексных генетико-селекционных исследований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сосны на территории ЦЧР. </w:t>
      </w:r>
      <w:r w:rsidR="0064450B">
        <w:rPr>
          <w:rFonts w:ascii="Times New Roman" w:hAnsi="Times New Roman"/>
          <w:color w:val="000000"/>
          <w:sz w:val="24"/>
          <w:szCs w:val="24"/>
          <w:lang w:eastAsia="ru-RU"/>
        </w:rPr>
        <w:t>Для ее создания были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тобраны 9 контрастных по засухоустойчивости форм на модельном объекте «Острогожск»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Воронежская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Острогожское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лесничество), собраны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подеревно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пошишечно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семена.</w:t>
      </w:r>
      <w:r w:rsidR="006445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A22F4">
        <w:rPr>
          <w:rFonts w:ascii="Times New Roman" w:hAnsi="Times New Roman"/>
          <w:color w:val="000000"/>
          <w:sz w:val="24"/>
          <w:szCs w:val="24"/>
        </w:rPr>
        <w:t>еред посевом семена зам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A22F4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ивались</w:t>
      </w:r>
      <w:r w:rsidRPr="00EA22F4">
        <w:rPr>
          <w:rFonts w:ascii="Times New Roman" w:hAnsi="Times New Roman"/>
          <w:color w:val="000000"/>
          <w:sz w:val="24"/>
          <w:szCs w:val="24"/>
        </w:rPr>
        <w:t xml:space="preserve"> в воде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24 часов,</w:t>
      </w:r>
      <w:r w:rsidRPr="00EA22F4">
        <w:rPr>
          <w:rFonts w:ascii="Times New Roman" w:hAnsi="Times New Roman"/>
          <w:color w:val="000000"/>
          <w:sz w:val="24"/>
          <w:szCs w:val="24"/>
        </w:rPr>
        <w:t xml:space="preserve"> часть семян с каждой шишки </w:t>
      </w:r>
      <w:r>
        <w:rPr>
          <w:rFonts w:ascii="Times New Roman" w:hAnsi="Times New Roman"/>
          <w:color w:val="000000"/>
          <w:sz w:val="24"/>
          <w:szCs w:val="24"/>
        </w:rPr>
        <w:t xml:space="preserve">подверглась тепловой обработке </w:t>
      </w:r>
      <w:r w:rsidRPr="00EA22F4">
        <w:rPr>
          <w:rFonts w:ascii="Times New Roman" w:hAnsi="Times New Roman"/>
          <w:color w:val="000000"/>
          <w:sz w:val="24"/>
          <w:szCs w:val="24"/>
        </w:rPr>
        <w:t>в термостате при 40</w:t>
      </w:r>
      <w:r w:rsidRPr="00EA22F4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EA22F4">
        <w:rPr>
          <w:rFonts w:ascii="Times New Roman" w:hAnsi="Times New Roman"/>
          <w:color w:val="000000"/>
          <w:sz w:val="24"/>
          <w:szCs w:val="24"/>
        </w:rPr>
        <w:t xml:space="preserve">С в течение 4 часов. </w:t>
      </w:r>
      <w:r>
        <w:rPr>
          <w:rFonts w:ascii="Times New Roman" w:hAnsi="Times New Roman"/>
          <w:color w:val="000000"/>
          <w:sz w:val="24"/>
          <w:szCs w:val="24"/>
        </w:rPr>
        <w:t xml:space="preserve">Затем </w:t>
      </w:r>
      <w:r w:rsidRPr="00EA22F4">
        <w:rPr>
          <w:rFonts w:ascii="Times New Roman" w:hAnsi="Times New Roman"/>
          <w:color w:val="000000"/>
          <w:sz w:val="24"/>
          <w:szCs w:val="24"/>
        </w:rPr>
        <w:t>семена высеи</w:t>
      </w:r>
      <w:r>
        <w:rPr>
          <w:rFonts w:ascii="Times New Roman" w:hAnsi="Times New Roman"/>
          <w:color w:val="000000"/>
          <w:sz w:val="24"/>
          <w:szCs w:val="24"/>
        </w:rPr>
        <w:t>вались</w:t>
      </w:r>
      <w:r w:rsidRPr="00EA22F4">
        <w:rPr>
          <w:rFonts w:ascii="Times New Roman" w:hAnsi="Times New Roman"/>
          <w:color w:val="000000"/>
          <w:sz w:val="24"/>
          <w:szCs w:val="24"/>
        </w:rPr>
        <w:t xml:space="preserve"> в кассеты, наполненные смесью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соотношении</w:t>
      </w:r>
      <w:r w:rsidRPr="00EA22F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A22F4">
        <w:rPr>
          <w:rFonts w:ascii="Times New Roman" w:hAnsi="Times New Roman"/>
          <w:sz w:val="24"/>
          <w:szCs w:val="24"/>
        </w:rPr>
        <w:t>торф: земля: песок 2:</w:t>
      </w:r>
      <w:r>
        <w:rPr>
          <w:rFonts w:ascii="Times New Roman" w:hAnsi="Times New Roman"/>
          <w:sz w:val="24"/>
          <w:szCs w:val="24"/>
        </w:rPr>
        <w:t>1:</w:t>
      </w:r>
      <w:r w:rsidRPr="00EA22F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751C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A6D">
        <w:rPr>
          <w:rFonts w:ascii="Times New Roman" w:hAnsi="Times New Roman"/>
          <w:sz w:val="24"/>
          <w:szCs w:val="24"/>
        </w:rPr>
        <w:t>Согласно литературным данным растения прошедшие пред</w:t>
      </w:r>
      <w:r>
        <w:rPr>
          <w:rFonts w:ascii="Times New Roman" w:hAnsi="Times New Roman"/>
          <w:sz w:val="24"/>
          <w:szCs w:val="24"/>
        </w:rPr>
        <w:t>посевное</w:t>
      </w:r>
      <w:r w:rsidRPr="00F70A6D">
        <w:rPr>
          <w:rFonts w:ascii="Times New Roman" w:hAnsi="Times New Roman"/>
          <w:sz w:val="24"/>
          <w:szCs w:val="24"/>
        </w:rPr>
        <w:t xml:space="preserve"> закаливание приобретают механизмы устойчивости к стрессу. Такие изменения имеют, как правило, стимулирующий характер и позволят растению приобретать устойчивость к негативным факторам, напрямую не связанным с исходным</w:t>
      </w:r>
      <w:r>
        <w:rPr>
          <w:rFonts w:ascii="Times New Roman" w:hAnsi="Times New Roman"/>
          <w:sz w:val="24"/>
          <w:szCs w:val="24"/>
        </w:rPr>
        <w:t xml:space="preserve"> стрессом</w:t>
      </w:r>
      <w:r w:rsidRPr="00F70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Генкель</w:t>
      </w:r>
      <w:proofErr w:type="spellEnd"/>
      <w:r>
        <w:rPr>
          <w:rFonts w:ascii="Times New Roman" w:hAnsi="Times New Roman"/>
          <w:sz w:val="24"/>
          <w:szCs w:val="24"/>
        </w:rPr>
        <w:t>, 1982).</w:t>
      </w:r>
      <w:r w:rsidRPr="00AA12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1426">
        <w:rPr>
          <w:rFonts w:ascii="Times New Roman" w:hAnsi="Times New Roman"/>
          <w:color w:val="000000"/>
          <w:sz w:val="24"/>
          <w:szCs w:val="24"/>
        </w:rPr>
        <w:t>Одним из наиболее важных интегральных показателей состояния растения является водный режим. Недостаток влаги тормозит фотосинтез,  дыхание, деление клеток и т.д., и,</w:t>
      </w:r>
      <w:r>
        <w:rPr>
          <w:rFonts w:ascii="Times New Roman" w:hAnsi="Times New Roman"/>
          <w:color w:val="000000"/>
          <w:sz w:val="24"/>
          <w:szCs w:val="24"/>
        </w:rPr>
        <w:t xml:space="preserve"> как следс</w:t>
      </w:r>
      <w:r w:rsidRPr="00EA1426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вие</w:t>
      </w:r>
      <w:r w:rsidRPr="00EA1426">
        <w:rPr>
          <w:rFonts w:ascii="Times New Roman" w:hAnsi="Times New Roman"/>
          <w:color w:val="000000"/>
          <w:sz w:val="24"/>
          <w:szCs w:val="24"/>
        </w:rPr>
        <w:t>, рост и развитие всего растения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Слейчер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1970)</w:t>
      </w:r>
      <w:r w:rsidRPr="00EA142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Весной 2013 г. оцен</w:t>
      </w:r>
      <w:r w:rsidR="00176EF0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валось жизненное состояние исходных материнских растений по таким физиолого-биохимическим показателям как содержание свободной и связанной воды, дефицит влаги, содержание аминокислоты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пролин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как стрессового метаболита. </w:t>
      </w:r>
      <w:r w:rsidR="001517DF">
        <w:rPr>
          <w:rFonts w:ascii="Times New Roman" w:hAnsi="Times New Roman"/>
          <w:color w:val="000000"/>
          <w:sz w:val="24"/>
          <w:szCs w:val="24"/>
        </w:rPr>
        <w:t xml:space="preserve">Установлено, что </w:t>
      </w:r>
      <w:r>
        <w:rPr>
          <w:rFonts w:ascii="Times New Roman" w:hAnsi="Times New Roman"/>
          <w:color w:val="000000"/>
          <w:sz w:val="24"/>
          <w:szCs w:val="24"/>
        </w:rPr>
        <w:t xml:space="preserve">достоверных отличий между </w:t>
      </w:r>
      <w:r w:rsidR="00AD59FD">
        <w:rPr>
          <w:rFonts w:ascii="Times New Roman" w:hAnsi="Times New Roman"/>
          <w:color w:val="000000"/>
          <w:sz w:val="24"/>
          <w:szCs w:val="24"/>
        </w:rPr>
        <w:t xml:space="preserve">группами </w:t>
      </w:r>
      <w:r>
        <w:rPr>
          <w:rFonts w:ascii="Times New Roman" w:hAnsi="Times New Roman"/>
          <w:color w:val="000000"/>
          <w:sz w:val="24"/>
          <w:szCs w:val="24"/>
        </w:rPr>
        <w:t>чувствительны</w:t>
      </w:r>
      <w:r w:rsidR="00AD59FD"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и устойчивы</w:t>
      </w:r>
      <w:r w:rsidR="00AD59FD">
        <w:rPr>
          <w:rFonts w:ascii="Times New Roman" w:hAnsi="Times New Roman"/>
          <w:color w:val="000000"/>
          <w:sz w:val="24"/>
          <w:szCs w:val="24"/>
        </w:rPr>
        <w:t>х деревьев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7DF">
        <w:rPr>
          <w:rFonts w:ascii="Times New Roman" w:hAnsi="Times New Roman"/>
          <w:color w:val="000000"/>
          <w:sz w:val="24"/>
          <w:szCs w:val="24"/>
        </w:rPr>
        <w:t xml:space="preserve">по всем анализируемым признакам </w:t>
      </w:r>
      <w:r>
        <w:rPr>
          <w:rFonts w:ascii="Times New Roman" w:hAnsi="Times New Roman"/>
          <w:color w:val="000000"/>
          <w:sz w:val="24"/>
          <w:szCs w:val="24"/>
        </w:rPr>
        <w:t>не обнаружено.</w:t>
      </w:r>
      <w:r w:rsidR="006445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51C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9C">
        <w:rPr>
          <w:rFonts w:ascii="Times New Roman" w:hAnsi="Times New Roman"/>
          <w:sz w:val="24"/>
          <w:szCs w:val="24"/>
        </w:rPr>
        <w:t xml:space="preserve">Лабораторная всхожесть </w:t>
      </w:r>
      <w:r>
        <w:rPr>
          <w:rFonts w:ascii="Times New Roman" w:hAnsi="Times New Roman"/>
          <w:sz w:val="24"/>
          <w:szCs w:val="24"/>
        </w:rPr>
        <w:t xml:space="preserve">семян </w:t>
      </w:r>
      <w:r w:rsidRPr="007F249C">
        <w:rPr>
          <w:rFonts w:ascii="Times New Roman" w:hAnsi="Times New Roman"/>
          <w:sz w:val="24"/>
          <w:szCs w:val="24"/>
        </w:rPr>
        <w:t>составляет 69,1%</w:t>
      </w:r>
      <w:r>
        <w:rPr>
          <w:rFonts w:ascii="Times New Roman" w:hAnsi="Times New Roman"/>
          <w:sz w:val="24"/>
          <w:szCs w:val="24"/>
        </w:rPr>
        <w:t xml:space="preserve">, грунтовая всхожесть семян - 54,3%: для семян прошедших тепловую обработку данный показатель равен 56,5% и 52,0% без нее. Грунтовая всхожесть семян группы устойчивых растений была в среднем в 1,3 раза выше, чем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чувствительных.</w:t>
      </w:r>
      <w:r w:rsidRPr="007F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Осенью проведена оценк</w:t>
      </w:r>
      <w:r w:rsidRPr="007F249C">
        <w:rPr>
          <w:rFonts w:ascii="Times New Roman" w:hAnsi="Times New Roman"/>
          <w:sz w:val="24"/>
          <w:szCs w:val="24"/>
        </w:rPr>
        <w:t>а сохранност</w:t>
      </w:r>
      <w:r>
        <w:rPr>
          <w:rFonts w:ascii="Times New Roman" w:hAnsi="Times New Roman"/>
          <w:sz w:val="24"/>
          <w:szCs w:val="24"/>
        </w:rPr>
        <w:t>и однолетних сеянцев</w:t>
      </w:r>
      <w:r w:rsidRPr="007F2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варианте </w:t>
      </w:r>
      <w:r w:rsidRPr="007F249C">
        <w:rPr>
          <w:rFonts w:ascii="Times New Roman" w:hAnsi="Times New Roman"/>
          <w:sz w:val="24"/>
          <w:szCs w:val="24"/>
        </w:rPr>
        <w:t xml:space="preserve">тепловой обработки </w:t>
      </w:r>
      <w:r>
        <w:rPr>
          <w:rFonts w:ascii="Times New Roman" w:hAnsi="Times New Roman"/>
          <w:sz w:val="24"/>
          <w:szCs w:val="24"/>
        </w:rPr>
        <w:t>она составляет 73,5%,</w:t>
      </w:r>
      <w:r w:rsidRPr="007F249C">
        <w:rPr>
          <w:rFonts w:ascii="Times New Roman" w:hAnsi="Times New Roman"/>
          <w:sz w:val="24"/>
          <w:szCs w:val="24"/>
        </w:rPr>
        <w:t xml:space="preserve"> и 70,8% для растений без</w:t>
      </w:r>
      <w:r>
        <w:rPr>
          <w:rFonts w:ascii="Times New Roman" w:hAnsi="Times New Roman"/>
          <w:sz w:val="24"/>
          <w:szCs w:val="24"/>
        </w:rPr>
        <w:t xml:space="preserve"> нее (данные находятся в пределах ошибки опыта)</w:t>
      </w:r>
      <w:r w:rsidRPr="007F2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DB04F8">
        <w:rPr>
          <w:rFonts w:ascii="Times New Roman" w:hAnsi="Times New Roman"/>
          <w:sz w:val="24"/>
          <w:szCs w:val="24"/>
        </w:rPr>
        <w:t>егетационн</w:t>
      </w:r>
      <w:r>
        <w:rPr>
          <w:rFonts w:ascii="Times New Roman" w:hAnsi="Times New Roman"/>
          <w:sz w:val="24"/>
          <w:szCs w:val="24"/>
        </w:rPr>
        <w:t>ый</w:t>
      </w:r>
      <w:r w:rsidRPr="00DB04F8">
        <w:rPr>
          <w:rFonts w:ascii="Times New Roman" w:hAnsi="Times New Roman"/>
          <w:sz w:val="24"/>
          <w:szCs w:val="24"/>
        </w:rPr>
        <w:t xml:space="preserve"> сезон</w:t>
      </w:r>
      <w:r>
        <w:rPr>
          <w:rFonts w:ascii="Times New Roman" w:hAnsi="Times New Roman"/>
          <w:sz w:val="24"/>
          <w:szCs w:val="24"/>
        </w:rPr>
        <w:t xml:space="preserve"> 2014 г. характеризовался </w:t>
      </w:r>
      <w:r w:rsidRPr="00DB04F8">
        <w:rPr>
          <w:rFonts w:ascii="Times New Roman" w:hAnsi="Times New Roman"/>
          <w:sz w:val="24"/>
          <w:szCs w:val="24"/>
        </w:rPr>
        <w:t xml:space="preserve">резкими перепадами гидротермического режима. Неблагоприятные погодные условия июня, когда происходит наиболее интенсивный рост растений, </w:t>
      </w:r>
      <w:r>
        <w:rPr>
          <w:rFonts w:ascii="Times New Roman" w:hAnsi="Times New Roman"/>
          <w:sz w:val="24"/>
          <w:szCs w:val="24"/>
        </w:rPr>
        <w:t xml:space="preserve">ингибировали </w:t>
      </w:r>
      <w:r w:rsidRPr="00DB04F8">
        <w:rPr>
          <w:rFonts w:ascii="Times New Roman" w:hAnsi="Times New Roman"/>
          <w:sz w:val="24"/>
          <w:szCs w:val="24"/>
        </w:rPr>
        <w:t>рост сеянцев. Вследствие чего, растения по высоте оказались</w:t>
      </w:r>
      <w:r>
        <w:rPr>
          <w:rFonts w:ascii="Times New Roman" w:hAnsi="Times New Roman"/>
          <w:sz w:val="24"/>
          <w:szCs w:val="24"/>
        </w:rPr>
        <w:t xml:space="preserve"> несколько меньше стандартных одно</w:t>
      </w:r>
      <w:r w:rsidRPr="00DB04F8">
        <w:rPr>
          <w:rFonts w:ascii="Times New Roman" w:hAnsi="Times New Roman"/>
          <w:sz w:val="24"/>
          <w:szCs w:val="24"/>
        </w:rPr>
        <w:t>летних сеянцев. Высота их колебалась в пределах 0,8 – 10,3 см, достоверных различий между группами устойчивых и чувствительных</w:t>
      </w:r>
      <w:r>
        <w:rPr>
          <w:rFonts w:ascii="Times New Roman" w:hAnsi="Times New Roman"/>
          <w:sz w:val="24"/>
          <w:szCs w:val="24"/>
        </w:rPr>
        <w:t xml:space="preserve"> форм</w:t>
      </w:r>
      <w:r w:rsidRPr="00DB04F8">
        <w:rPr>
          <w:rFonts w:ascii="Times New Roman" w:hAnsi="Times New Roman"/>
          <w:sz w:val="24"/>
          <w:szCs w:val="24"/>
        </w:rPr>
        <w:t>, и растений прошедших предпосевное закаливание и</w:t>
      </w:r>
      <w:r>
        <w:rPr>
          <w:rFonts w:ascii="Times New Roman" w:hAnsi="Times New Roman"/>
          <w:sz w:val="24"/>
          <w:szCs w:val="24"/>
        </w:rPr>
        <w:t xml:space="preserve"> без него</w:t>
      </w:r>
      <w:r w:rsidRPr="00DB04F8">
        <w:rPr>
          <w:rFonts w:ascii="Times New Roman" w:hAnsi="Times New Roman"/>
          <w:sz w:val="24"/>
          <w:szCs w:val="24"/>
        </w:rPr>
        <w:t xml:space="preserve">, </w:t>
      </w:r>
      <w:r w:rsidR="001E750B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B04F8">
        <w:rPr>
          <w:rFonts w:ascii="Times New Roman" w:hAnsi="Times New Roman"/>
          <w:sz w:val="24"/>
          <w:szCs w:val="24"/>
        </w:rPr>
        <w:t>обнаружено</w:t>
      </w:r>
      <w:r w:rsidRPr="00E13B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Полученная биотест-система позволит нам в дальнейшем изучать норму реакции </w:t>
      </w:r>
      <w:r w:rsidR="00A908B0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</w:t>
      </w:r>
      <w:r w:rsidR="00A908B0" w:rsidRPr="00A908B0">
        <w:rPr>
          <w:rStyle w:val="hps"/>
          <w:rFonts w:ascii="Times New Roman" w:hAnsi="Times New Roman"/>
          <w:color w:val="222222"/>
          <w:sz w:val="24"/>
          <w:szCs w:val="24"/>
        </w:rPr>
        <w:t xml:space="preserve"> </w:t>
      </w:r>
      <w:r w:rsidR="00A908B0" w:rsidRPr="00E64ACC">
        <w:rPr>
          <w:rStyle w:val="hps"/>
          <w:rFonts w:ascii="Times New Roman" w:hAnsi="Times New Roman"/>
          <w:i/>
          <w:color w:val="222222"/>
          <w:sz w:val="24"/>
          <w:szCs w:val="24"/>
          <w:lang w:val="en-US"/>
        </w:rPr>
        <w:t>Pinus</w:t>
      </w:r>
      <w:r w:rsidR="00A908B0" w:rsidRPr="00A908B0">
        <w:rPr>
          <w:rStyle w:val="hps"/>
          <w:rFonts w:ascii="Times New Roman" w:hAnsi="Times New Roman"/>
          <w:i/>
          <w:color w:val="222222"/>
          <w:sz w:val="24"/>
          <w:szCs w:val="24"/>
        </w:rPr>
        <w:t xml:space="preserve"> </w:t>
      </w:r>
      <w:r w:rsidR="00A908B0" w:rsidRPr="00E64ACC">
        <w:rPr>
          <w:rStyle w:val="hps"/>
          <w:rFonts w:ascii="Times New Roman" w:hAnsi="Times New Roman"/>
          <w:i/>
          <w:color w:val="222222"/>
          <w:sz w:val="24"/>
          <w:szCs w:val="24"/>
          <w:lang w:val="en-US"/>
        </w:rPr>
        <w:t>sylvestris</w:t>
      </w:r>
      <w:r>
        <w:rPr>
          <w:rFonts w:ascii="Times New Roman" w:hAnsi="Times New Roman"/>
          <w:sz w:val="24"/>
          <w:szCs w:val="24"/>
        </w:rPr>
        <w:t xml:space="preserve"> в лесостепной зоне, изменчивость физиолого-биохимических  показателей в зависимости от жизненного состояния </w:t>
      </w:r>
      <w:r w:rsidR="00A908B0">
        <w:rPr>
          <w:rFonts w:ascii="Times New Roman" w:hAnsi="Times New Roman"/>
          <w:sz w:val="24"/>
          <w:szCs w:val="24"/>
        </w:rPr>
        <w:t>дерева</w:t>
      </w:r>
      <w:r>
        <w:rPr>
          <w:rFonts w:ascii="Times New Roman" w:hAnsi="Times New Roman"/>
          <w:sz w:val="24"/>
          <w:szCs w:val="24"/>
        </w:rPr>
        <w:t>, природы генотипа, эффективности те</w:t>
      </w:r>
      <w:r w:rsidR="00A908B0">
        <w:rPr>
          <w:rFonts w:ascii="Times New Roman" w:hAnsi="Times New Roman"/>
          <w:sz w:val="24"/>
          <w:szCs w:val="24"/>
        </w:rPr>
        <w:t>рмо</w:t>
      </w:r>
      <w:r>
        <w:rPr>
          <w:rFonts w:ascii="Times New Roman" w:hAnsi="Times New Roman"/>
          <w:sz w:val="24"/>
          <w:szCs w:val="24"/>
        </w:rPr>
        <w:t xml:space="preserve">обработки и экологического потенциала вида при  воздействии стрессовых факторов в лабораторных условиях. </w:t>
      </w:r>
    </w:p>
    <w:p w:rsidR="009B751C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51C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629">
        <w:rPr>
          <w:rFonts w:ascii="Times New Roman" w:hAnsi="Times New Roman"/>
          <w:sz w:val="24"/>
          <w:szCs w:val="24"/>
        </w:rPr>
        <w:t>Слейчер</w:t>
      </w:r>
      <w:proofErr w:type="spellEnd"/>
      <w:r w:rsidRPr="00353629">
        <w:rPr>
          <w:rFonts w:ascii="Times New Roman" w:hAnsi="Times New Roman"/>
          <w:sz w:val="24"/>
          <w:szCs w:val="24"/>
        </w:rPr>
        <w:t xml:space="preserve"> Р. Водный режим растений</w:t>
      </w:r>
      <w:r w:rsidR="00A908B0">
        <w:rPr>
          <w:rFonts w:ascii="Times New Roman" w:hAnsi="Times New Roman"/>
          <w:sz w:val="24"/>
          <w:szCs w:val="24"/>
        </w:rPr>
        <w:t>.</w:t>
      </w:r>
      <w:r w:rsidRPr="00353629">
        <w:rPr>
          <w:rFonts w:ascii="Times New Roman" w:hAnsi="Times New Roman"/>
          <w:sz w:val="24"/>
          <w:szCs w:val="24"/>
        </w:rPr>
        <w:t xml:space="preserve"> М.: «Мир», 1970. 368 </w:t>
      </w:r>
      <w:proofErr w:type="gramStart"/>
      <w:r w:rsidRPr="00353629">
        <w:rPr>
          <w:rFonts w:ascii="Times New Roman" w:hAnsi="Times New Roman"/>
          <w:sz w:val="24"/>
          <w:szCs w:val="24"/>
        </w:rPr>
        <w:t>с</w:t>
      </w:r>
      <w:proofErr w:type="gramEnd"/>
      <w:r w:rsidRPr="00353629">
        <w:rPr>
          <w:rFonts w:ascii="Times New Roman" w:hAnsi="Times New Roman"/>
          <w:sz w:val="24"/>
          <w:szCs w:val="24"/>
        </w:rPr>
        <w:t>.</w:t>
      </w:r>
    </w:p>
    <w:p w:rsidR="009B751C" w:rsidRPr="005927E9" w:rsidRDefault="009B751C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53629">
        <w:rPr>
          <w:rFonts w:ascii="Times New Roman" w:hAnsi="Times New Roman"/>
          <w:sz w:val="24"/>
          <w:szCs w:val="24"/>
        </w:rPr>
        <w:t>Генкель</w:t>
      </w:r>
      <w:proofErr w:type="spellEnd"/>
      <w:r w:rsidRPr="00353629">
        <w:rPr>
          <w:rFonts w:ascii="Times New Roman" w:hAnsi="Times New Roman"/>
          <w:sz w:val="24"/>
          <w:szCs w:val="24"/>
        </w:rPr>
        <w:t xml:space="preserve"> П.А. Физиология </w:t>
      </w:r>
      <w:proofErr w:type="spellStart"/>
      <w:r w:rsidRPr="00353629">
        <w:rPr>
          <w:rFonts w:ascii="Times New Roman" w:hAnsi="Times New Roman"/>
          <w:sz w:val="24"/>
          <w:szCs w:val="24"/>
        </w:rPr>
        <w:t>жаро</w:t>
      </w:r>
      <w:proofErr w:type="spellEnd"/>
      <w:r w:rsidRPr="00353629">
        <w:rPr>
          <w:rFonts w:ascii="Times New Roman" w:hAnsi="Times New Roman"/>
          <w:sz w:val="24"/>
          <w:szCs w:val="24"/>
        </w:rPr>
        <w:t xml:space="preserve">- и засухоустойчивости растений. М.: Наука. </w:t>
      </w:r>
      <w:r w:rsidRPr="005927E9">
        <w:rPr>
          <w:rFonts w:ascii="Times New Roman" w:hAnsi="Times New Roman"/>
          <w:sz w:val="24"/>
          <w:szCs w:val="24"/>
          <w:lang w:val="en-US"/>
        </w:rPr>
        <w:t>1982. 280</w:t>
      </w:r>
      <w:r w:rsidRPr="00353629">
        <w:rPr>
          <w:rFonts w:ascii="Times New Roman" w:hAnsi="Times New Roman"/>
          <w:sz w:val="24"/>
          <w:szCs w:val="24"/>
        </w:rPr>
        <w:t>с</w:t>
      </w:r>
      <w:r w:rsidRPr="005927E9">
        <w:rPr>
          <w:rFonts w:ascii="Times New Roman" w:hAnsi="Times New Roman"/>
          <w:sz w:val="24"/>
          <w:szCs w:val="24"/>
          <w:lang w:val="en-US"/>
        </w:rPr>
        <w:t>.</w:t>
      </w:r>
    </w:p>
    <w:p w:rsidR="00A908B0" w:rsidRDefault="00A908B0" w:rsidP="00E64A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460E" w:rsidRDefault="00E64ACC" w:rsidP="00E64A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CREATION</w:t>
      </w:r>
      <w:r w:rsidRPr="007F460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7F460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EXPERIMENTAL</w:t>
      </w:r>
      <w:r w:rsidRPr="007F46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460E">
        <w:rPr>
          <w:rFonts w:ascii="Times New Roman" w:hAnsi="Times New Roman"/>
          <w:sz w:val="24"/>
          <w:szCs w:val="24"/>
          <w:lang w:val="en-US"/>
        </w:rPr>
        <w:t>BIOTEST</w:t>
      </w:r>
      <w:r w:rsidR="007F460E" w:rsidRPr="007F460E">
        <w:rPr>
          <w:rFonts w:ascii="Times New Roman" w:hAnsi="Times New Roman"/>
          <w:sz w:val="24"/>
          <w:szCs w:val="24"/>
          <w:lang w:val="en-US"/>
        </w:rPr>
        <w:t>-</w:t>
      </w:r>
      <w:r w:rsidR="007F460E">
        <w:rPr>
          <w:rFonts w:ascii="Times New Roman" w:hAnsi="Times New Roman"/>
          <w:sz w:val="24"/>
          <w:szCs w:val="24"/>
          <w:lang w:val="en-US"/>
        </w:rPr>
        <w:t xml:space="preserve">SYSTEM OF </w:t>
      </w:r>
      <w:r w:rsidRPr="00113EEF">
        <w:rPr>
          <w:rFonts w:ascii="Times New Roman" w:hAnsi="Times New Roman"/>
          <w:i/>
          <w:sz w:val="24"/>
          <w:szCs w:val="24"/>
          <w:lang w:val="en-US"/>
        </w:rPr>
        <w:t>PINUS</w:t>
      </w:r>
      <w:r w:rsidRPr="007F460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13EEF">
        <w:rPr>
          <w:rFonts w:ascii="Times New Roman" w:hAnsi="Times New Roman"/>
          <w:i/>
          <w:sz w:val="24"/>
          <w:szCs w:val="24"/>
          <w:lang w:val="en-US"/>
        </w:rPr>
        <w:t>SYLVESTRIS</w:t>
      </w:r>
      <w:r w:rsidRPr="007F460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7F460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F46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64ACC" w:rsidRDefault="007F460E" w:rsidP="007F4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 THE PHYSIOLOGIC-BIOCHEMICAL RESEACHERS</w:t>
      </w:r>
    </w:p>
    <w:p w:rsidR="007F460E" w:rsidRDefault="007F460E" w:rsidP="007F4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Klushevskaya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E.S.,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Kuznetsova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N.F.</w:t>
      </w:r>
    </w:p>
    <w:p w:rsidR="007F460E" w:rsidRDefault="007F460E" w:rsidP="007F46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7F460E">
        <w:rPr>
          <w:rFonts w:ascii="Times New Roman" w:hAnsi="Times New Roman"/>
          <w:sz w:val="24"/>
          <w:szCs w:val="24"/>
          <w:lang w:val="en-US"/>
        </w:rPr>
        <w:t>All-Russian Research Institute of Forest Genetic, Breeding and Biotechnology, Russia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Pr="006A0314">
          <w:rPr>
            <w:rStyle w:val="a3"/>
            <w:rFonts w:ascii="Times New Roman" w:hAnsi="Times New Roman"/>
            <w:sz w:val="24"/>
            <w:szCs w:val="24"/>
            <w:lang w:val="en-US"/>
          </w:rPr>
          <w:t>ecogenlab@gmail.ru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4450B" w:rsidRPr="00AB69C5" w:rsidRDefault="0064450B" w:rsidP="00AD59FD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/>
          <w:color w:val="333333"/>
          <w:sz w:val="24"/>
          <w:szCs w:val="24"/>
          <w:lang w:val="en-US"/>
        </w:rPr>
        <w:t>A g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lobal climate change,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a 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>magnification</w:t>
      </w:r>
      <w:r w:rsid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 of 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>drought</w:t>
      </w:r>
      <w:r w:rsid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number and intensity,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an 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increased </w:t>
      </w:r>
      <w:r w:rsidR="00567C15">
        <w:rPr>
          <w:rFonts w:ascii="Times New Roman" w:hAnsi="Times New Roman"/>
          <w:color w:val="333333"/>
          <w:sz w:val="24"/>
          <w:szCs w:val="24"/>
          <w:lang w:val="en-US"/>
        </w:rPr>
        <w:t xml:space="preserve">of </w:t>
      </w:r>
      <w:proofErr w:type="spellStart"/>
      <w:r w:rsidR="00567C15" w:rsidRPr="00567C15">
        <w:rPr>
          <w:rFonts w:ascii="Times New Roman" w:hAnsi="Times New Roman"/>
          <w:color w:val="333333"/>
          <w:sz w:val="24"/>
          <w:szCs w:val="24"/>
          <w:lang w:val="en-US"/>
        </w:rPr>
        <w:t>technogenic</w:t>
      </w:r>
      <w:proofErr w:type="spellEnd"/>
      <w:r w:rsidR="00567C15" w:rsidRPr="00567C15">
        <w:rPr>
          <w:rFonts w:ascii="Times New Roman" w:hAnsi="Times New Roman"/>
          <w:color w:val="333333"/>
          <w:sz w:val="24"/>
          <w:szCs w:val="24"/>
          <w:lang w:val="en-US"/>
        </w:rPr>
        <w:t xml:space="preserve"> load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 on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the</w:t>
      </w:r>
      <w:r w:rsidR="00567C1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 xml:space="preserve">forest ecosystems lead to their destabilization, and often to the death of </w:t>
      </w:r>
      <w:r w:rsidR="00F94395">
        <w:rPr>
          <w:rFonts w:ascii="Times New Roman" w:hAnsi="Times New Roman"/>
          <w:color w:val="333333"/>
          <w:sz w:val="24"/>
          <w:szCs w:val="24"/>
          <w:lang w:val="en-US"/>
        </w:rPr>
        <w:t xml:space="preserve">whole </w:t>
      </w:r>
      <w:r w:rsidR="00057A2B" w:rsidRPr="00057A2B">
        <w:rPr>
          <w:rFonts w:ascii="Times New Roman" w:hAnsi="Times New Roman"/>
          <w:color w:val="333333"/>
          <w:sz w:val="24"/>
          <w:szCs w:val="24"/>
          <w:lang w:val="en-US"/>
        </w:rPr>
        <w:t>forest</w:t>
      </w:r>
      <w:r w:rsidR="00567C1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567C15" w:rsidRPr="00F94395">
        <w:rPr>
          <w:rFonts w:ascii="Times New Roman" w:hAnsi="Times New Roman"/>
          <w:color w:val="333333"/>
          <w:sz w:val="24"/>
          <w:szCs w:val="24"/>
          <w:lang w:val="en-US"/>
        </w:rPr>
        <w:t>massives</w:t>
      </w:r>
      <w:proofErr w:type="spellEnd"/>
      <w:r w:rsidR="00057A2B" w:rsidRPr="00F94395">
        <w:rPr>
          <w:rFonts w:ascii="Times New Roman" w:hAnsi="Times New Roman"/>
          <w:color w:val="333333"/>
          <w:sz w:val="24"/>
          <w:szCs w:val="24"/>
          <w:lang w:val="en-US"/>
        </w:rPr>
        <w:t>.</w:t>
      </w:r>
      <w:r w:rsidR="00F9439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The p</w:t>
      </w:r>
      <w:r w:rsidR="00F94395">
        <w:rPr>
          <w:rFonts w:ascii="Times New Roman" w:hAnsi="Times New Roman"/>
          <w:color w:val="333333"/>
          <w:sz w:val="24"/>
          <w:szCs w:val="24"/>
          <w:lang w:val="en-US"/>
        </w:rPr>
        <w:t>lants have to a</w:t>
      </w:r>
      <w:r w:rsidR="00F94395" w:rsidRPr="00F94395">
        <w:rPr>
          <w:rFonts w:ascii="Times New Roman" w:hAnsi="Times New Roman"/>
          <w:color w:val="333333"/>
          <w:sz w:val="24"/>
          <w:szCs w:val="24"/>
          <w:lang w:val="en-US"/>
        </w:rPr>
        <w:t xml:space="preserve">dapt to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a</w:t>
      </w:r>
      <w:r w:rsid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F94395" w:rsidRPr="00F94395">
        <w:rPr>
          <w:rFonts w:ascii="Times New Roman" w:hAnsi="Times New Roman"/>
          <w:color w:val="333333"/>
          <w:sz w:val="24"/>
          <w:szCs w:val="24"/>
          <w:lang w:val="en-US"/>
        </w:rPr>
        <w:t>changing environmental conditions.</w:t>
      </w:r>
      <w:r w:rsid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The</w:t>
      </w:r>
      <w:r w:rsidR="00E77860">
        <w:rPr>
          <w:rFonts w:ascii="Times New Roman" w:hAnsi="Times New Roman"/>
          <w:color w:val="333333"/>
          <w:sz w:val="24"/>
          <w:szCs w:val="24"/>
          <w:lang w:val="en-US"/>
        </w:rPr>
        <w:t xml:space="preserve"> d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>rought</w:t>
      </w:r>
      <w:r w:rsidR="008401A5">
        <w:rPr>
          <w:rFonts w:ascii="Times New Roman" w:hAnsi="Times New Roman"/>
          <w:color w:val="333333"/>
          <w:sz w:val="24"/>
          <w:szCs w:val="24"/>
          <w:lang w:val="en-US"/>
        </w:rPr>
        <w:t>-resistance i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s one of the adaptive mechanisms, which </w:t>
      </w:r>
      <w:r w:rsidR="008401A5">
        <w:rPr>
          <w:rFonts w:ascii="Times New Roman" w:hAnsi="Times New Roman"/>
          <w:color w:val="333333"/>
          <w:sz w:val="24"/>
          <w:szCs w:val="24"/>
          <w:lang w:val="en-US"/>
        </w:rPr>
        <w:t>provide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s</w:t>
      </w:r>
      <w:r w:rsid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 a protection of 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>plant organism</w:t>
      </w:r>
      <w:r w:rsidR="000A6E21">
        <w:rPr>
          <w:rFonts w:ascii="Times New Roman" w:hAnsi="Times New Roman"/>
          <w:color w:val="333333"/>
          <w:sz w:val="24"/>
          <w:szCs w:val="24"/>
          <w:lang w:val="en-US"/>
        </w:rPr>
        <w:t xml:space="preserve"> from the</w:t>
      </w:r>
      <w:r w:rsidR="000A6E21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 dehydration 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under influence of weather stress, </w:t>
      </w:r>
      <w:r w:rsidR="000A6E21">
        <w:rPr>
          <w:rFonts w:ascii="Times New Roman" w:hAnsi="Times New Roman"/>
          <w:color w:val="333333"/>
          <w:sz w:val="24"/>
          <w:szCs w:val="24"/>
          <w:lang w:val="en-US"/>
        </w:rPr>
        <w:t xml:space="preserve">allows </w:t>
      </w:r>
      <w:r w:rsid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more quickly 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return to </w:t>
      </w:r>
      <w:r w:rsidR="00E77860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normal </w:t>
      </w:r>
      <w:r w:rsidR="00E77860">
        <w:rPr>
          <w:rFonts w:ascii="Times New Roman" w:hAnsi="Times New Roman"/>
          <w:color w:val="333333"/>
          <w:sz w:val="24"/>
          <w:szCs w:val="24"/>
          <w:lang w:val="en-US"/>
        </w:rPr>
        <w:t>state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 and suffer</w:t>
      </w:r>
      <w:r w:rsidR="00673275">
        <w:rPr>
          <w:rFonts w:ascii="Times New Roman" w:hAnsi="Times New Roman"/>
          <w:color w:val="333333"/>
          <w:sz w:val="24"/>
          <w:szCs w:val="24"/>
          <w:lang w:val="en-US"/>
        </w:rPr>
        <w:t>s</w:t>
      </w:r>
      <w:r w:rsidR="008401A5" w:rsidRPr="008401A5">
        <w:rPr>
          <w:rFonts w:ascii="Times New Roman" w:hAnsi="Times New Roman"/>
          <w:color w:val="333333"/>
          <w:sz w:val="24"/>
          <w:szCs w:val="24"/>
          <w:lang w:val="en-US"/>
        </w:rPr>
        <w:t xml:space="preserve"> less during subsequent droughts.</w:t>
      </w:r>
      <w:r w:rsidR="000A6E21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0A4E9B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</w:t>
      </w:r>
      <w:r w:rsidR="000A4E9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or studying</w:t>
      </w:r>
      <w:r w:rsidR="000A4E9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0A4E9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586216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the </w:t>
      </w:r>
      <w:r w:rsidR="000A4E9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drought-resistance</w:t>
      </w:r>
      <w:r w:rsidR="000A4E9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86216" w:rsidRPr="00586216">
        <w:rPr>
          <w:rFonts w:ascii="Times New Roman" w:hAnsi="Times New Roman"/>
          <w:color w:val="000000"/>
          <w:sz w:val="24"/>
          <w:szCs w:val="24"/>
          <w:lang w:val="en-US"/>
        </w:rPr>
        <w:t>phenomenon</w:t>
      </w:r>
      <w:r w:rsidR="000A4E9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</w:t>
      </w:r>
      <w:r w:rsidR="000A4E9B" w:rsidRPr="00E64ACC">
        <w:rPr>
          <w:rStyle w:val="hps"/>
          <w:rFonts w:ascii="Times New Roman" w:hAnsi="Times New Roman"/>
          <w:i/>
          <w:color w:val="222222"/>
          <w:sz w:val="24"/>
          <w:szCs w:val="24"/>
          <w:lang w:val="en-US"/>
        </w:rPr>
        <w:t>Pinus sylvestris</w:t>
      </w:r>
      <w:r w:rsidR="000A4E9B">
        <w:rPr>
          <w:rFonts w:ascii="Times New Roman" w:hAnsi="Times New Roman"/>
          <w:color w:val="333333"/>
          <w:sz w:val="24"/>
          <w:szCs w:val="24"/>
          <w:lang w:val="en-US"/>
        </w:rPr>
        <w:t xml:space="preserve"> w</w:t>
      </w:r>
      <w:r w:rsidR="00E64ACC">
        <w:rPr>
          <w:rFonts w:ascii="Times New Roman" w:hAnsi="Times New Roman"/>
          <w:color w:val="333333"/>
          <w:sz w:val="24"/>
          <w:szCs w:val="24"/>
          <w:lang w:val="en-US"/>
        </w:rPr>
        <w:t xml:space="preserve">e have developed the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experimental</w:t>
      </w:r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>b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iotest</w:t>
      </w:r>
      <w:proofErr w:type="spellEnd"/>
      <w:r w:rsidR="005927E9" w:rsidRPr="005927E9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-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system</w:t>
      </w:r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on the basis</w:t>
      </w:r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complex genetic</w:t>
      </w:r>
      <w:r w:rsidR="0067327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ally breeding investigations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</w:t>
      </w:r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pines on</w:t>
      </w:r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territory of</w:t>
      </w:r>
      <w:r w:rsidR="00E64ACC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Central Chernozemic Region (</w:t>
      </w:r>
      <w:proofErr w:type="spellStart"/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CChR</w:t>
      </w:r>
      <w:proofErr w:type="spellEnd"/>
      <w:r w:rsidR="00E64ACC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)</w:t>
      </w:r>
      <w:r w:rsidR="000624C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="0067327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its creation o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 the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model object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'</w:t>
      </w:r>
      <w:proofErr w:type="spellStart"/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>Ostrogozhsk</w:t>
      </w:r>
      <w:proofErr w:type="spellEnd"/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"</w:t>
      </w:r>
      <w:r w:rsidR="00586216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Voronezh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region.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Ostrogozhsky</w:t>
      </w:r>
      <w:proofErr w:type="spellEnd"/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district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)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were selected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9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contrast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ing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by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a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drought-resistance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forms,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seeds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were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collected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separately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each tree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="006D70BB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cone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</w:t>
      </w:r>
      <w:r w:rsidR="006D70BB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Before sowing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seeds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soaked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water for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24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hours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a 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part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seed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from each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cones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undergone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 heat treatment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a thermostat at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40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vertAlign w:val="superscript"/>
          <w:lang w:val="en-US"/>
        </w:rPr>
        <w:t>0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during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4</w:t>
      </w:r>
      <w:r w:rsidR="00BB4786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BB4786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hours.</w:t>
      </w:r>
      <w:r w:rsidR="0065580A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Then the seeds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5580A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were sown in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5580A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cassette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>, filled with a</w:t>
      </w:r>
      <w:r w:rsidR="0065580A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mixture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502198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peat, soil and sand </w:t>
      </w:r>
      <w:r w:rsidR="00502198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in the </w:t>
      </w:r>
      <w:r w:rsidR="00502198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ratio </w:t>
      </w:r>
      <w:r w:rsidR="0065580A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2: 1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r w:rsidR="0065580A" w:rsidRPr="00E64ACC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</w:t>
      </w:r>
      <w:r w:rsidR="0065580A" w:rsidRPr="00E64ACC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r w:rsidR="00502198" w:rsidRPr="00E64ACC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</w:p>
    <w:p w:rsidR="00AD59FD" w:rsidRPr="00191C35" w:rsidRDefault="00502198" w:rsidP="00AD59F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val="en-US"/>
        </w:rPr>
      </w:pPr>
      <w:r w:rsidRPr="00502198">
        <w:rPr>
          <w:rFonts w:ascii="Times New Roman" w:hAnsi="Times New Roman"/>
          <w:color w:val="333333"/>
          <w:sz w:val="24"/>
          <w:szCs w:val="24"/>
          <w:lang w:val="en-US"/>
        </w:rPr>
        <w:t xml:space="preserve">According to the literature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data </w:t>
      </w:r>
      <w:r w:rsidR="00FB5375">
        <w:rPr>
          <w:rFonts w:ascii="Times New Roman" w:hAnsi="Times New Roman"/>
          <w:color w:val="333333"/>
          <w:sz w:val="24"/>
          <w:szCs w:val="24"/>
          <w:lang w:val="en-US"/>
        </w:rPr>
        <w:t>the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Pr="00502198">
        <w:rPr>
          <w:rFonts w:ascii="Times New Roman" w:hAnsi="Times New Roman"/>
          <w:color w:val="333333"/>
          <w:sz w:val="24"/>
          <w:szCs w:val="24"/>
          <w:lang w:val="en-US"/>
        </w:rPr>
        <w:t>plants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, which have passed </w:t>
      </w:r>
      <w:r w:rsidR="001E59D1">
        <w:rPr>
          <w:rFonts w:ascii="Times New Roman" w:hAnsi="Times New Roman"/>
          <w:color w:val="333333"/>
          <w:sz w:val="24"/>
          <w:szCs w:val="24"/>
          <w:lang w:val="en-US"/>
        </w:rPr>
        <w:t>a</w:t>
      </w:r>
      <w:r w:rsidRPr="00502198">
        <w:rPr>
          <w:rFonts w:ascii="Times New Roman" w:hAnsi="Times New Roman"/>
          <w:color w:val="333333"/>
          <w:sz w:val="24"/>
          <w:szCs w:val="24"/>
          <w:lang w:val="en-US"/>
        </w:rPr>
        <w:t xml:space="preserve"> pre-sowing hardening 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>acquire</w:t>
      </w:r>
      <w:r w:rsidR="00FB5375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1E59D1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="00FB5375" w:rsidRPr="00191C35">
        <w:rPr>
          <w:rFonts w:ascii="Times New Roman" w:hAnsi="Times New Roman"/>
          <w:color w:val="333333"/>
          <w:sz w:val="24"/>
          <w:szCs w:val="24"/>
          <w:lang w:val="en-US"/>
        </w:rPr>
        <w:t>resistance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mechanisms to </w:t>
      </w:r>
      <w:r w:rsidR="00FB5375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a 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>stress.</w:t>
      </w:r>
      <w:r w:rsidRPr="00191C35">
        <w:rPr>
          <w:rFonts w:ascii="Arial" w:hAnsi="Arial" w:cs="Arial"/>
          <w:color w:val="333333"/>
          <w:sz w:val="19"/>
          <w:szCs w:val="19"/>
          <w:lang w:val="en-US"/>
        </w:rPr>
        <w:t xml:space="preserve"> </w:t>
      </w:r>
      <w:r w:rsidR="00FB5375" w:rsidRPr="00191C35">
        <w:rPr>
          <w:rFonts w:ascii="Times New Roman" w:hAnsi="Times New Roman"/>
          <w:sz w:val="24"/>
          <w:szCs w:val="24"/>
          <w:lang w:val="en-US"/>
        </w:rPr>
        <w:t>As a rule,</w:t>
      </w:r>
      <w:r w:rsidR="009B4535" w:rsidRPr="00191C35">
        <w:rPr>
          <w:rFonts w:ascii="Times New Roman" w:hAnsi="Times New Roman"/>
          <w:sz w:val="24"/>
          <w:szCs w:val="24"/>
          <w:lang w:val="en-US"/>
        </w:rPr>
        <w:t xml:space="preserve"> such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changes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have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stimulatory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character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allow to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development </w:t>
      </w:r>
      <w:r w:rsidR="009B453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resistance</w:t>
      </w:r>
      <w:r w:rsidR="009B453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</w:t>
      </w:r>
      <w:r w:rsidR="009B453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plants 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to </w:t>
      </w:r>
      <w:r w:rsidR="00D63C72" w:rsidRPr="00191C35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negative factors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that are not directly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related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E59D1" w:rsidRPr="00191C35">
        <w:rPr>
          <w:rFonts w:ascii="Times New Roman" w:hAnsi="Times New Roman"/>
          <w:color w:val="222222"/>
          <w:sz w:val="24"/>
          <w:szCs w:val="24"/>
          <w:lang w:val="en-US"/>
        </w:rPr>
        <w:t>with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E59D1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initial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stress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r w:rsidR="00FB5375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Henkel, </w:t>
      </w:r>
      <w:r w:rsidR="00FB537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1982).</w:t>
      </w:r>
      <w:r w:rsidR="009B4535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63C72" w:rsidRPr="00191C35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D63C72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63C72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water regime is one of the most</w:t>
      </w:r>
      <w:r w:rsidR="00D63C72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63C72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important integral </w:t>
      </w:r>
      <w:r w:rsidR="00E64ACC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parameters</w:t>
      </w:r>
      <w:r w:rsidR="00D63C72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of plant vitality. </w:t>
      </w:r>
      <w:r w:rsidR="001E59D1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</w:t>
      </w:r>
      <w:r w:rsidR="00176EF0" w:rsidRPr="00191C35">
        <w:rPr>
          <w:rFonts w:ascii="Times New Roman" w:hAnsi="Times New Roman"/>
          <w:color w:val="000000"/>
          <w:sz w:val="24"/>
          <w:szCs w:val="24"/>
          <w:lang w:val="en-US"/>
        </w:rPr>
        <w:t xml:space="preserve"> moisture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defici</w:t>
      </w:r>
      <w:r w:rsidR="001E59D1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inhibits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E59D1" w:rsidRPr="00191C35">
        <w:rPr>
          <w:rFonts w:ascii="Times New Roman" w:hAnsi="Times New Roman"/>
          <w:color w:val="222222"/>
          <w:sz w:val="24"/>
          <w:szCs w:val="24"/>
          <w:lang w:val="en-US"/>
        </w:rPr>
        <w:t>the</w:t>
      </w:r>
      <w:r w:rsidR="007F460E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E59D1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processes of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photosynthesis, respiration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, cell division, etc.,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,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as a consequence,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280C4B" w:rsidRPr="00191C35">
        <w:rPr>
          <w:rFonts w:ascii="Times New Roman" w:hAnsi="Times New Roman"/>
          <w:color w:val="222222"/>
          <w:sz w:val="24"/>
          <w:szCs w:val="24"/>
          <w:lang w:val="en-US"/>
        </w:rPr>
        <w:t>a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 growth and development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the whole plant</w:t>
      </w:r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176EF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(</w:t>
      </w:r>
      <w:proofErr w:type="spellStart"/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>Sleycher</w:t>
      </w:r>
      <w:proofErr w:type="spellEnd"/>
      <w:r w:rsidR="00176EF0" w:rsidRPr="00191C35">
        <w:rPr>
          <w:rFonts w:ascii="Times New Roman" w:hAnsi="Times New Roman"/>
          <w:color w:val="222222"/>
          <w:sz w:val="24"/>
          <w:szCs w:val="24"/>
          <w:lang w:val="en-US"/>
        </w:rPr>
        <w:t>,</w:t>
      </w:r>
      <w:r w:rsidR="00176EF0" w:rsidRPr="00586216">
        <w:rPr>
          <w:rFonts w:ascii="Times New Roman" w:hAnsi="Times New Roman"/>
          <w:color w:val="222222"/>
          <w:sz w:val="24"/>
          <w:szCs w:val="24"/>
          <w:lang w:val="en-US"/>
        </w:rPr>
        <w:t xml:space="preserve"> 1970).</w:t>
      </w:r>
      <w:r w:rsidR="00176EF0" w:rsidRPr="00586216">
        <w:rPr>
          <w:rFonts w:ascii="Times New Roman" w:hAnsi="Times New Roman"/>
          <w:color w:val="222222"/>
          <w:sz w:val="30"/>
          <w:szCs w:val="30"/>
          <w:lang w:val="en-US"/>
        </w:rPr>
        <w:t xml:space="preserve"> </w:t>
      </w:r>
      <w:r w:rsidR="00586216" w:rsidRPr="00586216">
        <w:rPr>
          <w:rFonts w:ascii="Times New Roman" w:hAnsi="Times New Roman"/>
          <w:color w:val="222222"/>
          <w:sz w:val="24"/>
          <w:szCs w:val="24"/>
          <w:lang w:val="en-US"/>
        </w:rPr>
        <w:t>The v</w:t>
      </w:r>
      <w:r w:rsidR="00AD59FD" w:rsidRPr="00586216">
        <w:rPr>
          <w:rFonts w:ascii="Times New Roman" w:hAnsi="Times New Roman"/>
          <w:color w:val="222222"/>
          <w:sz w:val="24"/>
          <w:szCs w:val="24"/>
          <w:lang w:val="en-US"/>
        </w:rPr>
        <w:t>it</w:t>
      </w:r>
      <w:r w:rsidR="00AD59FD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al state of initial mother plants was evaluated in spring 2013 for such physiologic-biochemical parameters as the content of free and bound water, moisture deficit, content of </w:t>
      </w:r>
      <w:proofErr w:type="spellStart"/>
      <w:r w:rsidR="00AD59FD" w:rsidRPr="00191C35">
        <w:rPr>
          <w:rFonts w:ascii="Times New Roman" w:hAnsi="Times New Roman"/>
          <w:color w:val="222222"/>
          <w:sz w:val="24"/>
          <w:szCs w:val="24"/>
          <w:lang w:val="en-US"/>
        </w:rPr>
        <w:t>proline</w:t>
      </w:r>
      <w:proofErr w:type="spellEnd"/>
      <w:r w:rsidR="00AD59FD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amino acid as a stress metabolite. </w:t>
      </w:r>
      <w:r w:rsidR="00280C4B" w:rsidRPr="00191C35">
        <w:rPr>
          <w:rFonts w:ascii="Times New Roman" w:hAnsi="Times New Roman"/>
          <w:color w:val="222222"/>
          <w:sz w:val="24"/>
          <w:szCs w:val="24"/>
          <w:lang w:val="en-US"/>
        </w:rPr>
        <w:t>As it has been shown f</w:t>
      </w:r>
      <w:r w:rsidR="0057796F" w:rsidRPr="00191C35">
        <w:rPr>
          <w:rFonts w:ascii="Times New Roman" w:hAnsi="Times New Roman"/>
          <w:color w:val="000000"/>
          <w:sz w:val="24"/>
          <w:szCs w:val="24"/>
          <w:lang w:val="en-US"/>
        </w:rPr>
        <w:t xml:space="preserve">or </w:t>
      </w:r>
      <w:r w:rsidR="0057796F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all analyzed traits a significant differences between the susceptible and resistant groups of trees were not found. </w:t>
      </w:r>
    </w:p>
    <w:p w:rsidR="00A908B0" w:rsidRPr="00A908B0" w:rsidRDefault="0057796F" w:rsidP="009B751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val="en-US"/>
        </w:rPr>
      </w:pP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>The laboratory seed germination is 69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>.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1%, 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>ground seed germination – 54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>.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3%: for 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seeds 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after heat treatment this parameters is </w:t>
      </w:r>
      <w:r w:rsidRPr="00191C35">
        <w:rPr>
          <w:rFonts w:ascii="Times New Roman" w:hAnsi="Times New Roman"/>
          <w:color w:val="333333"/>
          <w:sz w:val="24"/>
          <w:szCs w:val="24"/>
          <w:lang w:val="en-US"/>
        </w:rPr>
        <w:t>56.5% and 52.0% without it.</w:t>
      </w:r>
      <w:r w:rsidRPr="00191C35">
        <w:rPr>
          <w:rFonts w:ascii="Arial" w:hAnsi="Arial" w:cs="Arial"/>
          <w:color w:val="333333"/>
          <w:sz w:val="19"/>
          <w:szCs w:val="19"/>
          <w:lang w:val="en-US"/>
        </w:rPr>
        <w:t xml:space="preserve"> 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>The ground seed germination of</w:t>
      </w:r>
      <w:r w:rsidR="000B3CF6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the</w:t>
      </w:r>
      <w:r w:rsidR="008256BD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resistant group of plants was on average </w:t>
      </w:r>
      <w:r w:rsidR="000B3CF6" w:rsidRPr="00191C35">
        <w:rPr>
          <w:rFonts w:ascii="Times New Roman" w:hAnsi="Times New Roman"/>
          <w:color w:val="333333"/>
          <w:sz w:val="24"/>
          <w:szCs w:val="24"/>
          <w:lang w:val="en-US"/>
        </w:rPr>
        <w:t>1.3 times higher than for the sensitive ones. In autumn a preservation of one-year seedlings carrie</w:t>
      </w:r>
      <w:r w:rsidR="00D55EF4" w:rsidRPr="00191C35">
        <w:rPr>
          <w:rFonts w:ascii="Times New Roman" w:hAnsi="Times New Roman"/>
          <w:color w:val="333333"/>
          <w:sz w:val="24"/>
          <w:szCs w:val="24"/>
          <w:lang w:val="en-US"/>
        </w:rPr>
        <w:t>d</w:t>
      </w:r>
      <w:r w:rsidR="000B3CF6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out.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the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variant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of the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heat treatment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it amounts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73.5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% and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70.8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%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for plants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without it (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data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are within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D55EF4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experimental error</w:t>
      </w:r>
      <w:r w:rsidR="00D55EF4" w:rsidRPr="00191C35">
        <w:rPr>
          <w:rFonts w:ascii="Times New Roman" w:hAnsi="Times New Roman"/>
          <w:color w:val="222222"/>
          <w:sz w:val="24"/>
          <w:szCs w:val="24"/>
          <w:lang w:val="en-US"/>
        </w:rPr>
        <w:t>).</w:t>
      </w:r>
      <w:r w:rsidR="00D55EF4" w:rsidRPr="00191C35">
        <w:rPr>
          <w:rFonts w:ascii="Arial" w:hAnsi="Arial" w:cs="Arial"/>
          <w:color w:val="222222"/>
          <w:sz w:val="30"/>
          <w:szCs w:val="30"/>
          <w:lang w:val="en-US"/>
        </w:rPr>
        <w:t xml:space="preserve"> </w:t>
      </w:r>
      <w:r w:rsidR="00D55EF4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="006C120A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2014 </w:t>
      </w:r>
      <w:r w:rsidR="00AE3647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vegetative </w:t>
      </w:r>
      <w:r w:rsidR="00D55EF4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season was characterized by rapid changes in </w:t>
      </w:r>
      <w:r w:rsidR="006C120A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="00D55EF4" w:rsidRPr="00191C35">
        <w:rPr>
          <w:rFonts w:ascii="Times New Roman" w:hAnsi="Times New Roman"/>
          <w:color w:val="333333"/>
          <w:sz w:val="24"/>
          <w:szCs w:val="24"/>
          <w:lang w:val="en-US"/>
        </w:rPr>
        <w:t>hydrothermal regime.</w:t>
      </w:r>
      <w:r w:rsidR="006C120A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6C120A" w:rsidRPr="00191C35">
        <w:rPr>
          <w:rFonts w:ascii="Times New Roman" w:hAnsi="Times New Roman"/>
          <w:sz w:val="24"/>
          <w:szCs w:val="24"/>
          <w:lang w:val="en-US"/>
        </w:rPr>
        <w:t>A b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ad weather conditions</w:t>
      </w:r>
      <w:r w:rsidR="006C120A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 June</w:t>
      </w:r>
      <w:r w:rsidR="006C120A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, when takes place 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most</w:t>
      </w:r>
      <w:r w:rsidR="006C120A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intensive growth</w:t>
      </w:r>
      <w:r w:rsidR="006C120A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plants,</w:t>
      </w:r>
      <w:r w:rsidR="006C120A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inhibited the growth of</w:t>
      </w:r>
      <w:r w:rsidR="006C120A" w:rsidRPr="00191C3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6C120A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seedlings.</w:t>
      </w:r>
      <w:r w:rsidR="006C120A" w:rsidRPr="00191C35">
        <w:rPr>
          <w:rStyle w:val="hps"/>
          <w:rFonts w:ascii="Arial" w:hAnsi="Arial" w:cs="Arial"/>
          <w:color w:val="222222"/>
          <w:sz w:val="30"/>
          <w:szCs w:val="30"/>
          <w:lang w:val="en-US"/>
        </w:rPr>
        <w:t xml:space="preserve"> </w:t>
      </w:r>
      <w:r w:rsidR="006C120A" w:rsidRPr="00191C35">
        <w:rPr>
          <w:rFonts w:ascii="Times New Roman" w:hAnsi="Times New Roman"/>
          <w:color w:val="333333"/>
          <w:sz w:val="24"/>
          <w:szCs w:val="24"/>
          <w:lang w:val="en-US"/>
        </w:rPr>
        <w:t>As a result, the plant height was slightly less than the standard one-year seedlings.</w:t>
      </w:r>
      <w:r w:rsidR="001E750B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Their height varied within 0.8</w:t>
      </w:r>
      <w:r w:rsidR="001E750B" w:rsidRPr="00191C35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1E750B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10.3 cm, </w:t>
      </w:r>
      <w:r w:rsidR="0032170C" w:rsidRPr="00191C35">
        <w:rPr>
          <w:rFonts w:ascii="Times New Roman" w:hAnsi="Times New Roman"/>
          <w:color w:val="333333"/>
          <w:sz w:val="24"/>
          <w:szCs w:val="24"/>
          <w:lang w:val="en-US"/>
        </w:rPr>
        <w:t>the</w:t>
      </w:r>
      <w:r w:rsidR="001E750B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significant differences between the groups of resistant and sensitive forms, and plants, which have passed pre-sowing treatment and without it, was not revealed.</w:t>
      </w:r>
      <w:r w:rsidR="0032170C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AE3647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The </w:t>
      </w:r>
      <w:r w:rsidR="00A908B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obtained</w:t>
      </w:r>
      <w:r w:rsidR="00AE3647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AE3647" w:rsidRPr="00191C35">
        <w:rPr>
          <w:rFonts w:ascii="Times New Roman" w:hAnsi="Times New Roman"/>
          <w:color w:val="333333"/>
          <w:sz w:val="24"/>
          <w:szCs w:val="24"/>
          <w:lang w:val="en-US"/>
        </w:rPr>
        <w:t>biotest</w:t>
      </w:r>
      <w:proofErr w:type="spellEnd"/>
      <w:r w:rsidR="00AE3647" w:rsidRPr="00191C35">
        <w:rPr>
          <w:rFonts w:ascii="Times New Roman" w:hAnsi="Times New Roman"/>
          <w:color w:val="333333"/>
          <w:sz w:val="24"/>
          <w:szCs w:val="24"/>
          <w:lang w:val="en-US"/>
        </w:rPr>
        <w:t>-system will allow us to study the norm reaction</w:t>
      </w:r>
      <w:r w:rsidR="00A908B0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</w:t>
      </w:r>
      <w:r w:rsidR="00A908B0" w:rsidRPr="00191C3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of </w:t>
      </w:r>
      <w:r w:rsidR="00A908B0" w:rsidRPr="00191C35">
        <w:rPr>
          <w:rStyle w:val="hps"/>
          <w:rFonts w:ascii="Times New Roman" w:hAnsi="Times New Roman"/>
          <w:i/>
          <w:color w:val="222222"/>
          <w:sz w:val="24"/>
          <w:szCs w:val="24"/>
          <w:lang w:val="en-US"/>
        </w:rPr>
        <w:t>Pinus sylvestris</w:t>
      </w:r>
      <w:r w:rsidR="00AE3647" w:rsidRPr="00191C35">
        <w:rPr>
          <w:rFonts w:ascii="Times New Roman" w:hAnsi="Times New Roman"/>
          <w:color w:val="333333"/>
          <w:sz w:val="24"/>
          <w:szCs w:val="24"/>
          <w:lang w:val="en-US"/>
        </w:rPr>
        <w:t xml:space="preserve"> in the forest-steppe zone, the variability of physiologic-biochemical parameters depending of tree vitality, genotype nature, heat treatment efficiency and ecological</w:t>
      </w:r>
      <w:r w:rsidR="00AE3647" w:rsidRPr="00AE3647">
        <w:rPr>
          <w:rFonts w:ascii="Times New Roman" w:hAnsi="Times New Roman"/>
          <w:color w:val="333333"/>
          <w:sz w:val="24"/>
          <w:szCs w:val="24"/>
          <w:lang w:val="en-US"/>
        </w:rPr>
        <w:t xml:space="preserve"> potential of species after negative impact of stressors in the laboratory conditions.</w:t>
      </w:r>
    </w:p>
    <w:p w:rsidR="00A908B0" w:rsidRPr="00AB69C5" w:rsidRDefault="00A908B0" w:rsidP="009B751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val="en-US"/>
        </w:rPr>
      </w:pPr>
    </w:p>
    <w:p w:rsidR="00191C35" w:rsidRDefault="00191C35" w:rsidP="00A908B0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color w:val="222222"/>
          <w:sz w:val="24"/>
          <w:szCs w:val="24"/>
        </w:rPr>
      </w:pPr>
      <w:proofErr w:type="spellStart"/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Sleycher</w:t>
      </w:r>
      <w:proofErr w:type="spellEnd"/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R.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water regime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of plants.</w:t>
      </w:r>
      <w:proofErr w:type="gramEnd"/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F42053">
        <w:rPr>
          <w:rFonts w:ascii="Times New Roman" w:hAnsi="Times New Roman"/>
          <w:color w:val="222222"/>
          <w:sz w:val="24"/>
          <w:szCs w:val="24"/>
        </w:rPr>
        <w:t>Moscow</w:t>
      </w:r>
      <w:r w:rsidRPr="00191C35">
        <w:rPr>
          <w:rStyle w:val="hps"/>
          <w:rFonts w:ascii="Times New Roman" w:hAnsi="Times New Roman"/>
          <w:color w:val="222222"/>
          <w:sz w:val="24"/>
          <w:szCs w:val="24"/>
        </w:rPr>
        <w:t>:</w:t>
      </w:r>
      <w:r w:rsidRPr="00191C35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191C35">
        <w:rPr>
          <w:rStyle w:val="hps"/>
          <w:rFonts w:ascii="Times New Roman" w:hAnsi="Times New Roman"/>
          <w:color w:val="222222"/>
          <w:sz w:val="24"/>
          <w:szCs w:val="24"/>
        </w:rPr>
        <w:t>Mir</w:t>
      </w:r>
      <w:proofErr w:type="spellEnd"/>
      <w:r w:rsidRPr="00191C35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Pr="00191C35">
        <w:rPr>
          <w:rStyle w:val="hps"/>
          <w:rFonts w:ascii="Times New Roman" w:hAnsi="Times New Roman"/>
          <w:color w:val="222222"/>
          <w:sz w:val="24"/>
          <w:szCs w:val="24"/>
        </w:rPr>
        <w:t>1970. 368</w:t>
      </w:r>
      <w:r w:rsidRPr="00191C3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91C35">
        <w:rPr>
          <w:rStyle w:val="hps"/>
          <w:rFonts w:ascii="Times New Roman" w:hAnsi="Times New Roman"/>
          <w:color w:val="222222"/>
          <w:sz w:val="24"/>
          <w:szCs w:val="24"/>
        </w:rPr>
        <w:t>p.</w:t>
      </w:r>
    </w:p>
    <w:p w:rsidR="00191C35" w:rsidRPr="00191C35" w:rsidRDefault="00191C35" w:rsidP="00A908B0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proofErr w:type="gramStart"/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Henkel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P.A.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Physiology of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heat-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drought resistance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>.</w:t>
      </w:r>
      <w:proofErr w:type="gramEnd"/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="00AB69C5">
        <w:rPr>
          <w:rFonts w:ascii="Times New Roman" w:hAnsi="Times New Roman"/>
          <w:color w:val="222222"/>
          <w:sz w:val="24"/>
          <w:szCs w:val="24"/>
          <w:lang w:val="en-US"/>
        </w:rPr>
        <w:t>Moscow</w:t>
      </w:r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proofErr w:type="spellStart"/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Nauka</w:t>
      </w:r>
      <w:proofErr w:type="spellEnd"/>
      <w:r w:rsidRPr="00AB69C5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.</w:t>
      </w:r>
      <w:r w:rsidRPr="00AB69C5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191C35">
        <w:rPr>
          <w:rStyle w:val="hps"/>
          <w:rFonts w:ascii="Times New Roman" w:hAnsi="Times New Roman"/>
          <w:color w:val="222222"/>
          <w:sz w:val="24"/>
          <w:szCs w:val="24"/>
        </w:rPr>
        <w:t>1982.</w:t>
      </w:r>
      <w:r w:rsidRPr="00191C3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91C35">
        <w:rPr>
          <w:rStyle w:val="hps"/>
          <w:rFonts w:ascii="Times New Roman" w:hAnsi="Times New Roman"/>
          <w:color w:val="222222"/>
          <w:sz w:val="24"/>
          <w:szCs w:val="24"/>
        </w:rPr>
        <w:t>280</w:t>
      </w:r>
      <w:r>
        <w:rPr>
          <w:rStyle w:val="hps"/>
          <w:rFonts w:ascii="Times New Roman" w:hAnsi="Times New Roman"/>
          <w:color w:val="222222"/>
          <w:sz w:val="24"/>
          <w:szCs w:val="24"/>
        </w:rPr>
        <w:t xml:space="preserve"> p</w:t>
      </w:r>
      <w:r w:rsidRPr="00191C35">
        <w:rPr>
          <w:rFonts w:ascii="Times New Roman" w:hAnsi="Times New Roman"/>
          <w:color w:val="222222"/>
          <w:sz w:val="24"/>
          <w:szCs w:val="24"/>
        </w:rPr>
        <w:t>.</w:t>
      </w:r>
    </w:p>
    <w:p w:rsidR="00BB4786" w:rsidRPr="00191C35" w:rsidRDefault="00BB4786" w:rsidP="009B75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3651" w:rsidRPr="00AE3647" w:rsidRDefault="00EB3651">
      <w:pPr>
        <w:rPr>
          <w:rFonts w:ascii="Times New Roman" w:hAnsi="Times New Roman"/>
          <w:sz w:val="24"/>
          <w:szCs w:val="24"/>
          <w:lang w:val="en-US"/>
        </w:rPr>
      </w:pPr>
    </w:p>
    <w:sectPr w:rsidR="00EB3651" w:rsidRPr="00AE3647" w:rsidSect="00224B4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751C"/>
    <w:rsid w:val="00057A2B"/>
    <w:rsid w:val="000624CB"/>
    <w:rsid w:val="000804D6"/>
    <w:rsid w:val="000A4E9B"/>
    <w:rsid w:val="000A6E21"/>
    <w:rsid w:val="000B3CF6"/>
    <w:rsid w:val="001517DF"/>
    <w:rsid w:val="00176EF0"/>
    <w:rsid w:val="00191C35"/>
    <w:rsid w:val="001E59D1"/>
    <w:rsid w:val="001E750B"/>
    <w:rsid w:val="00280C4B"/>
    <w:rsid w:val="0032170C"/>
    <w:rsid w:val="003E7374"/>
    <w:rsid w:val="004A04BE"/>
    <w:rsid w:val="00502198"/>
    <w:rsid w:val="00567C15"/>
    <w:rsid w:val="0057796F"/>
    <w:rsid w:val="00586216"/>
    <w:rsid w:val="005927E9"/>
    <w:rsid w:val="0064450B"/>
    <w:rsid w:val="0065580A"/>
    <w:rsid w:val="00673275"/>
    <w:rsid w:val="00687AB1"/>
    <w:rsid w:val="006C120A"/>
    <w:rsid w:val="006D70BB"/>
    <w:rsid w:val="007F460E"/>
    <w:rsid w:val="008256BD"/>
    <w:rsid w:val="008401A5"/>
    <w:rsid w:val="009B4535"/>
    <w:rsid w:val="009B751C"/>
    <w:rsid w:val="00A908B0"/>
    <w:rsid w:val="00AB69C5"/>
    <w:rsid w:val="00AD59FD"/>
    <w:rsid w:val="00AE3647"/>
    <w:rsid w:val="00BB4786"/>
    <w:rsid w:val="00C4748F"/>
    <w:rsid w:val="00CA3DDB"/>
    <w:rsid w:val="00D55EF4"/>
    <w:rsid w:val="00D63C72"/>
    <w:rsid w:val="00E64ACC"/>
    <w:rsid w:val="00E77860"/>
    <w:rsid w:val="00EB3651"/>
    <w:rsid w:val="00F42053"/>
    <w:rsid w:val="00F94395"/>
    <w:rsid w:val="00F96874"/>
    <w:rsid w:val="00FB5375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57A2B"/>
  </w:style>
  <w:style w:type="character" w:customStyle="1" w:styleId="alt-edited1">
    <w:name w:val="alt-edited1"/>
    <w:basedOn w:val="a0"/>
    <w:rsid w:val="008401A5"/>
    <w:rPr>
      <w:color w:val="4D90F0"/>
    </w:rPr>
  </w:style>
  <w:style w:type="character" w:styleId="a3">
    <w:name w:val="Hyperlink"/>
    <w:basedOn w:val="a0"/>
    <w:rsid w:val="007F460E"/>
    <w:rPr>
      <w:color w:val="0000FF"/>
      <w:u w:val="single"/>
    </w:rPr>
  </w:style>
  <w:style w:type="character" w:customStyle="1" w:styleId="shorttext">
    <w:name w:val="short_text"/>
    <w:basedOn w:val="a0"/>
    <w:rsid w:val="000B3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genlab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генетики</dc:creator>
  <cp:lastModifiedBy>Лаборатория генетики</cp:lastModifiedBy>
  <cp:revision>9</cp:revision>
  <cp:lastPrinted>2015-04-15T12:51:00Z</cp:lastPrinted>
  <dcterms:created xsi:type="dcterms:W3CDTF">2015-04-13T10:32:00Z</dcterms:created>
  <dcterms:modified xsi:type="dcterms:W3CDTF">2015-04-15T13:12:00Z</dcterms:modified>
</cp:coreProperties>
</file>