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5" w:rsidRPr="00325954" w:rsidRDefault="00F44C25" w:rsidP="00FD6E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caps/>
          <w:sz w:val="24"/>
          <w:szCs w:val="24"/>
        </w:rPr>
        <w:t>Морфометрический анализ крон деревьев методами фотограмметрии на клоновых плантациях</w:t>
      </w:r>
      <w:r w:rsidR="00C82A21" w:rsidRPr="00325954">
        <w:rPr>
          <w:rFonts w:ascii="Times New Roman" w:hAnsi="Times New Roman"/>
          <w:caps/>
          <w:sz w:val="24"/>
          <w:szCs w:val="24"/>
        </w:rPr>
        <w:t xml:space="preserve"> </w:t>
      </w:r>
    </w:p>
    <w:p w:rsidR="00F44C25" w:rsidRPr="00325954" w:rsidRDefault="00F44C25" w:rsidP="00FD6E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325954">
        <w:rPr>
          <w:rFonts w:ascii="Times New Roman" w:hAnsi="Times New Roman"/>
          <w:sz w:val="24"/>
          <w:szCs w:val="24"/>
          <w:u w:val="single"/>
        </w:rPr>
        <w:t>Иванова Ю.Ю.</w:t>
      </w:r>
    </w:p>
    <w:p w:rsidR="00F44C25" w:rsidRPr="00325954" w:rsidRDefault="00F44C25" w:rsidP="00FD6E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 xml:space="preserve">Сибирский государственный университет </w:t>
      </w:r>
      <w:proofErr w:type="spellStart"/>
      <w:r w:rsidRPr="00325954">
        <w:rPr>
          <w:rFonts w:ascii="Times New Roman" w:hAnsi="Times New Roman"/>
          <w:sz w:val="24"/>
          <w:szCs w:val="24"/>
        </w:rPr>
        <w:t>геосистем</w:t>
      </w:r>
      <w:proofErr w:type="spellEnd"/>
      <w:r w:rsidRPr="00325954">
        <w:rPr>
          <w:rFonts w:ascii="Times New Roman" w:hAnsi="Times New Roman"/>
          <w:sz w:val="24"/>
          <w:szCs w:val="24"/>
        </w:rPr>
        <w:t xml:space="preserve"> и технологий, Россия </w:t>
      </w:r>
      <w:proofErr w:type="spellStart"/>
      <w:r w:rsidRPr="00325954">
        <w:rPr>
          <w:rFonts w:ascii="Times New Roman" w:hAnsi="Times New Roman"/>
          <w:sz w:val="24"/>
          <w:szCs w:val="24"/>
          <w:lang w:val="en-US"/>
        </w:rPr>
        <w:t>iuu</w:t>
      </w:r>
      <w:proofErr w:type="spellEnd"/>
      <w:r w:rsidRPr="00325954">
        <w:rPr>
          <w:rFonts w:ascii="Times New Roman" w:hAnsi="Times New Roman"/>
          <w:sz w:val="24"/>
          <w:szCs w:val="24"/>
        </w:rPr>
        <w:t>@</w:t>
      </w:r>
      <w:proofErr w:type="spellStart"/>
      <w:r w:rsidRPr="00325954">
        <w:rPr>
          <w:rFonts w:ascii="Times New Roman" w:hAnsi="Times New Roman"/>
          <w:sz w:val="24"/>
          <w:szCs w:val="24"/>
          <w:lang w:val="en-US"/>
        </w:rPr>
        <w:t>ngs</w:t>
      </w:r>
      <w:proofErr w:type="spellEnd"/>
      <w:r w:rsidRPr="00325954">
        <w:rPr>
          <w:rFonts w:ascii="Times New Roman" w:hAnsi="Times New Roman"/>
          <w:sz w:val="24"/>
          <w:szCs w:val="24"/>
        </w:rPr>
        <w:t>.</w:t>
      </w:r>
      <w:proofErr w:type="spellStart"/>
      <w:r w:rsidRPr="0032595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D6E0B" w:rsidRPr="00325954" w:rsidRDefault="00FD6E0B" w:rsidP="00FD6E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503C5" w:rsidRPr="00325954" w:rsidRDefault="000C688A" w:rsidP="00FD6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 xml:space="preserve">Одной из эффективных форм организации лесного семеноводства является закладка лесосеменных плантаций, с использованием плюсовых деревьев, отобранных в лучших насаждениях. Для выявления генетически лучших особей проводятся многолетние наблюдения. </w:t>
      </w:r>
      <w:r w:rsidR="00C82A21" w:rsidRPr="00325954">
        <w:rPr>
          <w:rFonts w:ascii="Times New Roman" w:hAnsi="Times New Roman"/>
          <w:sz w:val="24"/>
          <w:szCs w:val="24"/>
        </w:rPr>
        <w:t xml:space="preserve">С этой целью </w:t>
      </w:r>
      <w:r w:rsidRPr="00325954">
        <w:rPr>
          <w:rFonts w:ascii="Times New Roman" w:hAnsi="Times New Roman"/>
          <w:sz w:val="24"/>
          <w:szCs w:val="24"/>
        </w:rPr>
        <w:t xml:space="preserve">анализируется изменчивость </w:t>
      </w:r>
      <w:r w:rsidR="00C82A21" w:rsidRPr="00325954">
        <w:rPr>
          <w:rFonts w:ascii="Times New Roman" w:hAnsi="Times New Roman"/>
          <w:sz w:val="24"/>
          <w:szCs w:val="24"/>
        </w:rPr>
        <w:t xml:space="preserve">большого числа </w:t>
      </w:r>
      <w:r w:rsidRPr="00325954">
        <w:rPr>
          <w:rFonts w:ascii="Times New Roman" w:hAnsi="Times New Roman"/>
          <w:sz w:val="24"/>
          <w:szCs w:val="24"/>
        </w:rPr>
        <w:t xml:space="preserve">морфометрических показателей. Главными признаками, определяющими строение кроны деревьев, являются: </w:t>
      </w:r>
      <w:r w:rsidR="00C82A21" w:rsidRPr="00325954">
        <w:rPr>
          <w:rFonts w:ascii="Times New Roman" w:hAnsi="Times New Roman"/>
          <w:sz w:val="24"/>
          <w:szCs w:val="24"/>
        </w:rPr>
        <w:t xml:space="preserve">длина осевых и боковых побегов, </w:t>
      </w:r>
      <w:r w:rsidRPr="00325954">
        <w:rPr>
          <w:rFonts w:ascii="Times New Roman" w:hAnsi="Times New Roman"/>
          <w:sz w:val="24"/>
          <w:szCs w:val="24"/>
        </w:rPr>
        <w:t>длина</w:t>
      </w:r>
      <w:r w:rsidR="00C82A21" w:rsidRPr="00325954">
        <w:rPr>
          <w:rFonts w:ascii="Times New Roman" w:hAnsi="Times New Roman"/>
          <w:sz w:val="24"/>
          <w:szCs w:val="24"/>
        </w:rPr>
        <w:t xml:space="preserve"> и количество ветвей в мутовках, а также угол крепления ветвей к стволу.</w:t>
      </w:r>
      <w:r w:rsidRPr="00325954">
        <w:rPr>
          <w:rFonts w:ascii="Times New Roman" w:hAnsi="Times New Roman"/>
          <w:sz w:val="24"/>
          <w:szCs w:val="24"/>
        </w:rPr>
        <w:t xml:space="preserve"> </w:t>
      </w:r>
      <w:r w:rsidR="007503C5" w:rsidRPr="00325954">
        <w:rPr>
          <w:rFonts w:ascii="Times New Roman" w:hAnsi="Times New Roman"/>
          <w:sz w:val="24"/>
          <w:szCs w:val="24"/>
        </w:rPr>
        <w:t xml:space="preserve">Для </w:t>
      </w:r>
      <w:r w:rsidR="00C82A21" w:rsidRPr="00325954">
        <w:rPr>
          <w:rFonts w:ascii="Times New Roman" w:hAnsi="Times New Roman"/>
          <w:sz w:val="24"/>
          <w:szCs w:val="24"/>
        </w:rPr>
        <w:t xml:space="preserve">оценки этих признаков </w:t>
      </w:r>
      <w:r w:rsidR="007503C5" w:rsidRPr="00325954">
        <w:rPr>
          <w:rFonts w:ascii="Times New Roman" w:hAnsi="Times New Roman"/>
          <w:sz w:val="24"/>
          <w:szCs w:val="24"/>
        </w:rPr>
        <w:t xml:space="preserve">использовались материалы цифровой наземной стереофотосъёмки. Съёмка деревьев производилась на одном из участков </w:t>
      </w:r>
      <w:r w:rsidR="00C82A21" w:rsidRPr="00325954">
        <w:rPr>
          <w:rFonts w:ascii="Times New Roman" w:hAnsi="Times New Roman"/>
          <w:sz w:val="24"/>
          <w:szCs w:val="24"/>
        </w:rPr>
        <w:t>с</w:t>
      </w:r>
      <w:r w:rsidR="007503C5" w:rsidRPr="00325954">
        <w:rPr>
          <w:rFonts w:ascii="Times New Roman" w:hAnsi="Times New Roman"/>
          <w:sz w:val="24"/>
          <w:szCs w:val="24"/>
        </w:rPr>
        <w:t xml:space="preserve">елекционного питомника Озёрского лесничества в Алтайском крае </w:t>
      </w:r>
    </w:p>
    <w:p w:rsidR="00E06ECE" w:rsidRPr="00325954" w:rsidRDefault="005D27A6" w:rsidP="004F7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>Обработка</w:t>
      </w:r>
      <w:r w:rsidR="00934690" w:rsidRPr="00325954">
        <w:rPr>
          <w:rFonts w:ascii="Times New Roman" w:hAnsi="Times New Roman"/>
          <w:sz w:val="24"/>
          <w:szCs w:val="24"/>
        </w:rPr>
        <w:t xml:space="preserve"> материалов </w:t>
      </w:r>
      <w:r w:rsidRPr="00325954">
        <w:rPr>
          <w:rFonts w:ascii="Times New Roman" w:hAnsi="Times New Roman"/>
          <w:sz w:val="24"/>
          <w:szCs w:val="24"/>
        </w:rPr>
        <w:t>осуществлялась в программном</w:t>
      </w:r>
      <w:r w:rsidR="00934690" w:rsidRPr="00325954">
        <w:rPr>
          <w:rFonts w:ascii="Times New Roman" w:hAnsi="Times New Roman"/>
          <w:sz w:val="24"/>
          <w:szCs w:val="24"/>
        </w:rPr>
        <w:t xml:space="preserve"> продукт</w:t>
      </w:r>
      <w:r w:rsidRPr="00325954">
        <w:rPr>
          <w:rFonts w:ascii="Times New Roman" w:hAnsi="Times New Roman"/>
          <w:sz w:val="24"/>
          <w:szCs w:val="24"/>
        </w:rPr>
        <w:t>е</w:t>
      </w:r>
      <w:r w:rsidR="00934690" w:rsidRPr="00325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690" w:rsidRPr="00325954">
        <w:rPr>
          <w:rFonts w:ascii="Times New Roman" w:hAnsi="Times New Roman"/>
          <w:sz w:val="24"/>
          <w:szCs w:val="24"/>
          <w:lang w:val="en-US"/>
        </w:rPr>
        <w:t>PhotoModeler</w:t>
      </w:r>
      <w:proofErr w:type="spellEnd"/>
      <w:r w:rsidR="00934690" w:rsidRPr="00325954">
        <w:rPr>
          <w:rFonts w:ascii="Times New Roman" w:hAnsi="Times New Roman"/>
          <w:sz w:val="24"/>
          <w:szCs w:val="24"/>
        </w:rPr>
        <w:t xml:space="preserve">. Функциональные возможности программы позволяют построить 3 </w:t>
      </w:r>
      <w:r w:rsidR="00934690" w:rsidRPr="00325954">
        <w:rPr>
          <w:rFonts w:ascii="Times New Roman" w:hAnsi="Times New Roman"/>
          <w:sz w:val="24"/>
          <w:szCs w:val="24"/>
          <w:lang w:val="en-US"/>
        </w:rPr>
        <w:t>D</w:t>
      </w:r>
      <w:r w:rsidR="00934690" w:rsidRPr="00325954">
        <w:rPr>
          <w:rFonts w:ascii="Times New Roman" w:hAnsi="Times New Roman"/>
          <w:sz w:val="24"/>
          <w:szCs w:val="24"/>
        </w:rPr>
        <w:t xml:space="preserve"> – модель как по одной стереопаре, т</w:t>
      </w:r>
      <w:r w:rsidR="00FD6E0B" w:rsidRPr="00325954">
        <w:rPr>
          <w:rFonts w:ascii="Times New Roman" w:hAnsi="Times New Roman"/>
          <w:sz w:val="24"/>
          <w:szCs w:val="24"/>
        </w:rPr>
        <w:t>ак и по большему числу снимков.</w:t>
      </w:r>
      <w:r w:rsidR="007503C5" w:rsidRPr="00325954">
        <w:rPr>
          <w:rFonts w:ascii="Times New Roman" w:hAnsi="Times New Roman"/>
          <w:sz w:val="24"/>
          <w:szCs w:val="24"/>
        </w:rPr>
        <w:t xml:space="preserve"> Построенная модель позволяет определить пространственные размеры объектов. Опции программы позволяют получать не только линейные размеры объектов, но и величину угла между отрезками</w:t>
      </w:r>
      <w:r w:rsidR="00E06ECE" w:rsidRPr="00325954">
        <w:rPr>
          <w:rFonts w:ascii="Times New Roman" w:hAnsi="Times New Roman"/>
          <w:sz w:val="24"/>
          <w:szCs w:val="24"/>
        </w:rPr>
        <w:t>.</w:t>
      </w:r>
      <w:r w:rsidR="004F7D3E" w:rsidRPr="00325954">
        <w:rPr>
          <w:rFonts w:ascii="Times New Roman" w:hAnsi="Times New Roman"/>
          <w:sz w:val="24"/>
          <w:szCs w:val="24"/>
        </w:rPr>
        <w:t xml:space="preserve"> </w:t>
      </w:r>
    </w:p>
    <w:p w:rsidR="00F44C25" w:rsidRPr="00325954" w:rsidRDefault="00017E09" w:rsidP="00715597">
      <w:pPr>
        <w:spacing w:after="0" w:line="240" w:lineRule="auto"/>
        <w:ind w:firstLine="709"/>
        <w:jc w:val="both"/>
        <w:rPr>
          <w:rFonts w:ascii="Times New Roman" w:hAnsi="Times New Roman"/>
          <w:bCs/>
          <w:dstrike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>О</w:t>
      </w:r>
      <w:r w:rsidR="00934690" w:rsidRPr="00325954">
        <w:rPr>
          <w:rFonts w:ascii="Times New Roman" w:hAnsi="Times New Roman"/>
          <w:sz w:val="24"/>
          <w:szCs w:val="24"/>
        </w:rPr>
        <w:t xml:space="preserve">бщая длина </w:t>
      </w:r>
      <w:r w:rsidR="007852C7" w:rsidRPr="00325954">
        <w:rPr>
          <w:rFonts w:ascii="Times New Roman" w:hAnsi="Times New Roman"/>
          <w:sz w:val="24"/>
          <w:szCs w:val="24"/>
        </w:rPr>
        <w:t xml:space="preserve">ветви </w:t>
      </w:r>
      <w:r w:rsidR="00934690" w:rsidRPr="00325954">
        <w:rPr>
          <w:rFonts w:ascii="Times New Roman" w:hAnsi="Times New Roman"/>
          <w:sz w:val="24"/>
          <w:szCs w:val="24"/>
        </w:rPr>
        <w:t xml:space="preserve">вычислялась как </w:t>
      </w:r>
      <w:r w:rsidRPr="00325954">
        <w:rPr>
          <w:rFonts w:ascii="Times New Roman" w:hAnsi="Times New Roman"/>
          <w:sz w:val="24"/>
          <w:szCs w:val="24"/>
        </w:rPr>
        <w:t xml:space="preserve">сумма длин </w:t>
      </w:r>
      <w:r w:rsidR="007852C7" w:rsidRPr="00325954">
        <w:rPr>
          <w:rFonts w:ascii="Times New Roman" w:hAnsi="Times New Roman"/>
          <w:sz w:val="24"/>
          <w:szCs w:val="24"/>
        </w:rPr>
        <w:t xml:space="preserve">её </w:t>
      </w:r>
      <w:r w:rsidRPr="00325954">
        <w:rPr>
          <w:rFonts w:ascii="Times New Roman" w:hAnsi="Times New Roman"/>
          <w:sz w:val="24"/>
          <w:szCs w:val="24"/>
        </w:rPr>
        <w:t xml:space="preserve">однолетних приростов, при этом идентифицировались соответственные точки на левом и правом снимках. </w:t>
      </w:r>
      <w:r w:rsidR="00F44C25" w:rsidRPr="00325954">
        <w:rPr>
          <w:rFonts w:ascii="Times New Roman" w:hAnsi="Times New Roman"/>
          <w:sz w:val="24"/>
          <w:szCs w:val="24"/>
        </w:rPr>
        <w:t xml:space="preserve">Для объективной оценки полученных результатов были измерены длины трёх ветвей в каждой мутовке и рассчитаны их средние значения. </w:t>
      </w:r>
      <w:r w:rsidR="00D416BD" w:rsidRPr="00325954">
        <w:rPr>
          <w:rFonts w:ascii="Times New Roman" w:hAnsi="Times New Roman"/>
          <w:sz w:val="24"/>
          <w:szCs w:val="24"/>
        </w:rPr>
        <w:t>Для каждого из</w:t>
      </w:r>
      <w:r w:rsidR="007852C7" w:rsidRPr="00325954">
        <w:rPr>
          <w:rFonts w:ascii="Times New Roman" w:hAnsi="Times New Roman"/>
          <w:sz w:val="24"/>
          <w:szCs w:val="24"/>
        </w:rPr>
        <w:t xml:space="preserve"> клон</w:t>
      </w:r>
      <w:r w:rsidR="00D416BD" w:rsidRPr="00325954">
        <w:rPr>
          <w:rFonts w:ascii="Times New Roman" w:hAnsi="Times New Roman"/>
          <w:sz w:val="24"/>
          <w:szCs w:val="24"/>
        </w:rPr>
        <w:t>ов</w:t>
      </w:r>
      <w:r w:rsidR="007852C7" w:rsidRPr="00325954">
        <w:rPr>
          <w:rFonts w:ascii="Times New Roman" w:hAnsi="Times New Roman"/>
          <w:sz w:val="24"/>
          <w:szCs w:val="24"/>
        </w:rPr>
        <w:t xml:space="preserve"> учитывали по несколько привитых деревьев (рамет) и рассчитывали средние значения признаков. </w:t>
      </w:r>
    </w:p>
    <w:p w:rsidR="009E219A" w:rsidRPr="00325954" w:rsidRDefault="009E219A" w:rsidP="00715597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>Процесс измерения угла отхожден</w:t>
      </w:r>
      <w:r w:rsidR="00017E09" w:rsidRPr="00325954">
        <w:rPr>
          <w:rFonts w:ascii="Times New Roman" w:hAnsi="Times New Roman"/>
          <w:sz w:val="24"/>
          <w:szCs w:val="24"/>
        </w:rPr>
        <w:t>ия вет</w:t>
      </w:r>
      <w:r w:rsidR="00D416BD" w:rsidRPr="00325954">
        <w:rPr>
          <w:rFonts w:ascii="Times New Roman" w:hAnsi="Times New Roman"/>
          <w:sz w:val="24"/>
          <w:szCs w:val="24"/>
        </w:rPr>
        <w:t>в</w:t>
      </w:r>
      <w:r w:rsidR="00017E09" w:rsidRPr="00325954">
        <w:rPr>
          <w:rFonts w:ascii="Times New Roman" w:hAnsi="Times New Roman"/>
          <w:sz w:val="24"/>
          <w:szCs w:val="24"/>
        </w:rPr>
        <w:t>и по стереопаре заключал</w:t>
      </w:r>
      <w:r w:rsidRPr="00325954">
        <w:rPr>
          <w:rFonts w:ascii="Times New Roman" w:hAnsi="Times New Roman"/>
          <w:sz w:val="24"/>
          <w:szCs w:val="24"/>
        </w:rPr>
        <w:t>ся в идентификации точек, определяющих длину осевого побега (ось первого порядка) и длину бокового побега (ось второго порядка) за исследуемый период</w:t>
      </w:r>
      <w:r w:rsidR="00017E09" w:rsidRPr="00325954">
        <w:rPr>
          <w:rFonts w:ascii="Times New Roman" w:hAnsi="Times New Roman"/>
          <w:sz w:val="24"/>
          <w:szCs w:val="24"/>
        </w:rPr>
        <w:t>.</w:t>
      </w:r>
      <w:r w:rsidRPr="00325954">
        <w:rPr>
          <w:rFonts w:ascii="Times New Roman" w:hAnsi="Times New Roman"/>
          <w:sz w:val="24"/>
          <w:szCs w:val="24"/>
        </w:rPr>
        <w:t xml:space="preserve"> Вычисление угла ветвления реализ</w:t>
      </w:r>
      <w:r w:rsidR="00995925" w:rsidRPr="00325954">
        <w:rPr>
          <w:rFonts w:ascii="Times New Roman" w:hAnsi="Times New Roman"/>
          <w:sz w:val="24"/>
          <w:szCs w:val="24"/>
        </w:rPr>
        <w:t>овалось</w:t>
      </w:r>
      <w:r w:rsidRPr="00325954">
        <w:rPr>
          <w:rFonts w:ascii="Times New Roman" w:hAnsi="Times New Roman"/>
          <w:sz w:val="24"/>
          <w:szCs w:val="24"/>
        </w:rPr>
        <w:t xml:space="preserve"> по пространственным координатам замаркированных точек. </w:t>
      </w:r>
    </w:p>
    <w:p w:rsidR="00FC0AC9" w:rsidRPr="00325954" w:rsidRDefault="00A57DBD" w:rsidP="00FC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>Поскольку в процессе формирования ветви меняется вектор направления её роста в пространстве, то угол отхождения ветви, измеренный на разных стадиях её раз</w:t>
      </w:r>
      <w:r w:rsidR="007852C7" w:rsidRPr="00325954">
        <w:rPr>
          <w:rFonts w:ascii="Times New Roman" w:hAnsi="Times New Roman"/>
          <w:sz w:val="24"/>
          <w:szCs w:val="24"/>
        </w:rPr>
        <w:t xml:space="preserve">вития, будет различный. Поэтому </w:t>
      </w:r>
      <w:r w:rsidRPr="00325954">
        <w:rPr>
          <w:rFonts w:ascii="Times New Roman" w:hAnsi="Times New Roman"/>
          <w:sz w:val="24"/>
          <w:szCs w:val="24"/>
        </w:rPr>
        <w:t xml:space="preserve">при измерениях </w:t>
      </w:r>
      <w:r w:rsidR="00FC0AC9" w:rsidRPr="00325954">
        <w:rPr>
          <w:rFonts w:ascii="Times New Roman" w:hAnsi="Times New Roman"/>
          <w:sz w:val="24"/>
          <w:szCs w:val="24"/>
        </w:rPr>
        <w:t>отмечалось</w:t>
      </w:r>
      <w:r w:rsidRPr="00325954">
        <w:rPr>
          <w:rFonts w:ascii="Times New Roman" w:hAnsi="Times New Roman"/>
          <w:sz w:val="24"/>
          <w:szCs w:val="24"/>
        </w:rPr>
        <w:t xml:space="preserve"> по три точки с последующим построением по ним трёх различных углов и определением среднего значения. </w:t>
      </w:r>
    </w:p>
    <w:p w:rsidR="00FC0AC9" w:rsidRPr="00325954" w:rsidRDefault="00FC0AC9" w:rsidP="00FC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 xml:space="preserve">Для оценки точности измерения угла ветвления по </w:t>
      </w:r>
      <w:proofErr w:type="spellStart"/>
      <w:r w:rsidRPr="00325954">
        <w:rPr>
          <w:rFonts w:ascii="Times New Roman" w:hAnsi="Times New Roman"/>
          <w:sz w:val="24"/>
          <w:szCs w:val="24"/>
        </w:rPr>
        <w:t>стереоснимкам</w:t>
      </w:r>
      <w:proofErr w:type="spellEnd"/>
      <w:r w:rsidRPr="00325954">
        <w:rPr>
          <w:rFonts w:ascii="Times New Roman" w:hAnsi="Times New Roman"/>
          <w:sz w:val="24"/>
          <w:szCs w:val="24"/>
        </w:rPr>
        <w:t xml:space="preserve"> был проведён </w:t>
      </w:r>
      <w:r w:rsidR="007852C7" w:rsidRPr="00325954">
        <w:rPr>
          <w:rFonts w:ascii="Times New Roman" w:hAnsi="Times New Roman"/>
          <w:sz w:val="24"/>
          <w:szCs w:val="24"/>
        </w:rPr>
        <w:t xml:space="preserve">специальный </w:t>
      </w:r>
      <w:r w:rsidRPr="00325954">
        <w:rPr>
          <w:rFonts w:ascii="Times New Roman" w:hAnsi="Times New Roman"/>
          <w:sz w:val="24"/>
          <w:szCs w:val="24"/>
        </w:rPr>
        <w:t xml:space="preserve">эксперимент. </w:t>
      </w:r>
      <w:r w:rsidR="00D94721" w:rsidRPr="00325954">
        <w:rPr>
          <w:rFonts w:ascii="Times New Roman" w:hAnsi="Times New Roman"/>
          <w:sz w:val="24"/>
          <w:szCs w:val="24"/>
        </w:rPr>
        <w:t xml:space="preserve">Его результаты показали, что </w:t>
      </w:r>
      <w:r w:rsidRPr="00325954">
        <w:rPr>
          <w:rFonts w:ascii="Times New Roman" w:hAnsi="Times New Roman"/>
          <w:sz w:val="24"/>
          <w:szCs w:val="24"/>
        </w:rPr>
        <w:t>точност</w:t>
      </w:r>
      <w:r w:rsidR="00D94721" w:rsidRPr="00325954">
        <w:rPr>
          <w:rFonts w:ascii="Times New Roman" w:hAnsi="Times New Roman"/>
          <w:sz w:val="24"/>
          <w:szCs w:val="24"/>
        </w:rPr>
        <w:t>ь</w:t>
      </w:r>
      <w:r w:rsidRPr="00325954">
        <w:rPr>
          <w:rFonts w:ascii="Times New Roman" w:hAnsi="Times New Roman"/>
          <w:sz w:val="24"/>
          <w:szCs w:val="24"/>
        </w:rPr>
        <w:t xml:space="preserve"> определения угла ветвления деревьев по цифровым </w:t>
      </w:r>
      <w:proofErr w:type="spellStart"/>
      <w:r w:rsidRPr="00325954">
        <w:rPr>
          <w:rFonts w:ascii="Times New Roman" w:hAnsi="Times New Roman"/>
          <w:sz w:val="24"/>
          <w:szCs w:val="24"/>
        </w:rPr>
        <w:t>стереоснимкам</w:t>
      </w:r>
      <w:proofErr w:type="spellEnd"/>
      <w:r w:rsidR="00D94721" w:rsidRPr="00325954">
        <w:rPr>
          <w:rFonts w:ascii="Times New Roman" w:hAnsi="Times New Roman"/>
          <w:sz w:val="24"/>
          <w:szCs w:val="24"/>
        </w:rPr>
        <w:t xml:space="preserve"> является высокой</w:t>
      </w:r>
      <w:r w:rsidRPr="00325954">
        <w:rPr>
          <w:rFonts w:ascii="Times New Roman" w:hAnsi="Times New Roman"/>
          <w:sz w:val="24"/>
          <w:szCs w:val="24"/>
        </w:rPr>
        <w:t>.</w:t>
      </w:r>
    </w:p>
    <w:p w:rsidR="001B4592" w:rsidRPr="00325954" w:rsidRDefault="005D27A6" w:rsidP="00D94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>По результатам обработки материалов наземной стереофотосъёмки были получены длины боговых побегов исследуемых клонов</w:t>
      </w:r>
      <w:r w:rsidR="00FC0AC9" w:rsidRPr="00325954">
        <w:rPr>
          <w:rFonts w:ascii="Times New Roman" w:hAnsi="Times New Roman"/>
          <w:sz w:val="24"/>
          <w:szCs w:val="24"/>
        </w:rPr>
        <w:t xml:space="preserve"> (</w:t>
      </w:r>
      <w:r w:rsidR="00F0409C" w:rsidRPr="00325954">
        <w:rPr>
          <w:rFonts w:ascii="Times New Roman" w:hAnsi="Times New Roman"/>
          <w:sz w:val="24"/>
          <w:szCs w:val="24"/>
        </w:rPr>
        <w:t>45, 73, 501, 514)</w:t>
      </w:r>
      <w:r w:rsidRPr="00325954">
        <w:rPr>
          <w:rFonts w:ascii="Times New Roman" w:hAnsi="Times New Roman"/>
          <w:sz w:val="24"/>
          <w:szCs w:val="24"/>
        </w:rPr>
        <w:t xml:space="preserve"> за период с 1997 по 2007 годы.</w:t>
      </w:r>
      <w:r w:rsidR="00FC0AC9" w:rsidRPr="00325954">
        <w:rPr>
          <w:rFonts w:ascii="Times New Roman" w:hAnsi="Times New Roman"/>
          <w:sz w:val="24"/>
          <w:szCs w:val="24"/>
        </w:rPr>
        <w:t xml:space="preserve"> </w:t>
      </w:r>
      <w:r w:rsidR="00D94721" w:rsidRPr="00325954">
        <w:rPr>
          <w:rFonts w:ascii="Times New Roman" w:hAnsi="Times New Roman"/>
          <w:sz w:val="24"/>
          <w:szCs w:val="24"/>
        </w:rPr>
        <w:t>Н</w:t>
      </w:r>
      <w:r w:rsidR="00F0409C" w:rsidRPr="00325954">
        <w:rPr>
          <w:rFonts w:ascii="Times New Roman" w:hAnsi="Times New Roman"/>
          <w:sz w:val="24"/>
          <w:szCs w:val="24"/>
        </w:rPr>
        <w:t xml:space="preserve">аибольшим приростом крон в ширину характеризуются клоны 501 и 514. </w:t>
      </w:r>
      <w:r w:rsidR="001B4592" w:rsidRPr="00325954">
        <w:rPr>
          <w:rFonts w:ascii="Times New Roman" w:hAnsi="Times New Roman"/>
          <w:sz w:val="24"/>
          <w:szCs w:val="24"/>
        </w:rPr>
        <w:t>У</w:t>
      </w:r>
      <w:r w:rsidR="00F0409C" w:rsidRPr="00325954">
        <w:rPr>
          <w:rFonts w:ascii="Times New Roman" w:hAnsi="Times New Roman"/>
          <w:sz w:val="24"/>
          <w:szCs w:val="24"/>
        </w:rPr>
        <w:t xml:space="preserve">гол отклонения (отхождения) ветвей </w:t>
      </w:r>
      <w:r w:rsidR="00D94721" w:rsidRPr="00325954">
        <w:rPr>
          <w:rFonts w:ascii="Times New Roman" w:hAnsi="Times New Roman"/>
          <w:sz w:val="24"/>
          <w:szCs w:val="24"/>
        </w:rPr>
        <w:t xml:space="preserve">от ствола </w:t>
      </w:r>
      <w:r w:rsidR="00F0409C" w:rsidRPr="00325954">
        <w:rPr>
          <w:rFonts w:ascii="Times New Roman" w:hAnsi="Times New Roman"/>
          <w:sz w:val="24"/>
          <w:szCs w:val="24"/>
        </w:rPr>
        <w:t>у клона 73 и 514 больше чем у клона 45</w:t>
      </w:r>
      <w:r w:rsidR="001B4592" w:rsidRPr="00325954">
        <w:rPr>
          <w:rFonts w:ascii="Times New Roman" w:hAnsi="Times New Roman"/>
          <w:sz w:val="24"/>
          <w:szCs w:val="24"/>
        </w:rPr>
        <w:t xml:space="preserve"> </w:t>
      </w:r>
      <w:r w:rsidR="00F0409C" w:rsidRPr="00325954">
        <w:rPr>
          <w:rFonts w:ascii="Times New Roman" w:hAnsi="Times New Roman"/>
          <w:sz w:val="24"/>
          <w:szCs w:val="24"/>
        </w:rPr>
        <w:t xml:space="preserve">и 510. Клоны 73 и 514 можно охарактеризовать как </w:t>
      </w:r>
      <w:proofErr w:type="spellStart"/>
      <w:r w:rsidR="00F0409C" w:rsidRPr="00325954">
        <w:rPr>
          <w:rFonts w:ascii="Times New Roman" w:hAnsi="Times New Roman"/>
          <w:sz w:val="24"/>
          <w:szCs w:val="24"/>
        </w:rPr>
        <w:t>туповершинные</w:t>
      </w:r>
      <w:proofErr w:type="spellEnd"/>
      <w:r w:rsidR="00F0409C" w:rsidRPr="00325954">
        <w:rPr>
          <w:rFonts w:ascii="Times New Roman" w:hAnsi="Times New Roman"/>
          <w:sz w:val="24"/>
          <w:szCs w:val="24"/>
        </w:rPr>
        <w:t xml:space="preserve">, </w:t>
      </w:r>
      <w:r w:rsidR="001B4592" w:rsidRPr="00325954">
        <w:rPr>
          <w:rFonts w:ascii="Times New Roman" w:hAnsi="Times New Roman"/>
          <w:sz w:val="24"/>
          <w:szCs w:val="24"/>
        </w:rPr>
        <w:t>а клоны 45 и 510 островершинные.</w:t>
      </w:r>
    </w:p>
    <w:p w:rsidR="001B4592" w:rsidRPr="00325954" w:rsidRDefault="00D94721" w:rsidP="00D94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954">
        <w:rPr>
          <w:rFonts w:ascii="Times New Roman" w:hAnsi="Times New Roman"/>
          <w:sz w:val="24"/>
          <w:szCs w:val="24"/>
        </w:rPr>
        <w:t xml:space="preserve">Таким образом, </w:t>
      </w:r>
      <w:r w:rsidR="001B4592" w:rsidRPr="00325954">
        <w:rPr>
          <w:rFonts w:ascii="Times New Roman" w:hAnsi="Times New Roman"/>
          <w:sz w:val="24"/>
          <w:szCs w:val="24"/>
        </w:rPr>
        <w:t>предлагаемый метод определени</w:t>
      </w:r>
      <w:r w:rsidR="00912E83" w:rsidRPr="00325954">
        <w:rPr>
          <w:rFonts w:ascii="Times New Roman" w:hAnsi="Times New Roman"/>
          <w:sz w:val="24"/>
          <w:szCs w:val="24"/>
        </w:rPr>
        <w:t>я количественных характеристик</w:t>
      </w:r>
      <w:r w:rsidRPr="00325954">
        <w:rPr>
          <w:rFonts w:ascii="Times New Roman" w:hAnsi="Times New Roman"/>
          <w:sz w:val="24"/>
          <w:szCs w:val="24"/>
        </w:rPr>
        <w:t xml:space="preserve"> деревьев</w:t>
      </w:r>
      <w:r w:rsidR="001B4592" w:rsidRPr="00325954">
        <w:rPr>
          <w:rFonts w:ascii="Times New Roman" w:hAnsi="Times New Roman"/>
          <w:sz w:val="24"/>
          <w:szCs w:val="24"/>
        </w:rPr>
        <w:t xml:space="preserve"> может служить </w:t>
      </w:r>
      <w:r w:rsidRPr="00325954">
        <w:rPr>
          <w:rFonts w:ascii="Times New Roman" w:hAnsi="Times New Roman"/>
          <w:sz w:val="24"/>
          <w:szCs w:val="24"/>
        </w:rPr>
        <w:t xml:space="preserve">эффективным </w:t>
      </w:r>
      <w:r w:rsidR="001B4592" w:rsidRPr="00325954">
        <w:rPr>
          <w:rFonts w:ascii="Times New Roman" w:hAnsi="Times New Roman"/>
          <w:sz w:val="24"/>
          <w:szCs w:val="24"/>
        </w:rPr>
        <w:t>средством информационного обеспечения исследователей лесных ресурсов.</w:t>
      </w:r>
    </w:p>
    <w:p w:rsidR="001B4592" w:rsidRPr="00325954" w:rsidRDefault="001B4592" w:rsidP="001B459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4C25" w:rsidRPr="00325954" w:rsidRDefault="00F44C25" w:rsidP="00F040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88A" w:rsidRPr="00325954" w:rsidRDefault="000C688A" w:rsidP="00FD6E0B">
      <w:pPr>
        <w:spacing w:line="240" w:lineRule="auto"/>
        <w:ind w:left="720" w:firstLine="709"/>
        <w:jc w:val="both"/>
      </w:pPr>
    </w:p>
    <w:p w:rsidR="003E6B45" w:rsidRPr="00325954" w:rsidRDefault="003E6B45" w:rsidP="005D27A6">
      <w:pPr>
        <w:tabs>
          <w:tab w:val="left" w:pos="709"/>
        </w:tabs>
      </w:pPr>
    </w:p>
    <w:sectPr w:rsidR="003E6B45" w:rsidRPr="00325954" w:rsidSect="00F44C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CA8"/>
    <w:multiLevelType w:val="hybridMultilevel"/>
    <w:tmpl w:val="FCD03E42"/>
    <w:lvl w:ilvl="0" w:tplc="B7E8D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423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4C1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6CA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EC9D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3284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8876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12A2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A7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2F3039"/>
    <w:multiLevelType w:val="hybridMultilevel"/>
    <w:tmpl w:val="8F40FCDE"/>
    <w:lvl w:ilvl="0" w:tplc="68AAB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625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6A9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1850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94E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6EE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2F3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F68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C9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690"/>
    <w:rsid w:val="00017E09"/>
    <w:rsid w:val="000435D7"/>
    <w:rsid w:val="000C688A"/>
    <w:rsid w:val="001B4592"/>
    <w:rsid w:val="001C41C7"/>
    <w:rsid w:val="00325954"/>
    <w:rsid w:val="003E6B45"/>
    <w:rsid w:val="004F7D3E"/>
    <w:rsid w:val="005D27A6"/>
    <w:rsid w:val="0064196C"/>
    <w:rsid w:val="00715597"/>
    <w:rsid w:val="007503C5"/>
    <w:rsid w:val="00776B06"/>
    <w:rsid w:val="007852C7"/>
    <w:rsid w:val="00912E83"/>
    <w:rsid w:val="00934690"/>
    <w:rsid w:val="00995925"/>
    <w:rsid w:val="009E219A"/>
    <w:rsid w:val="00A57DBD"/>
    <w:rsid w:val="00C82A21"/>
    <w:rsid w:val="00D416BD"/>
    <w:rsid w:val="00D94721"/>
    <w:rsid w:val="00DD41A7"/>
    <w:rsid w:val="00DD573F"/>
    <w:rsid w:val="00E06ECE"/>
    <w:rsid w:val="00EE06AC"/>
    <w:rsid w:val="00F0409C"/>
    <w:rsid w:val="00F44C25"/>
    <w:rsid w:val="00FC0AC9"/>
    <w:rsid w:val="00FD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2015-05-23T07:14:00Z</dcterms:created>
  <dcterms:modified xsi:type="dcterms:W3CDTF">2015-05-23T07:14:00Z</dcterms:modified>
</cp:coreProperties>
</file>