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E13" w:rsidRDefault="0011330C" w:rsidP="0011330C">
      <w:pPr>
        <w:spacing w:after="0"/>
        <w:jc w:val="center"/>
      </w:pPr>
      <w:r>
        <w:rPr>
          <w:b/>
          <w:sz w:val="24"/>
          <w:szCs w:val="24"/>
        </w:rPr>
        <w:t xml:space="preserve">Н. А. </w:t>
      </w:r>
      <w:proofErr w:type="spellStart"/>
      <w:r>
        <w:rPr>
          <w:b/>
          <w:sz w:val="24"/>
          <w:szCs w:val="24"/>
        </w:rPr>
        <w:t>Березиков</w:t>
      </w:r>
      <w:proofErr w:type="spellEnd"/>
      <w:r>
        <w:rPr>
          <w:b/>
          <w:sz w:val="24"/>
          <w:szCs w:val="24"/>
        </w:rPr>
        <w:t xml:space="preserve"> </w:t>
      </w:r>
    </w:p>
    <w:p w:rsidR="003C0E13" w:rsidRDefault="0011330C" w:rsidP="0011330C">
      <w:pPr>
        <w:spacing w:after="0"/>
        <w:jc w:val="center"/>
      </w:pPr>
      <w:r>
        <w:rPr>
          <w:b/>
          <w:sz w:val="24"/>
          <w:szCs w:val="24"/>
        </w:rPr>
        <w:t>Институт археологии и этнографии СО РАН, г. Новосибирск</w:t>
      </w:r>
    </w:p>
    <w:p w:rsidR="003C0E13" w:rsidRDefault="0011330C" w:rsidP="0011330C">
      <w:pPr>
        <w:spacing w:after="0"/>
        <w:jc w:val="center"/>
      </w:pPr>
      <w:r>
        <w:rPr>
          <w:b/>
          <w:sz w:val="24"/>
          <w:szCs w:val="24"/>
        </w:rPr>
        <w:t xml:space="preserve">Письмо и чтение в культуре казаков Сибири XVII в. </w:t>
      </w:r>
    </w:p>
    <w:p w:rsidR="003C0E13" w:rsidRDefault="0011330C" w:rsidP="0011330C">
      <w:pPr>
        <w:spacing w:after="0"/>
      </w:pPr>
      <w:r>
        <w:rPr>
          <w:sz w:val="24"/>
          <w:szCs w:val="24"/>
        </w:rPr>
        <w:t xml:space="preserve">Круг чтения и навыки письма в среде сибирских казаков XVII в. - вопросы, мало интересовавшие исследователей. Причина этого в как скудости соответствующего </w:t>
      </w:r>
      <w:proofErr w:type="spellStart"/>
      <w:r>
        <w:rPr>
          <w:sz w:val="24"/>
          <w:szCs w:val="24"/>
        </w:rPr>
        <w:t>источникового</w:t>
      </w:r>
      <w:proofErr w:type="spellEnd"/>
      <w:r>
        <w:rPr>
          <w:sz w:val="24"/>
          <w:szCs w:val="24"/>
        </w:rPr>
        <w:t xml:space="preserve"> материала, так и в исследовательских подходах, в фокус которых данная проблематика не вписывалась. Обращение к этому вопросу позволит по-новому посмотреть на истоки формирования современного сибирского социума и внесет вклад в проблему </w:t>
      </w:r>
      <w:proofErr w:type="spellStart"/>
      <w:r>
        <w:rPr>
          <w:sz w:val="24"/>
          <w:szCs w:val="24"/>
        </w:rPr>
        <w:t>этносоциальных</w:t>
      </w:r>
      <w:proofErr w:type="spellEnd"/>
      <w:r>
        <w:rPr>
          <w:sz w:val="24"/>
          <w:szCs w:val="24"/>
        </w:rPr>
        <w:t xml:space="preserve"> аспектов книжной культуры Сибири на этапе ее формирования. </w:t>
      </w:r>
    </w:p>
    <w:p w:rsidR="003C0E13" w:rsidRDefault="0011330C" w:rsidP="0011330C">
      <w:pPr>
        <w:spacing w:after="0"/>
      </w:pPr>
      <w:r>
        <w:rPr>
          <w:sz w:val="24"/>
          <w:szCs w:val="24"/>
        </w:rPr>
        <w:t xml:space="preserve">Со времен похода Ермака среди служилого населения были грамотные люди. Правительство поддерживало умеющих читать и писать, поскольку элементарные грамотность требовалась в выполнении разнообразных казачьих служб. Казаки составляли поденные записи в ходе экспедиций, вели учет при сборе ясака, записывали жалобы аборигенного населения, фиксировали налогооблагаемую деятельность колонистов во время похода и пребывания в отдаленных зимовьях, регистрировали иные данные, связанные с «государевым делом» (строительство и ремонт острогов, кораблей и пр., сопровождение государевой казны, и т.д.). Кроме того, казаки широко использовали навыки чтения и письма в меркантильных интересах (ведение хозяйства, торговли, закабаление должников, интриги в служебной деятельности, фальсифицирование документов). Нет точных данных о количестве грамотных в среде казаков. Однако некоторые массовые источники («переписные книги», «разборные списки» и др.) показывают удельный вес и распространенность грамотности в отдельном гарнизоне или регионе за конкретный период. </w:t>
      </w:r>
    </w:p>
    <w:p w:rsidR="003C0E13" w:rsidRDefault="0011330C" w:rsidP="0011330C">
      <w:pPr>
        <w:spacing w:after="0"/>
      </w:pPr>
      <w:r>
        <w:rPr>
          <w:sz w:val="24"/>
          <w:szCs w:val="24"/>
        </w:rPr>
        <w:t xml:space="preserve">Меньше известно и круге чтения казаков. Помимо официальной печатной литературы </w:t>
      </w:r>
      <w:proofErr w:type="spellStart"/>
      <w:r>
        <w:rPr>
          <w:sz w:val="24"/>
          <w:szCs w:val="24"/>
        </w:rPr>
        <w:t>богослужебно</w:t>
      </w:r>
      <w:proofErr w:type="spellEnd"/>
      <w:r>
        <w:rPr>
          <w:sz w:val="24"/>
          <w:szCs w:val="24"/>
        </w:rPr>
        <w:t>-учебного характера, в казачьей среде была распространена богатая рукописная традиция. Судя по административным и судебным документам это были сборники («</w:t>
      </w:r>
      <w:proofErr w:type="spellStart"/>
      <w:r>
        <w:rPr>
          <w:sz w:val="24"/>
          <w:szCs w:val="24"/>
        </w:rPr>
        <w:t>тетратки</w:t>
      </w:r>
      <w:proofErr w:type="spellEnd"/>
      <w:r>
        <w:rPr>
          <w:sz w:val="24"/>
          <w:szCs w:val="24"/>
        </w:rPr>
        <w:t xml:space="preserve">») с заговорами, народными молитвами, лечебниками, возможно, литературными произведениями, в том числе апокрифического толка. </w:t>
      </w:r>
    </w:p>
    <w:p w:rsidR="003C0E13" w:rsidRDefault="0011330C" w:rsidP="0011330C">
      <w:pPr>
        <w:spacing w:after="0"/>
      </w:pPr>
      <w:r>
        <w:rPr>
          <w:sz w:val="24"/>
          <w:szCs w:val="24"/>
        </w:rPr>
        <w:t xml:space="preserve">Письменное слово занимало весомое место в </w:t>
      </w:r>
      <w:proofErr w:type="spellStart"/>
      <w:r>
        <w:rPr>
          <w:sz w:val="24"/>
          <w:szCs w:val="24"/>
        </w:rPr>
        <w:t>социо</w:t>
      </w:r>
      <w:proofErr w:type="spellEnd"/>
      <w:r>
        <w:rPr>
          <w:sz w:val="24"/>
          <w:szCs w:val="24"/>
        </w:rPr>
        <w:t xml:space="preserve">-нормативной культуре служилого населения Сибири </w:t>
      </w:r>
      <w:r>
        <w:rPr>
          <w:sz w:val="24"/>
          <w:szCs w:val="24"/>
          <w:lang w:val="en-US"/>
        </w:rPr>
        <w:t>XVII</w:t>
      </w:r>
      <w:r>
        <w:rPr>
          <w:sz w:val="24"/>
          <w:szCs w:val="24"/>
        </w:rPr>
        <w:t xml:space="preserve"> в. Казачество, численно преобладавшая группа населения, в полной мере участвовало в формировании корпуса деловой письменности и делового языка. Оно не только использовало письменную традицию, но и передавало и развивало ее, способствуя распространению на осваиваемой территории. </w:t>
      </w:r>
    </w:p>
    <w:p w:rsidR="003C0E13" w:rsidRDefault="003C0E13" w:rsidP="0011330C">
      <w:pPr>
        <w:spacing w:after="0"/>
      </w:pPr>
    </w:p>
    <w:p w:rsidR="003C0E13" w:rsidRDefault="0011330C" w:rsidP="0011330C">
      <w:pPr>
        <w:pageBreakBefore/>
        <w:spacing w:after="0"/>
        <w:jc w:val="center"/>
      </w:pPr>
      <w:bookmarkStart w:id="0" w:name="_GoBack"/>
      <w:proofErr w:type="spellStart"/>
      <w:r>
        <w:rPr>
          <w:b/>
          <w:bCs/>
          <w:sz w:val="24"/>
          <w:szCs w:val="24"/>
          <w:lang w:val="en-US"/>
        </w:rPr>
        <w:lastRenderedPageBreak/>
        <w:t>Nikiolay</w:t>
      </w:r>
      <w:proofErr w:type="spellEnd"/>
      <w:r>
        <w:rPr>
          <w:b/>
          <w:bCs/>
          <w:sz w:val="24"/>
          <w:szCs w:val="24"/>
          <w:lang w:val="en-US"/>
        </w:rPr>
        <w:t xml:space="preserve"> </w:t>
      </w:r>
      <w:proofErr w:type="spellStart"/>
      <w:r>
        <w:rPr>
          <w:b/>
          <w:bCs/>
          <w:sz w:val="24"/>
          <w:szCs w:val="24"/>
          <w:lang w:val="en-US"/>
        </w:rPr>
        <w:t>Berezikov</w:t>
      </w:r>
      <w:proofErr w:type="spellEnd"/>
    </w:p>
    <w:p w:rsidR="003C0E13" w:rsidRDefault="0011330C" w:rsidP="0011330C">
      <w:pPr>
        <w:spacing w:after="0"/>
        <w:jc w:val="center"/>
      </w:pPr>
      <w:r>
        <w:rPr>
          <w:b/>
          <w:bCs/>
          <w:sz w:val="24"/>
          <w:szCs w:val="24"/>
          <w:lang w:val="en-US"/>
        </w:rPr>
        <w:t xml:space="preserve">Institute of archeology and ethnography of SB RAS, Novosibirsk </w:t>
      </w:r>
    </w:p>
    <w:p w:rsidR="00F80660" w:rsidRPr="00F80660" w:rsidRDefault="00F80660" w:rsidP="00F80660">
      <w:pPr>
        <w:spacing w:after="0"/>
        <w:jc w:val="center"/>
        <w:rPr>
          <w:b/>
          <w:bCs/>
          <w:sz w:val="24"/>
          <w:szCs w:val="24"/>
          <w:lang w:val="en-US"/>
        </w:rPr>
      </w:pPr>
      <w:r w:rsidRPr="00F80660">
        <w:rPr>
          <w:b/>
          <w:bCs/>
          <w:sz w:val="24"/>
          <w:szCs w:val="24"/>
          <w:lang w:val="en-US"/>
        </w:rPr>
        <w:t>Reading and writing in the Siberian Cossack culture in the XVII century</w:t>
      </w:r>
    </w:p>
    <w:p w:rsidR="00F80660" w:rsidRPr="00F80660" w:rsidRDefault="00F80660" w:rsidP="00F80660">
      <w:pPr>
        <w:spacing w:after="0"/>
        <w:rPr>
          <w:bCs/>
          <w:sz w:val="24"/>
          <w:szCs w:val="24"/>
          <w:lang w:val="en-US"/>
        </w:rPr>
      </w:pPr>
      <w:r w:rsidRPr="00F80660">
        <w:rPr>
          <w:bCs/>
          <w:sz w:val="24"/>
          <w:szCs w:val="24"/>
          <w:lang w:val="en-US"/>
        </w:rPr>
        <w:t xml:space="preserve">The subject of reading and writing in the community of the Siberian Cossacks in XVII century is </w:t>
      </w:r>
      <w:proofErr w:type="spellStart"/>
      <w:r w:rsidRPr="00F80660">
        <w:rPr>
          <w:bCs/>
          <w:sz w:val="24"/>
          <w:szCs w:val="24"/>
          <w:lang w:val="en-US"/>
        </w:rPr>
        <w:t>underinvestigated</w:t>
      </w:r>
      <w:proofErr w:type="spellEnd"/>
      <w:r w:rsidRPr="00F80660">
        <w:rPr>
          <w:bCs/>
          <w:sz w:val="24"/>
          <w:szCs w:val="24"/>
          <w:lang w:val="en-US"/>
        </w:rPr>
        <w:t xml:space="preserve"> in Siberian studies. The reason lies in specifics of sources and in specifics of research programs that used to ignore such topics. </w:t>
      </w:r>
      <w:proofErr w:type="spellStart"/>
      <w:r w:rsidRPr="00F80660">
        <w:rPr>
          <w:bCs/>
          <w:sz w:val="24"/>
          <w:szCs w:val="24"/>
          <w:lang w:val="en-US"/>
        </w:rPr>
        <w:t>Adressing</w:t>
      </w:r>
      <w:proofErr w:type="spellEnd"/>
      <w:r w:rsidRPr="00F80660">
        <w:rPr>
          <w:bCs/>
          <w:sz w:val="24"/>
          <w:szCs w:val="24"/>
          <w:lang w:val="en-US"/>
        </w:rPr>
        <w:t xml:space="preserve"> to this research topic allows to see some new aspects of the genesis of modern Siberian society and to contribute to the research of the problem of ethno social aspects of Siberian book culture at its </w:t>
      </w:r>
      <w:proofErr w:type="spellStart"/>
      <w:r w:rsidRPr="00F80660">
        <w:rPr>
          <w:bCs/>
          <w:sz w:val="24"/>
          <w:szCs w:val="24"/>
          <w:lang w:val="en-US"/>
        </w:rPr>
        <w:t>aetting</w:t>
      </w:r>
      <w:proofErr w:type="spellEnd"/>
      <w:r w:rsidRPr="00F80660">
        <w:rPr>
          <w:bCs/>
          <w:sz w:val="24"/>
          <w:szCs w:val="24"/>
          <w:lang w:val="en-US"/>
        </w:rPr>
        <w:t xml:space="preserve"> stage.</w:t>
      </w:r>
    </w:p>
    <w:p w:rsidR="00F80660" w:rsidRPr="00F80660" w:rsidRDefault="00F80660" w:rsidP="00F80660">
      <w:pPr>
        <w:spacing w:after="0"/>
        <w:rPr>
          <w:bCs/>
          <w:sz w:val="24"/>
          <w:szCs w:val="24"/>
          <w:lang w:val="en-US"/>
        </w:rPr>
      </w:pPr>
      <w:r w:rsidRPr="00F80660">
        <w:rPr>
          <w:bCs/>
          <w:sz w:val="24"/>
          <w:szCs w:val="24"/>
          <w:lang w:val="en-US"/>
        </w:rPr>
        <w:t xml:space="preserve">Literates used to be among noblemen since </w:t>
      </w:r>
      <w:proofErr w:type="spellStart"/>
      <w:r w:rsidRPr="00F80660">
        <w:rPr>
          <w:bCs/>
          <w:sz w:val="24"/>
          <w:szCs w:val="24"/>
          <w:lang w:val="en-US"/>
        </w:rPr>
        <w:t>Ermak’s</w:t>
      </w:r>
      <w:proofErr w:type="spellEnd"/>
      <w:r w:rsidRPr="00F80660">
        <w:rPr>
          <w:bCs/>
          <w:sz w:val="24"/>
          <w:szCs w:val="24"/>
          <w:lang w:val="en-US"/>
        </w:rPr>
        <w:t xml:space="preserve"> expedition. Government supported those who could read and write because elementary literacy was in demand for the execution of the various Cossack services. The Cossacks used to make daily notes during campaign, kept tabs on tribute, made notes on </w:t>
      </w:r>
      <w:proofErr w:type="spellStart"/>
      <w:r w:rsidRPr="00F80660">
        <w:rPr>
          <w:bCs/>
          <w:sz w:val="24"/>
          <w:szCs w:val="24"/>
          <w:lang w:val="en-US"/>
        </w:rPr>
        <w:t>aborigen’s</w:t>
      </w:r>
      <w:proofErr w:type="spellEnd"/>
      <w:r w:rsidRPr="00F80660">
        <w:rPr>
          <w:bCs/>
          <w:sz w:val="24"/>
          <w:szCs w:val="24"/>
          <w:lang w:val="en-US"/>
        </w:rPr>
        <w:t xml:space="preserve"> petitions, fixed taxable activity of the colonists during the expedition and </w:t>
      </w:r>
      <w:proofErr w:type="spellStart"/>
      <w:r w:rsidRPr="00F80660">
        <w:rPr>
          <w:bCs/>
          <w:sz w:val="24"/>
          <w:szCs w:val="24"/>
          <w:lang w:val="en-US"/>
        </w:rPr>
        <w:t>winterings</w:t>
      </w:r>
      <w:proofErr w:type="spellEnd"/>
      <w:r w:rsidRPr="00F80660">
        <w:rPr>
          <w:bCs/>
          <w:sz w:val="24"/>
          <w:szCs w:val="24"/>
          <w:lang w:val="en-US"/>
        </w:rPr>
        <w:t xml:space="preserve">, fixed other kind of data related to the state interest (construction and maintenance of </w:t>
      </w:r>
      <w:proofErr w:type="spellStart"/>
      <w:r w:rsidRPr="00F80660">
        <w:rPr>
          <w:bCs/>
          <w:sz w:val="24"/>
          <w:szCs w:val="24"/>
          <w:lang w:val="en-US"/>
        </w:rPr>
        <w:t>ostrogs</w:t>
      </w:r>
      <w:proofErr w:type="spellEnd"/>
      <w:r w:rsidRPr="00F80660">
        <w:rPr>
          <w:bCs/>
          <w:sz w:val="24"/>
          <w:szCs w:val="24"/>
          <w:lang w:val="en-US"/>
        </w:rPr>
        <w:t xml:space="preserve"> and ships; escort of state treasury etc.). Besides of that the Cossacks widely use their skill of literacy to the benefit of themselves (housekeeping, trade, borrowings, schemes for a post, falsification of documents). There is no exact information about the percentage of the literate within the </w:t>
      </w:r>
      <w:proofErr w:type="spellStart"/>
      <w:r w:rsidRPr="00F80660">
        <w:rPr>
          <w:bCs/>
          <w:sz w:val="24"/>
          <w:szCs w:val="24"/>
          <w:lang w:val="en-US"/>
        </w:rPr>
        <w:t>the</w:t>
      </w:r>
      <w:proofErr w:type="spellEnd"/>
      <w:r w:rsidRPr="00F80660">
        <w:rPr>
          <w:bCs/>
          <w:sz w:val="24"/>
          <w:szCs w:val="24"/>
          <w:lang w:val="en-US"/>
        </w:rPr>
        <w:t xml:space="preserve"> Cossack communities. However some of the large scale sources (various </w:t>
      </w:r>
      <w:proofErr w:type="spellStart"/>
      <w:r w:rsidRPr="00F80660">
        <w:rPr>
          <w:bCs/>
          <w:sz w:val="24"/>
          <w:szCs w:val="24"/>
          <w:lang w:val="en-US"/>
        </w:rPr>
        <w:t>cenuses</w:t>
      </w:r>
      <w:proofErr w:type="spellEnd"/>
      <w:r w:rsidRPr="00F80660">
        <w:rPr>
          <w:bCs/>
          <w:sz w:val="24"/>
          <w:szCs w:val="24"/>
          <w:lang w:val="en-US"/>
        </w:rPr>
        <w:t>, etc.) demonstrate the proportion and the spread of literacy at the specific garrison or region in the specific region.</w:t>
      </w:r>
    </w:p>
    <w:p w:rsidR="00F80660" w:rsidRPr="00F80660" w:rsidRDefault="00F80660" w:rsidP="00F80660">
      <w:pPr>
        <w:spacing w:after="0"/>
        <w:rPr>
          <w:bCs/>
          <w:sz w:val="24"/>
          <w:szCs w:val="24"/>
          <w:lang w:val="en-US"/>
        </w:rPr>
      </w:pPr>
      <w:r w:rsidRPr="00F80660">
        <w:rPr>
          <w:bCs/>
          <w:sz w:val="24"/>
          <w:szCs w:val="24"/>
          <w:lang w:val="en-US"/>
        </w:rPr>
        <w:t>There is few information about the reading lists of Cossacks. They read, except the official printed literature (worship and educational books), the wide range of the manuscripts. Based upon administrative and court orders such manuscripts included various volumes with exorcisms, popular worships, herbals, probable apocryphal and heresy books.</w:t>
      </w:r>
    </w:p>
    <w:p w:rsidR="003C0E13" w:rsidRPr="00F80660" w:rsidRDefault="00F80660" w:rsidP="00F80660">
      <w:pPr>
        <w:spacing w:after="0"/>
      </w:pPr>
      <w:r w:rsidRPr="00F80660">
        <w:rPr>
          <w:bCs/>
          <w:sz w:val="24"/>
          <w:szCs w:val="24"/>
          <w:lang w:val="en-US"/>
        </w:rPr>
        <w:t>Written word had huge place in social culture of the Siberian Cossacks in the XVII century. As dominated group they participated in the formation of the office writing corps and language. They not only used Russian writing tradition but also reproduced and developed it, consolidated Russian writing on the new territories.</w:t>
      </w:r>
      <w:bookmarkEnd w:id="0"/>
    </w:p>
    <w:sectPr w:rsidR="003C0E13" w:rsidRPr="00F80660">
      <w:pgSz w:w="11906" w:h="16838"/>
      <w:pgMar w:top="1134" w:right="850" w:bottom="1134" w:left="1701" w:header="0" w:footer="0" w:gutter="0"/>
      <w:cols w:space="720"/>
      <w:formProt w:val="0"/>
      <w:docGrid w:linePitch="360" w:charSpace="-245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enQuanYi Micro Hei">
    <w:altName w:val="Times New Roman"/>
    <w:panose1 w:val="00000000000000000000"/>
    <w:charset w:val="00"/>
    <w:family w:val="roman"/>
    <w:notTrueType/>
    <w:pitch w:val="default"/>
  </w:font>
  <w:font w:name="Liberation Sans">
    <w:panose1 w:val="020B0604020202020204"/>
    <w:charset w:val="CC"/>
    <w:family w:val="swiss"/>
    <w:pitch w:val="variable"/>
    <w:sig w:usb0="E0000AFF" w:usb1="500078FF" w:usb2="00000021" w:usb3="00000000" w:csb0="000001BF" w:csb1="00000000"/>
  </w:font>
  <w:font w:name="Lohit Hind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2"/>
  </w:compat>
  <w:rsids>
    <w:rsidRoot w:val="003C0E13"/>
    <w:rsid w:val="0011330C"/>
    <w:rsid w:val="003C0E13"/>
    <w:rsid w:val="00F80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tabs>
        <w:tab w:val="left" w:pos="708"/>
      </w:tabs>
      <w:suppressAutoHyphens/>
      <w:spacing w:line="360" w:lineRule="auto"/>
      <w:ind w:firstLine="709"/>
      <w:jc w:val="both"/>
    </w:pPr>
    <w:rPr>
      <w:rFonts w:ascii="Times New Roman" w:eastAsia="WenQuanYi Micro Hei" w:hAnsi="Times New Roman" w:cs="Calibri"/>
      <w:color w:val="00000A"/>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rPr>
      <w:sz w:val="20"/>
    </w:rPr>
  </w:style>
  <w:style w:type="paragraph" w:customStyle="1" w:styleId="Heading">
    <w:name w:val="Heading"/>
    <w:basedOn w:val="a"/>
    <w:next w:val="Textbody"/>
    <w:pPr>
      <w:keepNext/>
      <w:spacing w:before="240" w:after="120"/>
    </w:pPr>
    <w:rPr>
      <w:rFonts w:ascii="Liberation Sans" w:hAnsi="Liberation Sans" w:cs="Lohit Hindi"/>
      <w:szCs w:val="28"/>
    </w:rPr>
  </w:style>
  <w:style w:type="paragraph" w:customStyle="1" w:styleId="Textbody">
    <w:name w:val="Text body"/>
    <w:basedOn w:val="a"/>
    <w:pPr>
      <w:spacing w:after="120"/>
    </w:pPr>
  </w:style>
  <w:style w:type="paragraph" w:styleId="a3">
    <w:name w:val="List"/>
    <w:basedOn w:val="Textbody"/>
    <w:rPr>
      <w:rFonts w:cs="Lohit Hindi"/>
    </w:rPr>
  </w:style>
  <w:style w:type="paragraph" w:styleId="a4">
    <w:name w:val="caption"/>
    <w:basedOn w:val="a"/>
    <w:pPr>
      <w:suppressLineNumbers/>
      <w:spacing w:before="120" w:after="120"/>
    </w:pPr>
    <w:rPr>
      <w:rFonts w:cs="Lohit Hindi"/>
      <w:i/>
      <w:iCs/>
      <w:sz w:val="24"/>
      <w:szCs w:val="24"/>
    </w:rPr>
  </w:style>
  <w:style w:type="paragraph" w:customStyle="1" w:styleId="Index">
    <w:name w:val="Index"/>
    <w:basedOn w:val="a"/>
    <w:pPr>
      <w:suppressLineNumbers/>
    </w:pPr>
    <w:rPr>
      <w:rFonts w:cs="Lohit Hin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19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Березиков</dc:creator>
  <cp:lastModifiedBy>Николай Березиков</cp:lastModifiedBy>
  <cp:revision>8</cp:revision>
  <dcterms:created xsi:type="dcterms:W3CDTF">2015-01-19T07:35:00Z</dcterms:created>
  <dcterms:modified xsi:type="dcterms:W3CDTF">2015-01-20T04:48:00Z</dcterms:modified>
</cp:coreProperties>
</file>