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4C" w:rsidRPr="00C67D4C" w:rsidRDefault="00C67D4C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МИНИСТЕРСТВО НАУКИ</w:t>
      </w:r>
      <w:r w:rsidR="00443E26">
        <w:rPr>
          <w:rFonts w:ascii="Times New Roman" w:hAnsi="Times New Roman"/>
          <w:sz w:val="24"/>
          <w:szCs w:val="24"/>
        </w:rPr>
        <w:t xml:space="preserve"> И</w:t>
      </w:r>
      <w:r w:rsidR="00443E26" w:rsidRPr="00C67D4C">
        <w:rPr>
          <w:rFonts w:ascii="Times New Roman" w:hAnsi="Times New Roman"/>
          <w:sz w:val="24"/>
          <w:szCs w:val="24"/>
        </w:rPr>
        <w:t xml:space="preserve"> </w:t>
      </w:r>
      <w:r w:rsidR="00443E26" w:rsidRPr="00443E26">
        <w:rPr>
          <w:rFonts w:ascii="Times New Roman" w:hAnsi="Times New Roman"/>
          <w:sz w:val="24"/>
          <w:szCs w:val="24"/>
        </w:rPr>
        <w:t xml:space="preserve">ВЫСШЕГО ОБРАЗОВАНИЯ </w:t>
      </w:r>
      <w:r w:rsidRPr="00C67D4C">
        <w:rPr>
          <w:rFonts w:ascii="Times New Roman" w:hAnsi="Times New Roman"/>
          <w:sz w:val="24"/>
          <w:szCs w:val="24"/>
        </w:rPr>
        <w:t>РОССИЙСКОЙ ФЕДЕРАЦИИ</w:t>
      </w:r>
    </w:p>
    <w:p w:rsidR="00C67D4C" w:rsidRPr="00C67D4C" w:rsidRDefault="00C67D4C" w:rsidP="00A7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МИНИСТЕРСТВО ОБРАЗОВАНИЯ ОМСКОЙ ОБЛАСТИ</w:t>
      </w:r>
    </w:p>
    <w:p w:rsidR="00C67D4C" w:rsidRPr="001103B1" w:rsidRDefault="00C67D4C" w:rsidP="00A77E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7D4C" w:rsidRPr="00C67D4C" w:rsidRDefault="00E621B1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67D4C" w:rsidRPr="00C67D4C" w:rsidRDefault="00E621B1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 xml:space="preserve"> «ОМСКИЙ ГОСУДАРСТВЕННЫЙ ТЕХНИЧЕСКИЙ УНИВЕРСИТЕТ»</w:t>
      </w:r>
    </w:p>
    <w:p w:rsidR="00C67D4C" w:rsidRDefault="00C67D4C" w:rsidP="00A77E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71FA62" wp14:editId="609F7105">
            <wp:extent cx="3162300" cy="1187589"/>
            <wp:effectExtent l="0" t="0" r="0" b="0"/>
            <wp:docPr id="2" name="Рисунок 2" descr="logo_color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color_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E2" w:rsidRDefault="00C67D4C" w:rsidP="00A77E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7E6C">
        <w:rPr>
          <w:rFonts w:ascii="Times New Roman" w:hAnsi="Times New Roman"/>
          <w:b/>
          <w:i/>
          <w:sz w:val="28"/>
          <w:szCs w:val="28"/>
          <w:lang w:val="en-US"/>
        </w:rPr>
        <w:t>XV</w:t>
      </w:r>
      <w:r w:rsidR="00231CE9" w:rsidRPr="00231CE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3E1414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607E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1414">
        <w:rPr>
          <w:rFonts w:ascii="Times New Roman" w:hAnsi="Times New Roman"/>
          <w:b/>
          <w:i/>
          <w:sz w:val="28"/>
          <w:szCs w:val="28"/>
        </w:rPr>
        <w:t>Всероссийская</w:t>
      </w:r>
      <w:r w:rsidRPr="00607E6C">
        <w:rPr>
          <w:rFonts w:ascii="Times New Roman" w:hAnsi="Times New Roman"/>
          <w:b/>
          <w:i/>
          <w:sz w:val="28"/>
          <w:szCs w:val="28"/>
        </w:rPr>
        <w:t xml:space="preserve"> научно-практическая конференция </w:t>
      </w:r>
    </w:p>
    <w:p w:rsidR="00C67D4C" w:rsidRPr="00607E6C" w:rsidRDefault="00C67D4C" w:rsidP="00A77E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7E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46E2">
        <w:rPr>
          <w:rFonts w:ascii="Times New Roman" w:hAnsi="Times New Roman"/>
          <w:b/>
          <w:i/>
          <w:sz w:val="28"/>
          <w:szCs w:val="28"/>
        </w:rPr>
        <w:t>с</w:t>
      </w:r>
      <w:r w:rsidRPr="00607E6C">
        <w:rPr>
          <w:rFonts w:ascii="Times New Roman" w:hAnsi="Times New Roman"/>
          <w:b/>
          <w:i/>
          <w:sz w:val="28"/>
          <w:szCs w:val="28"/>
        </w:rPr>
        <w:t>тудентов</w:t>
      </w:r>
      <w:r w:rsidR="001D46E2">
        <w:rPr>
          <w:rFonts w:ascii="Times New Roman" w:hAnsi="Times New Roman"/>
          <w:b/>
          <w:i/>
          <w:sz w:val="28"/>
          <w:szCs w:val="28"/>
        </w:rPr>
        <w:t>, магистрантов</w:t>
      </w:r>
      <w:r w:rsidRPr="00607E6C">
        <w:rPr>
          <w:rFonts w:ascii="Times New Roman" w:hAnsi="Times New Roman"/>
          <w:b/>
          <w:i/>
          <w:sz w:val="28"/>
          <w:szCs w:val="28"/>
        </w:rPr>
        <w:t xml:space="preserve"> и аспирантов </w:t>
      </w:r>
    </w:p>
    <w:p w:rsidR="00C67D4C" w:rsidRPr="00C67D4C" w:rsidRDefault="00C67D4C" w:rsidP="00A77E9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C67D4C">
        <w:rPr>
          <w:rFonts w:ascii="Times New Roman" w:hAnsi="Times New Roman"/>
          <w:b/>
          <w:sz w:val="40"/>
          <w:szCs w:val="40"/>
        </w:rPr>
        <w:t xml:space="preserve">Молодежь, наука, творчество </w:t>
      </w:r>
      <w:r>
        <w:rPr>
          <w:rFonts w:ascii="Times New Roman" w:hAnsi="Times New Roman"/>
          <w:b/>
          <w:sz w:val="40"/>
          <w:szCs w:val="40"/>
        </w:rPr>
        <w:t>–</w:t>
      </w:r>
      <w:r w:rsidR="00B01616">
        <w:rPr>
          <w:rFonts w:ascii="Times New Roman" w:hAnsi="Times New Roman"/>
          <w:b/>
          <w:sz w:val="40"/>
          <w:szCs w:val="40"/>
        </w:rPr>
        <w:t xml:space="preserve"> 2020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C67D4C" w:rsidRPr="00C67D4C" w:rsidRDefault="00E21654" w:rsidP="00A77E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0161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</w:t>
      </w:r>
      <w:r w:rsidR="00B0161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мая 20</w:t>
      </w:r>
      <w:r w:rsidR="00B01616">
        <w:rPr>
          <w:rFonts w:ascii="Times New Roman" w:hAnsi="Times New Roman"/>
          <w:b/>
          <w:sz w:val="28"/>
          <w:szCs w:val="28"/>
        </w:rPr>
        <w:t>20</w:t>
      </w:r>
      <w:r w:rsidR="00C67D4C" w:rsidRPr="00C67D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67D4C" w:rsidRPr="00A77E91" w:rsidRDefault="00C67D4C" w:rsidP="00A77E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7E91">
        <w:rPr>
          <w:rFonts w:ascii="Times New Roman" w:hAnsi="Times New Roman"/>
          <w:sz w:val="28"/>
          <w:szCs w:val="28"/>
        </w:rPr>
        <w:t xml:space="preserve"> с изданием электронного сборника статей</w:t>
      </w:r>
    </w:p>
    <w:p w:rsidR="00052D30" w:rsidRPr="00052D30" w:rsidRDefault="00052D30" w:rsidP="00A77E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01D76" w:rsidRPr="001D46E2" w:rsidRDefault="00401D76" w:rsidP="00A77E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</w:t>
      </w:r>
      <w:r w:rsidR="001D46E2" w:rsidRPr="001D4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студентов, магистрантов</w:t>
      </w: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аспирантов</w:t>
      </w: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</w:t>
      </w:r>
      <w:r w:rsidRPr="001D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1D46E2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конференции!</w:t>
      </w:r>
    </w:p>
    <w:p w:rsidR="001D46E2" w:rsidRPr="00122E90" w:rsidRDefault="001D46E2" w:rsidP="00052D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E90">
        <w:rPr>
          <w:rFonts w:ascii="Times New Roman" w:hAnsi="Times New Roman"/>
          <w:b/>
          <w:sz w:val="28"/>
          <w:szCs w:val="28"/>
        </w:rPr>
        <w:t>Направления работы 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2E90">
        <w:rPr>
          <w:rFonts w:ascii="Times New Roman" w:hAnsi="Times New Roman"/>
          <w:sz w:val="28"/>
          <w:szCs w:val="28"/>
        </w:rPr>
        <w:t>Искусство. Творчество. Дизайн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22E90">
        <w:rPr>
          <w:rFonts w:ascii="Times New Roman" w:hAnsi="Times New Roman"/>
          <w:sz w:val="28"/>
          <w:szCs w:val="28"/>
        </w:rPr>
        <w:t>Дизайн костюма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8165F" w:rsidRPr="0038165F">
        <w:rPr>
          <w:rFonts w:ascii="Times New Roman" w:hAnsi="Times New Roman"/>
          <w:sz w:val="28"/>
          <w:szCs w:val="28"/>
        </w:rPr>
        <w:t>Современные технологии в индустрии моды и красоты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8165F" w:rsidRPr="0038165F">
        <w:rPr>
          <w:rFonts w:ascii="Times New Roman" w:hAnsi="Times New Roman"/>
          <w:sz w:val="28"/>
          <w:szCs w:val="28"/>
        </w:rPr>
        <w:t>Актуальные проблемы обеспечения качества продукции и услуг в сфере питания и торговли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38165F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46E2">
        <w:rPr>
          <w:rFonts w:ascii="Times New Roman" w:hAnsi="Times New Roman"/>
          <w:sz w:val="28"/>
          <w:szCs w:val="28"/>
        </w:rPr>
        <w:t xml:space="preserve">. </w:t>
      </w:r>
      <w:r w:rsidR="001D46E2" w:rsidRPr="00122E90">
        <w:rPr>
          <w:rFonts w:ascii="Times New Roman" w:hAnsi="Times New Roman"/>
          <w:sz w:val="28"/>
          <w:szCs w:val="28"/>
        </w:rPr>
        <w:t>Современное состояние и перспективы развития индустрии туризма, гостеп</w:t>
      </w:r>
      <w:r w:rsidR="001D46E2">
        <w:rPr>
          <w:rFonts w:ascii="Times New Roman" w:hAnsi="Times New Roman"/>
          <w:sz w:val="28"/>
          <w:szCs w:val="28"/>
        </w:rPr>
        <w:t>риимства и ресторанного бизнеса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332B8F" w:rsidRDefault="0038165F" w:rsidP="00A77E9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46E2">
        <w:rPr>
          <w:rFonts w:ascii="Times New Roman" w:hAnsi="Times New Roman"/>
          <w:sz w:val="28"/>
          <w:szCs w:val="28"/>
        </w:rPr>
        <w:t xml:space="preserve">. </w:t>
      </w:r>
      <w:r w:rsidR="00332B8F" w:rsidRPr="00332B8F">
        <w:rPr>
          <w:rFonts w:ascii="Times New Roman" w:hAnsi="Times New Roman" w:cs="Times New Roman"/>
          <w:kern w:val="28"/>
          <w:sz w:val="28"/>
          <w:szCs w:val="28"/>
        </w:rPr>
        <w:t>Современные проблемы и перспективы экономики, сервиса и управления</w:t>
      </w:r>
      <w:r w:rsidR="001305C8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332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D46E2" w:rsidRPr="0009737F" w:rsidRDefault="0038165F" w:rsidP="00A77E9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D46E2" w:rsidRPr="000973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305C8">
        <w:rPr>
          <w:rFonts w:ascii="Times New Roman" w:hAnsi="Times New Roman"/>
          <w:color w:val="000000" w:themeColor="text1"/>
          <w:sz w:val="28"/>
          <w:szCs w:val="28"/>
        </w:rPr>
        <w:t>Технологии</w:t>
      </w:r>
      <w:r w:rsidR="00091B51">
        <w:rPr>
          <w:rFonts w:ascii="Times New Roman" w:hAnsi="Times New Roman"/>
          <w:color w:val="000000" w:themeColor="text1"/>
          <w:sz w:val="28"/>
          <w:szCs w:val="28"/>
        </w:rPr>
        <w:t xml:space="preserve"> машиностроения</w:t>
      </w:r>
      <w:r w:rsidR="001E328F" w:rsidRPr="0009737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46E2" w:rsidRPr="000973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D46E2" w:rsidRDefault="00091B51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D46E2">
        <w:rPr>
          <w:rFonts w:ascii="Times New Roman" w:hAnsi="Times New Roman"/>
          <w:sz w:val="28"/>
          <w:szCs w:val="28"/>
        </w:rPr>
        <w:t xml:space="preserve">. </w:t>
      </w:r>
      <w:r w:rsidR="001D46E2" w:rsidRPr="00122E90">
        <w:rPr>
          <w:rFonts w:ascii="Times New Roman" w:hAnsi="Times New Roman"/>
          <w:sz w:val="28"/>
          <w:szCs w:val="28"/>
        </w:rPr>
        <w:t>Безопасность жизнедеятельности и промышленная экология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3E1414" w:rsidRPr="00122E90" w:rsidRDefault="003E1414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D46E2" w:rsidRPr="001103B1" w:rsidRDefault="001D46E2" w:rsidP="00A77E9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D46E2" w:rsidRPr="00D321D9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Конференция будет проходить по адресу:</w:t>
      </w:r>
    </w:p>
    <w:p w:rsidR="001D46E2" w:rsidRPr="00D321D9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г. Омск, ул. Певцова,13 (УЛК-1),</w:t>
      </w:r>
    </w:p>
    <w:p w:rsidR="001D46E2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ул. Красногвардейская, 9 (УЛК-2)</w:t>
      </w:r>
      <w:r w:rsidR="008F0C3C">
        <w:rPr>
          <w:rFonts w:ascii="Times New Roman" w:hAnsi="Times New Roman"/>
          <w:sz w:val="28"/>
          <w:szCs w:val="28"/>
        </w:rPr>
        <w:t>, пр. Мира, 11</w:t>
      </w:r>
    </w:p>
    <w:p w:rsidR="00443E26" w:rsidRDefault="00443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165F" w:rsidRDefault="0038165F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420" w:rsidRPr="00DC3779" w:rsidRDefault="001D46E2" w:rsidP="00052D30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конф</w:t>
      </w:r>
      <w:r w:rsidR="00CF21C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еренции необходимо не позднее </w:t>
      </w:r>
      <w:r w:rsidR="0034405F" w:rsidRPr="00DE6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 апреля 2020</w:t>
      </w:r>
      <w:r w:rsidRPr="00DE6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="00052D3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42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секретарю секции:</w:t>
      </w:r>
    </w:p>
    <w:p w:rsidR="00110420" w:rsidRPr="00DC3779" w:rsidRDefault="00110420" w:rsidP="00052D30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D030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статьи в печатном виде с подписью научного руководителя и </w:t>
      </w:r>
      <w:r w:rsidR="00AD030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электронном виде;</w:t>
      </w:r>
    </w:p>
    <w:p w:rsidR="00110420" w:rsidRPr="00DC3779" w:rsidRDefault="00110420" w:rsidP="00110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Отчет с результатами проверки на оригинальность (не менее 75%) с помощью сервиса </w:t>
      </w:r>
      <w:hyperlink r:id="rId7" w:history="1">
        <w:r w:rsidRPr="00DC3779">
          <w:rPr>
            <w:rStyle w:val="a6"/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www.antiplagiat.ru</w:t>
        </w:r>
      </w:hyperlink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65F" w:rsidRPr="00DC3779" w:rsidRDefault="00110420" w:rsidP="00583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8165F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Экспертное заключение.</w:t>
      </w:r>
    </w:p>
    <w:p w:rsidR="00052D30" w:rsidRPr="00DC3779" w:rsidRDefault="0038165F" w:rsidP="00583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83DCF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52D3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арегистрироваться на </w:t>
      </w:r>
      <w:r w:rsidR="00443E26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="00052D3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конференции </w:t>
      </w:r>
      <w:r w:rsidR="00DE6916" w:rsidRPr="00DE69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http://conf.ict.nsc.ru/creativity_omsk2020/ru</w:t>
      </w:r>
      <w:r w:rsidR="00052D30" w:rsidRPr="00DE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583DCF" w:rsidRPr="00DE691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получения подтверждения от</w:t>
      </w:r>
      <w:r w:rsidR="00583DCF" w:rsidRPr="003440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83DCF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секретаря секции о принятии статьи, прикрепить </w:t>
      </w:r>
      <w:r w:rsidR="00052D30"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личном кабинете статью</w:t>
      </w:r>
      <w:r w:rsidR="00583DCF" w:rsidRPr="00DC3779">
        <w:t>.</w:t>
      </w:r>
    </w:p>
    <w:p w:rsidR="00A77E91" w:rsidRPr="00DC3779" w:rsidRDefault="00014D58" w:rsidP="00E62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79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Публикация бесплатная.</w:t>
      </w:r>
    </w:p>
    <w:p w:rsidR="001D46E2" w:rsidRPr="00584BD0" w:rsidRDefault="001D46E2" w:rsidP="00A77E9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4BD0">
        <w:rPr>
          <w:rFonts w:ascii="Times New Roman" w:hAnsi="Times New Roman"/>
          <w:b/>
          <w:sz w:val="28"/>
          <w:szCs w:val="28"/>
        </w:rPr>
        <w:t>Электронные адреса секретарей секций: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1 секция    </w:t>
      </w:r>
      <w:hyperlink r:id="rId8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newezet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,    </w:t>
      </w:r>
      <w:proofErr w:type="spellStart"/>
      <w:r w:rsidRPr="006D3863">
        <w:rPr>
          <w:rFonts w:ascii="Times New Roman" w:hAnsi="Times New Roman"/>
          <w:sz w:val="28"/>
          <w:szCs w:val="28"/>
        </w:rPr>
        <w:t>Буруцкая</w:t>
      </w:r>
      <w:proofErr w:type="spellEnd"/>
      <w:r w:rsidRPr="006D3863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2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r w:rsidR="006D3863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jl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-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gerasimova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Style w:val="a6"/>
          <w:rFonts w:ascii="Times New Roman" w:eastAsiaTheme="minorHAnsi" w:hAnsi="Times New Roman"/>
          <w:sz w:val="28"/>
          <w:szCs w:val="28"/>
        </w:rPr>
        <w:t xml:space="preserve">, </w:t>
      </w:r>
      <w:r w:rsidRPr="0038165F">
        <w:t xml:space="preserve">  </w:t>
      </w:r>
      <w:r w:rsidRPr="006D3863">
        <w:rPr>
          <w:rFonts w:ascii="Times New Roman" w:hAnsi="Times New Roman"/>
          <w:sz w:val="28"/>
          <w:szCs w:val="28"/>
        </w:rPr>
        <w:t>Герасимова Юлия Львовна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3 секция</w:t>
      </w:r>
      <w:r w:rsidRPr="006D3863">
        <w:rPr>
          <w:rFonts w:ascii="Times New Roman" w:hAnsi="Times New Roman"/>
          <w:sz w:val="28"/>
          <w:szCs w:val="28"/>
        </w:rPr>
        <w:t xml:space="preserve">    </w:t>
      </w:r>
      <w:hyperlink r:id="rId10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zhanna_fot@mail.ru</w:t>
        </w:r>
      </w:hyperlink>
      <w:r w:rsidRPr="006D3863">
        <w:rPr>
          <w:rFonts w:ascii="Times New Roman" w:hAnsi="Times New Roman"/>
          <w:sz w:val="28"/>
          <w:szCs w:val="28"/>
        </w:rPr>
        <w:t>,   Фот Жанна Андреевна</w:t>
      </w:r>
    </w:p>
    <w:p w:rsidR="001D46E2" w:rsidRPr="00A817E8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4 секция    </w:t>
      </w:r>
      <w:hyperlink r:id="rId11" w:history="1">
        <w:r w:rsidR="00A817E8" w:rsidRPr="006F4376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val="en-US" w:eastAsia="ru-RU"/>
          </w:rPr>
          <w:t>esipovamarija</w:t>
        </w:r>
        <w:r w:rsidR="00A817E8" w:rsidRPr="006F4376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eastAsia="ru-RU"/>
          </w:rPr>
          <w:t>@</w:t>
        </w:r>
        <w:r w:rsidR="00A817E8" w:rsidRPr="006F4376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val="en-US" w:eastAsia="ru-RU"/>
          </w:rPr>
          <w:t>rambler</w:t>
        </w:r>
        <w:r w:rsidR="00A817E8" w:rsidRPr="006F4376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eastAsia="ru-RU"/>
          </w:rPr>
          <w:t>.</w:t>
        </w:r>
        <w:proofErr w:type="spellStart"/>
        <w:r w:rsidR="00A817E8" w:rsidRPr="006F4376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="00A817E8">
        <w:rPr>
          <w:rStyle w:val="a6"/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, </w:t>
      </w:r>
      <w:r w:rsidR="00A817E8">
        <w:rPr>
          <w:rFonts w:ascii="Times New Roman" w:hAnsi="Times New Roman" w:cs="Times New Roman"/>
          <w:sz w:val="28"/>
          <w:szCs w:val="28"/>
        </w:rPr>
        <w:t>Есипова Мария Сергеевна</w:t>
      </w:r>
      <w:r w:rsidR="00A817E8" w:rsidRPr="00A81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E2" w:rsidRPr="006D3863" w:rsidRDefault="0038165F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D46E2" w:rsidRPr="006D3863">
        <w:rPr>
          <w:rFonts w:ascii="Times New Roman" w:hAnsi="Times New Roman"/>
          <w:b/>
          <w:sz w:val="28"/>
          <w:szCs w:val="28"/>
        </w:rPr>
        <w:t xml:space="preserve"> секция    </w:t>
      </w:r>
      <w:hyperlink r:id="rId12" w:history="1">
        <w:r w:rsidR="00DC3779" w:rsidRPr="00DC3779">
          <w:rPr>
            <w:rStyle w:val="a6"/>
            <w:rFonts w:ascii="Times New Roman" w:eastAsiaTheme="minorHAnsi" w:hAnsi="Times New Roman" w:cstheme="minorBidi"/>
            <w:sz w:val="28"/>
            <w:szCs w:val="28"/>
            <w:lang w:eastAsia="en-US"/>
          </w:rPr>
          <w:t>solodovnikova.yuli@mail.ru</w:t>
        </w:r>
      </w:hyperlink>
      <w:r w:rsidR="00DC3779">
        <w:rPr>
          <w:rFonts w:ascii="Times New Roman" w:hAnsi="Times New Roman"/>
          <w:b/>
          <w:sz w:val="28"/>
          <w:szCs w:val="28"/>
        </w:rPr>
        <w:t xml:space="preserve"> </w:t>
      </w:r>
      <w:r w:rsidR="001D46E2" w:rsidRPr="006D3863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38165F">
        <w:rPr>
          <w:rFonts w:ascii="Times New Roman" w:hAnsi="Times New Roman"/>
          <w:sz w:val="28"/>
          <w:szCs w:val="28"/>
        </w:rPr>
        <w:t>Солодовникова</w:t>
      </w:r>
      <w:proofErr w:type="spellEnd"/>
      <w:r w:rsidRPr="0038165F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38165F">
        <w:rPr>
          <w:rFonts w:ascii="Times New Roman" w:hAnsi="Times New Roman"/>
          <w:sz w:val="28"/>
          <w:szCs w:val="28"/>
        </w:rPr>
        <w:t>Ринатовна</w:t>
      </w:r>
      <w:proofErr w:type="spellEnd"/>
    </w:p>
    <w:p w:rsidR="001D46E2" w:rsidRPr="006D3863" w:rsidRDefault="0038165F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D46E2" w:rsidRPr="006D3863">
        <w:rPr>
          <w:rFonts w:ascii="Times New Roman" w:hAnsi="Times New Roman"/>
          <w:b/>
          <w:sz w:val="28"/>
          <w:szCs w:val="28"/>
        </w:rPr>
        <w:t xml:space="preserve"> секция  </w:t>
      </w:r>
      <w:r w:rsidR="001D46E2" w:rsidRPr="006D3863">
        <w:rPr>
          <w:rFonts w:ascii="Times New Roman" w:hAnsi="Times New Roman"/>
          <w:sz w:val="28"/>
          <w:szCs w:val="28"/>
        </w:rPr>
        <w:t xml:space="preserve">  </w:t>
      </w:r>
      <w:r w:rsid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fldChar w:fldCharType="begin"/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instrText xml:space="preserve"> </w:instrText>
      </w:r>
      <w:r w:rsid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instrText>HYPERLINK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instrText xml:space="preserve"> "</w:instrText>
      </w:r>
      <w:r w:rsid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instrText>mailto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instrText>: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instrText>belolobova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instrText>@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instrText>gmail</w:instrText>
      </w:r>
      <w:r w:rsidR="007D2FA1" w:rsidRPr="007D2FA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instrText xml:space="preserve">." </w:instrText>
      </w:r>
      <w:r w:rsid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fldChar w:fldCharType="separate"/>
      </w:r>
      <w:r w:rsidR="007D2FA1" w:rsidRPr="00291F7D">
        <w:rPr>
          <w:rStyle w:val="a6"/>
          <w:rFonts w:ascii="Times New Roman" w:eastAsia="Arial Unicode MS" w:hAnsi="Times New Roman"/>
          <w:kern w:val="1"/>
          <w:sz w:val="28"/>
          <w:szCs w:val="28"/>
          <w:lang w:val="en-US" w:eastAsia="ru-RU"/>
        </w:rPr>
        <w:t>belolobova</w:t>
      </w:r>
      <w:r w:rsidR="007D2FA1" w:rsidRPr="00291F7D">
        <w:rPr>
          <w:rStyle w:val="a6"/>
          <w:rFonts w:ascii="Times New Roman" w:eastAsia="Arial Unicode MS" w:hAnsi="Times New Roman"/>
          <w:kern w:val="1"/>
          <w:sz w:val="28"/>
          <w:szCs w:val="28"/>
          <w:lang w:eastAsia="ru-RU"/>
        </w:rPr>
        <w:t>@</w:t>
      </w:r>
      <w:r w:rsidR="007D2FA1" w:rsidRPr="00291F7D">
        <w:rPr>
          <w:rStyle w:val="a6"/>
          <w:rFonts w:ascii="Times New Roman" w:eastAsia="Arial Unicode MS" w:hAnsi="Times New Roman"/>
          <w:kern w:val="1"/>
          <w:sz w:val="28"/>
          <w:szCs w:val="28"/>
          <w:lang w:val="en-US" w:eastAsia="ru-RU"/>
        </w:rPr>
        <w:t>gmail</w:t>
      </w:r>
      <w:r w:rsidR="007D2FA1" w:rsidRPr="00291F7D">
        <w:rPr>
          <w:rStyle w:val="a6"/>
          <w:rFonts w:ascii="Times New Roman" w:eastAsia="Arial Unicode MS" w:hAnsi="Times New Roman"/>
          <w:kern w:val="1"/>
          <w:sz w:val="28"/>
          <w:szCs w:val="28"/>
          <w:lang w:eastAsia="ru-RU"/>
        </w:rPr>
        <w:t>.</w:t>
      </w:r>
      <w:r w:rsidR="007D2FA1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ru-RU"/>
        </w:rPr>
        <w:fldChar w:fldCharType="end"/>
      </w:r>
      <w:r w:rsidR="007D2FA1">
        <w:rPr>
          <w:rStyle w:val="a6"/>
          <w:rFonts w:ascii="Times New Roman" w:eastAsia="Arial Unicode MS" w:hAnsi="Times New Roman"/>
          <w:kern w:val="1"/>
          <w:sz w:val="28"/>
          <w:szCs w:val="28"/>
          <w:lang w:val="en-US" w:eastAsia="ru-RU"/>
        </w:rPr>
        <w:t>com</w:t>
      </w:r>
      <w:r w:rsidR="00A00EDF">
        <w:rPr>
          <w:rStyle w:val="a6"/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, </w:t>
      </w:r>
      <w:proofErr w:type="spellStart"/>
      <w:r w:rsidR="00A00EDF" w:rsidRPr="00A00EDF">
        <w:rPr>
          <w:rFonts w:ascii="Times New Roman" w:hAnsi="Times New Roman" w:cs="Times New Roman"/>
          <w:sz w:val="28"/>
          <w:szCs w:val="28"/>
        </w:rPr>
        <w:t>Белолобова</w:t>
      </w:r>
      <w:proofErr w:type="spellEnd"/>
      <w:r w:rsidR="00A00EDF" w:rsidRPr="00A00EDF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A00EDF">
        <w:rPr>
          <w:sz w:val="28"/>
          <w:szCs w:val="28"/>
        </w:rPr>
        <w:t xml:space="preserve"> </w:t>
      </w:r>
    </w:p>
    <w:p w:rsidR="001D46E2" w:rsidRPr="000D0C36" w:rsidRDefault="00BC0256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D46E2" w:rsidRPr="00A817E8">
        <w:rPr>
          <w:rFonts w:ascii="Times New Roman" w:hAnsi="Times New Roman"/>
          <w:b/>
          <w:sz w:val="28"/>
          <w:szCs w:val="28"/>
        </w:rPr>
        <w:t xml:space="preserve"> секция</w:t>
      </w:r>
      <w:r w:rsidR="001D46E2" w:rsidRPr="00A817E8">
        <w:rPr>
          <w:rFonts w:ascii="Times New Roman" w:hAnsi="Times New Roman"/>
          <w:sz w:val="28"/>
          <w:szCs w:val="28"/>
        </w:rPr>
        <w:t xml:space="preserve">    </w:t>
      </w:r>
      <w:hyperlink r:id="rId13" w:history="1">
        <w:r w:rsidR="000D0C36" w:rsidRPr="006F4376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</w:rPr>
          <w:t>vnchrnkh@gmail.com</w:t>
        </w:r>
      </w:hyperlink>
      <w:r w:rsidR="000D0C36">
        <w:rPr>
          <w:sz w:val="28"/>
          <w:szCs w:val="28"/>
          <w:shd w:val="clear" w:color="auto" w:fill="FFFFFF"/>
          <w:lang w:eastAsia="zh-CN"/>
        </w:rPr>
        <w:t xml:space="preserve">, </w:t>
      </w:r>
      <w:r w:rsidR="000D0C36" w:rsidRPr="000D0C36">
        <w:rPr>
          <w:rFonts w:ascii="Times New Roman" w:hAnsi="Times New Roman" w:cs="Times New Roman"/>
          <w:sz w:val="28"/>
          <w:szCs w:val="28"/>
        </w:rPr>
        <w:t xml:space="preserve">Черных Иван Константинович </w:t>
      </w:r>
    </w:p>
    <w:p w:rsidR="001D46E2" w:rsidRPr="006D3863" w:rsidRDefault="00BC0256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D46E2" w:rsidRPr="006D3863">
        <w:rPr>
          <w:rFonts w:ascii="Times New Roman" w:hAnsi="Times New Roman"/>
          <w:b/>
          <w:sz w:val="28"/>
          <w:szCs w:val="28"/>
        </w:rPr>
        <w:t xml:space="preserve"> секция</w:t>
      </w:r>
      <w:r w:rsidR="001D46E2" w:rsidRPr="006D3863">
        <w:rPr>
          <w:rFonts w:ascii="Times New Roman" w:hAnsi="Times New Roman"/>
          <w:sz w:val="28"/>
          <w:szCs w:val="28"/>
        </w:rPr>
        <w:t xml:space="preserve">  </w:t>
      </w:r>
      <w:r w:rsidR="004F148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 w:rsidR="004F1488" w:rsidRPr="00443E26">
        <w:rPr>
          <w:rStyle w:val="a6"/>
          <w:rFonts w:ascii="Times New Roman" w:eastAsiaTheme="minorHAnsi" w:hAnsi="Times New Roman"/>
          <w:sz w:val="28"/>
          <w:szCs w:val="28"/>
        </w:rPr>
        <w:t>89609949132@</w:t>
      </w:r>
      <w:r w:rsidR="004F1488" w:rsidRPr="004F1488">
        <w:rPr>
          <w:rStyle w:val="a6"/>
          <w:rFonts w:ascii="Times New Roman" w:eastAsiaTheme="minorHAnsi" w:hAnsi="Times New Roman"/>
          <w:sz w:val="28"/>
          <w:szCs w:val="28"/>
          <w:lang w:val="en-US"/>
        </w:rPr>
        <w:t>mail</w:t>
      </w:r>
      <w:r w:rsidR="004F1488" w:rsidRPr="00443E26">
        <w:rPr>
          <w:rStyle w:val="a6"/>
          <w:rFonts w:ascii="Times New Roman" w:eastAsiaTheme="minorHAnsi" w:hAnsi="Times New Roman"/>
          <w:sz w:val="28"/>
          <w:szCs w:val="28"/>
        </w:rPr>
        <w:t>.</w:t>
      </w:r>
      <w:proofErr w:type="spellStart"/>
      <w:r w:rsidR="004F1488" w:rsidRPr="004F1488">
        <w:rPr>
          <w:rStyle w:val="a6"/>
          <w:rFonts w:ascii="Times New Roman" w:eastAsiaTheme="minorHAnsi" w:hAnsi="Times New Roman"/>
          <w:sz w:val="28"/>
          <w:szCs w:val="28"/>
          <w:lang w:val="en-US"/>
        </w:rPr>
        <w:t>ru</w:t>
      </w:r>
      <w:bookmarkEnd w:id="0"/>
      <w:proofErr w:type="spellEnd"/>
      <w:r w:rsidR="001D46E2" w:rsidRPr="006D3863">
        <w:rPr>
          <w:rFonts w:ascii="Times New Roman" w:hAnsi="Times New Roman"/>
          <w:sz w:val="28"/>
          <w:szCs w:val="28"/>
        </w:rPr>
        <w:t xml:space="preserve">, </w:t>
      </w:r>
      <w:r w:rsidR="004F1488" w:rsidRPr="004F1488">
        <w:rPr>
          <w:rFonts w:ascii="Times New Roman" w:hAnsi="Times New Roman"/>
          <w:sz w:val="28"/>
          <w:szCs w:val="28"/>
        </w:rPr>
        <w:t>Васина Марина Владимировна</w:t>
      </w:r>
    </w:p>
    <w:p w:rsidR="001D46E2" w:rsidRPr="00360F04" w:rsidRDefault="001D46E2" w:rsidP="00A77E9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037" w:rsidRPr="00E621B1" w:rsidRDefault="00800037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конференции можно получить на сайте</w:t>
      </w:r>
      <w:r w:rsidRPr="00E621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hyperlink r:id="rId14" w:history="1">
        <w:r w:rsidR="00503467" w:rsidRPr="00A557BE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http://www.omgtu.r</w:t>
        </w:r>
        <w:r w:rsidR="00503467" w:rsidRPr="00A557BE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val="en-US" w:eastAsia="en-US"/>
          </w:rPr>
          <w:t>u</w:t>
        </w:r>
      </w:hyperlink>
      <w:r w:rsidR="00503467" w:rsidRPr="0050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(раздел:</w:t>
      </w:r>
      <w:proofErr w:type="gramEnd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Наука/Отдел организации НИР студентов и молодых ученых) </w:t>
      </w:r>
      <w:proofErr w:type="gramEnd"/>
    </w:p>
    <w:p w:rsidR="00800037" w:rsidRPr="00E621B1" w:rsidRDefault="00800037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телефону: </w:t>
      </w:r>
      <w:r w:rsidR="00AD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(3812) 65-33-66</w:t>
      </w:r>
      <w:r w:rsidR="00991D7C"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Никифорова Ангелина Юрьевна, 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Ковтун Татьяна Петровна, </w:t>
      </w:r>
      <w:proofErr w:type="spell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Начвина</w:t>
      </w:r>
      <w:proofErr w:type="spellEnd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Александровна</w:t>
      </w:r>
      <w:r w:rsidR="00B11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7E91" w:rsidRPr="00E621B1" w:rsidRDefault="00A77E91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328F" w:rsidRDefault="001E328F" w:rsidP="00A77E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1B1" w:rsidRDefault="00E621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E621B1" w:rsidRPr="004F1488" w:rsidRDefault="00E621B1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Материалы</w:t>
      </w:r>
      <w:r w:rsidR="00014D58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</w:t>
      </w:r>
      <w:r w:rsidR="00231CE9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содержать научную новизну и практическую значимость, 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соответствовать научной программе конференции, </w:t>
      </w:r>
      <w:r w:rsidR="00014D58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 к оформлению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4D58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несет ответственность за соответствие статьи установленным правилам. 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оргкомитетом остаётся право не включать в сборник и программу конференции материалы, не удовлетворяющие установленным требованиям.</w:t>
      </w:r>
    </w:p>
    <w:p w:rsidR="00014D58" w:rsidRPr="004F1488" w:rsidRDefault="00014D58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может представить </w:t>
      </w:r>
      <w:r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 более 2-х докладов в соавторстве или без соавторов (число соавторов не более трех человек)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Преподаватель  может быть </w:t>
      </w:r>
      <w:r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научным руководителем не</w:t>
      </w:r>
      <w:r w:rsidRPr="00A425C9">
        <w:rPr>
          <w:u w:val="single"/>
        </w:rPr>
        <w:t xml:space="preserve"> </w:t>
      </w:r>
      <w:r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бо</w:t>
      </w:r>
      <w:r w:rsidR="004F1488"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лее</w:t>
      </w:r>
      <w:proofErr w:type="gramStart"/>
      <w:r w:rsidR="004F1488"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proofErr w:type="gramEnd"/>
      <w:r w:rsidR="004F1488"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чем в 3</w:t>
      </w:r>
      <w:r w:rsidRPr="00A425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-х докладах.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Правилами конференции запрещено включать в соавторы, кандидатов и докторов наук, так как конференция студенческая. </w:t>
      </w:r>
    </w:p>
    <w:p w:rsidR="00AA095B" w:rsidRPr="004F1488" w:rsidRDefault="00AA095B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</w:t>
      </w:r>
      <w:r w:rsidR="00694A63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шаблону</w:t>
      </w:r>
      <w:r w:rsidR="00694A63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прикреп</w:t>
      </w:r>
      <w:r w:rsidR="00804743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в личный кабинет на сайте конференции</w:t>
      </w:r>
      <w:r w:rsidR="00014D58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объемом не </w:t>
      </w:r>
      <w:r w:rsidR="004F1488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4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страниц, в электронной форме в текстовом редакторе </w:t>
      </w:r>
      <w:proofErr w:type="spell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5A9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095B" w:rsidRPr="004F1488" w:rsidRDefault="00AA095B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</w:t>
      </w:r>
      <w:proofErr w:type="gram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должен быть в обязательном порядке структурирован с применением стандартных названий разделов: «Введение», «Постановка задачи», «Теория», «Результаты </w:t>
      </w:r>
      <w:r w:rsidR="00DE6916" w:rsidRPr="00DE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</w:t>
      </w:r>
      <w:r w:rsidR="009005A9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05A9"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«Выводы и заключение».</w:t>
      </w:r>
    </w:p>
    <w:p w:rsidR="00AA095B" w:rsidRPr="004F1488" w:rsidRDefault="00AA095B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в словах не предусмотрен. </w:t>
      </w:r>
    </w:p>
    <w:p w:rsidR="00110420" w:rsidRPr="004F1488" w:rsidRDefault="00110420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названием статьи указывается УДК третьего уровня.</w:t>
      </w:r>
    </w:p>
    <w:p w:rsidR="00110420" w:rsidRPr="004F1488" w:rsidRDefault="00110420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Чужой те</w:t>
      </w:r>
      <w:proofErr w:type="gram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в ст</w:t>
      </w:r>
      <w:proofErr w:type="gram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 заключается в кавычки и на него оформляется ссылка.</w:t>
      </w:r>
    </w:p>
    <w:p w:rsidR="007E328A" w:rsidRPr="004F1488" w:rsidRDefault="007E328A" w:rsidP="004F1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 должен содержать не менее 5 источников, причем не менее 50% источников должны быть опубликованы за последние 5 лет.</w:t>
      </w:r>
      <w:proofErr w:type="gramEnd"/>
      <w:r w:rsidRPr="004F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допускается ссылаться на тезисы материалов конференций, учебники, учебно-методические пособия и т.п.</w:t>
      </w:r>
    </w:p>
    <w:p w:rsidR="00DB5ACD" w:rsidRDefault="00052D30" w:rsidP="004F1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88">
        <w:rPr>
          <w:rFonts w:ascii="Times New Roman" w:hAnsi="Times New Roman" w:cs="Times New Roman"/>
          <w:b/>
          <w:sz w:val="28"/>
          <w:szCs w:val="28"/>
        </w:rPr>
        <w:tab/>
        <w:t>На следующих страницах помещен шаблон оформления статьи.</w:t>
      </w:r>
    </w:p>
    <w:p w:rsidR="001D46E2" w:rsidRDefault="001D4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6E2" w:rsidRDefault="001D46E2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lastRenderedPageBreak/>
        <w:t>УДК</w:t>
      </w:r>
    </w:p>
    <w:p w:rsidR="00844CE1" w:rsidRPr="001D46E2" w:rsidRDefault="00844CE1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D46E2" w:rsidRDefault="001D46E2" w:rsidP="00DB5ACD">
      <w:pPr>
        <w:spacing w:after="0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  <w:r w:rsidRPr="001D46E2">
        <w:rPr>
          <w:rFonts w:ascii="Times New Roman" w:eastAsia="MS Mincho" w:hAnsi="Times New Roman" w:cs="Times New Roman"/>
          <w:smallCaps/>
          <w:noProof/>
          <w:sz w:val="24"/>
          <w:szCs w:val="24"/>
        </w:rPr>
        <w:t>Н</w:t>
      </w:r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t>АЗВАНИЕ СТАТЬИ НА РУССКОМ ЯЗЫКЕ</w:t>
      </w:r>
    </w:p>
    <w:p w:rsidR="00844CE1" w:rsidRPr="001D46E2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proofErr w:type="gramStart"/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Организация, в </w:t>
      </w:r>
      <w:proofErr w:type="gramStart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которой</w:t>
      </w:r>
      <w:proofErr w:type="gramEnd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работает первый автор, город, страна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автор, город, страна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4616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="007E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(От 500 до 15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знаков, содержащая: актуальность темы, цель, задачи, методы исследования, результаты, выводы).</w:t>
      </w:r>
      <w:proofErr w:type="gramEnd"/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обязательном порядке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должна начинаться с аннотации, в которой кратко должны быть указаны основные результаты, представленные в статье. Формат аннотации: текст набирается шрифтом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пунктов жирным стилем, слова «Аннотация» и «Ключевые слова» выделяются курсивом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аннотации делается пропу</w:t>
      </w:r>
      <w:proofErr w:type="gramStart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 стр</w:t>
      </w:r>
      <w:proofErr w:type="gramEnd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оки, и в следующей строке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должны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быть указаны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ключевые слова и словосочетания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(не более 5). 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лючевые слова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должны отражать 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 исследования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4616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 –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образец, оформление, статья.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Введение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Microsoft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аналогичном и представляется в формате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Word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2003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бумаги – А 4 (210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297), верхнее и нижнее поля –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левое и правое поля – 2 см. Текст – в одну к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олонку, шрифт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 интервал 1,1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Абзацный отступ – 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smartTag w:uri="urn:schemas-microsoft-com:office:smarttags" w:element="metricconverter">
        <w:smartTagPr>
          <w:attr w:name="ProductID" w:val="5 мм"/>
        </w:smartTagPr>
        <w:r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мм</w:t>
        </w:r>
      </w:smartTag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– по ширине.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должен быть в обязательном порядке структурирован с применением стандартных названий разделов: «Введение», «Постановка задачи», «Теория», «Результаты экспериментов», «Выводы и заключение»</w:t>
      </w: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«Введение» должен быть дан литературный обзор по теме статьи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ссылками на 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из списка литературы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которого должна вытекать постановка задачи. Задача исследования должна быть сформулирована ясно, с применением специальной терминологии. Теоретические и экспериментальные исследования размещаются, соответственно, в разделах «Теория» и «Результаты экспериментов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публикация ранее известных результатов без ссылки на источник цитирования.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нумеруются римскими цифрами, названия разделов располагаются в центре прописными буквами шрифтом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Переносы в названиях разделов не допускаются.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названия раздела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не ставится</w:t>
      </w:r>
      <w:r w:rsid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названием раздела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 пропу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оки. </w:t>
      </w:r>
    </w:p>
    <w:p w:rsidR="00844CE1" w:rsidRPr="001D46E2" w:rsidRDefault="00844CE1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Постановка задачи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должны начинаться с названия статьи, расположенного в центре и набранного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прописными буквами, точка в конце не ставится.</w:t>
      </w:r>
      <w:r w:rsidR="0011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названием статьи указывается УДК третьего уровня.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названия статьи следует пропу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оки. Ф.И.O. авторов указываются в центре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В следующей строке указывается организацию, в которой работают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(учатся)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(соавторы). Если статья имеет несколько соавторов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организаци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все организации указываются одна под другой. Для указания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принадлежности конкретного автора к конкретной организации используется система цифровых надстрочных индексов. Шрифт для указания организаций –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</w:t>
      </w:r>
    </w:p>
    <w:p w:rsidR="00400606" w:rsidRPr="001D46E2" w:rsidRDefault="00400606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III. Теория</w:t>
      </w: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рисунков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и фотографии должны быть четкие, хорошего качества. Рисунок должен быть сохранен как рисунок в отдельном файле и  вставлен в те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атьи. Вставка рисунка осуществляется непосредственно в текст. 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Подписи к рисункам должны быть отформатированы по центру. После подписи к рисунку следует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ссылке на рисунок в тексте статьи допускается только сокращение «</w:t>
      </w:r>
      <w:proofErr w:type="spellStart"/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которое пишется со строчной буквы. 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ED0821" wp14:editId="145D9256">
            <wp:extent cx="27051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Пример оформления рисунка</w:t>
      </w:r>
    </w:p>
    <w:p w:rsidR="00DB5ACD" w:rsidRPr="001D46E2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таблиц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нумеруются арабскими цифрами по порядку следования в тексте. Слово «Таблица» пишется прописными буквами, шрифт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и располагается по центру. На следующей строке заглавными буквами пишется название таблицы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Шрифт для содержимого таблицы устанавливается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см. Табл.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Таблица располагается по центру, перед таблицей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ТАБЛИЦА 1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название таблицы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523"/>
        <w:gridCol w:w="2249"/>
      </w:tblGrid>
      <w:tr w:rsidR="00647616" w:rsidRPr="001D46E2" w:rsidTr="00E621B1">
        <w:trPr>
          <w:trHeight w:val="317"/>
          <w:jc w:val="center"/>
        </w:trPr>
        <w:tc>
          <w:tcPr>
            <w:tcW w:w="955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3" w:type="dxa"/>
            <w:vAlign w:val="center"/>
          </w:tcPr>
          <w:p w:rsidR="00647616" w:rsidRPr="001E328F" w:rsidRDefault="00647616" w:rsidP="00E216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</w:t>
            </w:r>
          </w:p>
        </w:tc>
        <w:tc>
          <w:tcPr>
            <w:tcW w:w="2249" w:type="dxa"/>
            <w:vAlign w:val="center"/>
          </w:tcPr>
          <w:p w:rsidR="00647616" w:rsidRPr="001E328F" w:rsidRDefault="00647616" w:rsidP="00E216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3" w:type="dxa"/>
          </w:tcPr>
          <w:p w:rsidR="00647616" w:rsidRPr="001D46E2" w:rsidRDefault="00647616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3" w:type="dxa"/>
          </w:tcPr>
          <w:p w:rsidR="00647616" w:rsidRPr="001D46E2" w:rsidRDefault="00647616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3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3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2249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</w:tbl>
    <w:p w:rsidR="001D46E2" w:rsidRPr="001D46E2" w:rsidRDefault="001D46E2" w:rsidP="00472CDA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формул</w:t>
      </w:r>
    </w:p>
    <w:p w:rsidR="001D46E2" w:rsidRPr="0087067D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Формулы набираются в стандартном редакторе Microsoft Equ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ation 1 или 2 (Обычный размер 12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Крупный индекс 10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индекс 7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Крупный символ 1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символ 12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пт.). Формулы должны  располагаться по центру. Например:</w:t>
      </w:r>
    </w:p>
    <w:p w:rsidR="001D46E2" w:rsidRPr="001D46E2" w:rsidRDefault="001D46E2" w:rsidP="00DB5A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D46E2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16" o:title=""/>
          </v:shape>
          <o:OLEObject Type="Embed" ProgID="Unknown" ShapeID="_x0000_i1025" DrawAspect="Content" ObjectID="_1644911031" r:id="rId17"/>
        </w:objec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6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(1)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DB5ACD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IV. Результаты </w:t>
      </w:r>
      <w:r w:rsidR="00DE691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исследований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="0047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числовых интервалах физических величин вместо дефиса ставится многоточие (например, 40…50 см).</w:t>
      </w:r>
    </w:p>
    <w:p w:rsidR="007F6117" w:rsidRPr="001D46E2" w:rsidRDefault="001D46E2" w:rsidP="007F61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Аббревиатуры, употребляемые как прилагательные, пишутся через дефис (например: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ИК-спектроскопия, ПЭ-пленка, ЖК-состояние).</w:t>
      </w:r>
      <w:proofErr w:type="gramEnd"/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Аббревиатуры пишутся единообразно по всей статье (например: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ЭДС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э.д.с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КПД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к.п.д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Градусы Цельсия: </w:t>
      </w:r>
      <w:smartTag w:uri="urn:schemas-microsoft-com:office:smarttags" w:element="metricconverter">
        <w:smartTagPr>
          <w:attr w:name="ProductID" w:val="5ﾰC"/>
        </w:smartTagPr>
        <w:r w:rsidR="007F6117"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5°C</w:t>
        </w:r>
      </w:smartTag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5°. Угловые град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никогда не опускаются: 5°…10°, а не 5…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10°; на осях рисунков: θ, град, а не θ°. Размерности переменных пишутся через запятую (E, кДж/моль).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V. Выводы и заключение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указывается отдельным ненумерованным разделом.  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результаты были описаны, например, [1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Нумерация источников производится в порядке цитирования и указывается в квадратных скобках.</w:t>
      </w:r>
    </w:p>
    <w:p w:rsidR="001D46E2" w:rsidRPr="001D46E2" w:rsidRDefault="001D46E2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7E328A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7E328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Источник финансирования. Благодарности</w:t>
      </w:r>
    </w:p>
    <w:p w:rsidR="001D46E2" w:rsidRPr="007E328A" w:rsidRDefault="00400606" w:rsidP="004006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 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звание, о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рганизация,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работает</w:t>
      </w:r>
      <w:r w:rsidR="007F6117" w:rsidRPr="007F6117">
        <w:t xml:space="preserve"> 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аучный руководитель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город, страна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117" w:rsidRDefault="007F6117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Список литературы</w:t>
      </w:r>
    </w:p>
    <w:p w:rsidR="001D46E2" w:rsidRPr="001D46E2" w:rsidRDefault="001D46E2" w:rsidP="00D15F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Жулина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Иванчук Н.А. Обнаружение движущихся объектов / Под ред. П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адио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1980. 288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D46E2" w:rsidRPr="001D46E2" w:rsidRDefault="001D46E2" w:rsidP="00DC7D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120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6E2" w:rsidRPr="001D46E2" w:rsidRDefault="001D46E2" w:rsidP="00DC7D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Реутов С., Сафронов Е.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Комплектные поставки орудий труда как средство создания системы машин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Экономики. </w:t>
      </w:r>
      <w:r w:rsidRPr="00DC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1985. № 1. 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7D84">
        <w:rPr>
          <w:rFonts w:ascii="Times New Roman" w:eastAsia="Times New Roman" w:hAnsi="Times New Roman" w:cs="Times New Roman"/>
          <w:sz w:val="24"/>
          <w:szCs w:val="24"/>
          <w:lang w:eastAsia="ru-RU"/>
        </w:rPr>
        <w:t>. 57-67.</w:t>
      </w:r>
    </w:p>
    <w:p w:rsidR="001D46E2" w:rsidRDefault="001D46E2" w:rsidP="00DC7D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</w:t>
      </w:r>
      <w:proofErr w:type="spellEnd"/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2017. </w:t>
      </w:r>
      <w:proofErr w:type="gram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2.</w:t>
      </w:r>
      <w:proofErr w:type="gramEnd"/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1-3.</w:t>
      </w:r>
    </w:p>
    <w:p w:rsidR="00472CDA" w:rsidRPr="00472CDA" w:rsidRDefault="00472CDA" w:rsidP="00DC7D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Фиценс</w:t>
      </w:r>
      <w:proofErr w:type="spellEnd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Человеческий капитал: как измерить или увеличить его стоимость. М.: Вектор, 2006. 327 с. URL: http://www.eletarium.ru (дата обращения: 30.10.2015).</w:t>
      </w:r>
    </w:p>
    <w:sectPr w:rsidR="00472CDA" w:rsidRPr="00472CDA" w:rsidSect="00052D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149"/>
    <w:multiLevelType w:val="hybridMultilevel"/>
    <w:tmpl w:val="B776A47A"/>
    <w:lvl w:ilvl="0" w:tplc="8BBAC6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F51BF"/>
    <w:multiLevelType w:val="hybridMultilevel"/>
    <w:tmpl w:val="AB600C56"/>
    <w:lvl w:ilvl="0" w:tplc="F7D2DA1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EAE565B"/>
    <w:multiLevelType w:val="hybridMultilevel"/>
    <w:tmpl w:val="52CC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C"/>
    <w:rsid w:val="00014D58"/>
    <w:rsid w:val="00052D30"/>
    <w:rsid w:val="00091B51"/>
    <w:rsid w:val="0009737F"/>
    <w:rsid w:val="000D0C36"/>
    <w:rsid w:val="001103B1"/>
    <w:rsid w:val="00110420"/>
    <w:rsid w:val="00122E90"/>
    <w:rsid w:val="001305C8"/>
    <w:rsid w:val="001409D2"/>
    <w:rsid w:val="001D46E2"/>
    <w:rsid w:val="001E21FB"/>
    <w:rsid w:val="001E328F"/>
    <w:rsid w:val="00215808"/>
    <w:rsid w:val="00231CE9"/>
    <w:rsid w:val="002366F0"/>
    <w:rsid w:val="002E1911"/>
    <w:rsid w:val="003125DE"/>
    <w:rsid w:val="00332B8F"/>
    <w:rsid w:val="0034405F"/>
    <w:rsid w:val="00346824"/>
    <w:rsid w:val="00360F04"/>
    <w:rsid w:val="0038165F"/>
    <w:rsid w:val="00381F32"/>
    <w:rsid w:val="00397769"/>
    <w:rsid w:val="003E1414"/>
    <w:rsid w:val="00400606"/>
    <w:rsid w:val="00401D76"/>
    <w:rsid w:val="00432386"/>
    <w:rsid w:val="00443E26"/>
    <w:rsid w:val="004616DB"/>
    <w:rsid w:val="00472CDA"/>
    <w:rsid w:val="004A4BDC"/>
    <w:rsid w:val="004C6007"/>
    <w:rsid w:val="004F1488"/>
    <w:rsid w:val="005005D9"/>
    <w:rsid w:val="00503467"/>
    <w:rsid w:val="00581C59"/>
    <w:rsid w:val="00583DCF"/>
    <w:rsid w:val="00584BD0"/>
    <w:rsid w:val="00585E14"/>
    <w:rsid w:val="005E32A7"/>
    <w:rsid w:val="006037D0"/>
    <w:rsid w:val="00607E6C"/>
    <w:rsid w:val="00625A7F"/>
    <w:rsid w:val="0063259A"/>
    <w:rsid w:val="00647471"/>
    <w:rsid w:val="00647616"/>
    <w:rsid w:val="00694A63"/>
    <w:rsid w:val="006D3863"/>
    <w:rsid w:val="006E45CA"/>
    <w:rsid w:val="007116C7"/>
    <w:rsid w:val="007B172B"/>
    <w:rsid w:val="007D2FA1"/>
    <w:rsid w:val="007E328A"/>
    <w:rsid w:val="007F6117"/>
    <w:rsid w:val="00800037"/>
    <w:rsid w:val="00804743"/>
    <w:rsid w:val="00831BDF"/>
    <w:rsid w:val="00844CE1"/>
    <w:rsid w:val="0087067D"/>
    <w:rsid w:val="008F0C3C"/>
    <w:rsid w:val="009005A9"/>
    <w:rsid w:val="009245AD"/>
    <w:rsid w:val="009466D6"/>
    <w:rsid w:val="009619C9"/>
    <w:rsid w:val="00991D7C"/>
    <w:rsid w:val="00A00EDF"/>
    <w:rsid w:val="00A425C9"/>
    <w:rsid w:val="00A553CC"/>
    <w:rsid w:val="00A77E91"/>
    <w:rsid w:val="00A817E8"/>
    <w:rsid w:val="00A96C7E"/>
    <w:rsid w:val="00AA095B"/>
    <w:rsid w:val="00AD0300"/>
    <w:rsid w:val="00B01616"/>
    <w:rsid w:val="00B11EF0"/>
    <w:rsid w:val="00B36A8B"/>
    <w:rsid w:val="00B578F1"/>
    <w:rsid w:val="00B82A82"/>
    <w:rsid w:val="00BC0256"/>
    <w:rsid w:val="00C26F36"/>
    <w:rsid w:val="00C67D4C"/>
    <w:rsid w:val="00CC72F1"/>
    <w:rsid w:val="00CF21C0"/>
    <w:rsid w:val="00D15F54"/>
    <w:rsid w:val="00D321D9"/>
    <w:rsid w:val="00D8256A"/>
    <w:rsid w:val="00DB5ACD"/>
    <w:rsid w:val="00DC3779"/>
    <w:rsid w:val="00DC7D84"/>
    <w:rsid w:val="00DD2BB2"/>
    <w:rsid w:val="00DE6916"/>
    <w:rsid w:val="00DF7031"/>
    <w:rsid w:val="00E21654"/>
    <w:rsid w:val="00E236DC"/>
    <w:rsid w:val="00E433F1"/>
    <w:rsid w:val="00E606E1"/>
    <w:rsid w:val="00E621B1"/>
    <w:rsid w:val="00E7611E"/>
    <w:rsid w:val="00F96C9C"/>
    <w:rsid w:val="00FD5202"/>
    <w:rsid w:val="00FE14F2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ezet@mail.ru" TargetMode="External"/><Relationship Id="rId13" Type="http://schemas.openxmlformats.org/officeDocument/2006/relationships/hyperlink" Target="mailto:vnchrnkh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tiplagiat.ru" TargetMode="External"/><Relationship Id="rId12" Type="http://schemas.openxmlformats.org/officeDocument/2006/relationships/hyperlink" Target="mailto:solodovnikova.yuli@mail.ru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sipovamarija@ramble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zhanna_fo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l-gerasimova@mail.ru" TargetMode="External"/><Relationship Id="rId14" Type="http://schemas.openxmlformats.org/officeDocument/2006/relationships/hyperlink" Target="http://www.om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2019-03-22T05:35:00Z</cp:lastPrinted>
  <dcterms:created xsi:type="dcterms:W3CDTF">2018-03-01T04:48:00Z</dcterms:created>
  <dcterms:modified xsi:type="dcterms:W3CDTF">2020-03-05T03:57:00Z</dcterms:modified>
</cp:coreProperties>
</file>