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74" w:rsidRPr="00BD12A5" w:rsidRDefault="00744A74" w:rsidP="00744A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D12A5">
        <w:rPr>
          <w:rFonts w:ascii="Times New Roman" w:hAnsi="Times New Roman" w:cs="Times New Roman"/>
          <w:sz w:val="24"/>
          <w:szCs w:val="24"/>
        </w:rPr>
        <w:t>одражательные формализмы дискетных тензорных исчислений</w:t>
      </w:r>
    </w:p>
    <w:p w:rsidR="007705AD" w:rsidRPr="007751A5" w:rsidRDefault="007705AD" w:rsidP="007751A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12A5">
        <w:rPr>
          <w:rFonts w:ascii="Times New Roman" w:hAnsi="Times New Roman" w:cs="Times New Roman"/>
          <w:sz w:val="24"/>
          <w:szCs w:val="24"/>
        </w:rPr>
        <w:t>В.А.</w:t>
      </w:r>
      <w:r w:rsidRPr="00775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8E" w:rsidRPr="00BD12A5">
        <w:rPr>
          <w:rFonts w:ascii="Times New Roman" w:hAnsi="Times New Roman" w:cs="Times New Roman"/>
          <w:sz w:val="24"/>
          <w:szCs w:val="24"/>
        </w:rPr>
        <w:t>Коробицын</w:t>
      </w:r>
      <w:proofErr w:type="spellEnd"/>
    </w:p>
    <w:p w:rsidR="007705AD" w:rsidRPr="00BD12A5" w:rsidRDefault="007705AD" w:rsidP="007751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>Томский государственный университет</w:t>
      </w:r>
    </w:p>
    <w:p w:rsidR="00C5798E" w:rsidRPr="00BD12A5" w:rsidRDefault="007705AD" w:rsidP="007751A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12A5">
        <w:rPr>
          <w:rFonts w:ascii="Times New Roman" w:hAnsi="Times New Roman" w:cs="Times New Roman"/>
          <w:sz w:val="24"/>
          <w:szCs w:val="24"/>
          <w:lang w:val="en-US"/>
        </w:rPr>
        <w:t>kva</w:t>
      </w:r>
      <w:proofErr w:type="spellEnd"/>
      <w:r w:rsidRPr="00BD12A5">
        <w:rPr>
          <w:rFonts w:ascii="Times New Roman" w:hAnsi="Times New Roman" w:cs="Times New Roman"/>
          <w:sz w:val="24"/>
          <w:szCs w:val="24"/>
        </w:rPr>
        <w:t>635133@</w:t>
      </w:r>
      <w:proofErr w:type="spellStart"/>
      <w:r w:rsidRPr="00BD12A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D12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12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5798E" w:rsidRPr="00BD1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933" w:rsidRPr="00BD12A5" w:rsidRDefault="00BD12A5" w:rsidP="007751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>Аннотация</w:t>
      </w:r>
    </w:p>
    <w:p w:rsidR="001A5933" w:rsidRPr="00BD12A5" w:rsidRDefault="001A5933" w:rsidP="007751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ab/>
        <w:t xml:space="preserve">Идея распределенных векторных и тензорных исчислений </w:t>
      </w:r>
      <w:r w:rsidR="00FB1D85" w:rsidRPr="00BD12A5">
        <w:rPr>
          <w:rFonts w:ascii="Times New Roman" w:hAnsi="Times New Roman" w:cs="Times New Roman"/>
          <w:sz w:val="24"/>
          <w:szCs w:val="24"/>
        </w:rPr>
        <w:t>является</w:t>
      </w:r>
      <w:r w:rsidRPr="00BD12A5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FB1D85" w:rsidRPr="00BD12A5">
        <w:rPr>
          <w:rFonts w:ascii="Times New Roman" w:hAnsi="Times New Roman" w:cs="Times New Roman"/>
          <w:sz w:val="24"/>
          <w:szCs w:val="24"/>
        </w:rPr>
        <w:t>ом</w:t>
      </w:r>
      <w:r w:rsidRPr="00BD12A5">
        <w:rPr>
          <w:rFonts w:ascii="Times New Roman" w:hAnsi="Times New Roman" w:cs="Times New Roman"/>
          <w:sz w:val="24"/>
          <w:szCs w:val="24"/>
        </w:rPr>
        <w:t xml:space="preserve"> на потребность внедрения в практику преподавания математического анализа современных основ и тенденций развития дискретного тензорного анализа, как теоретической основы численных методов. </w:t>
      </w:r>
      <w:r w:rsidR="00FA0BF5" w:rsidRPr="00BD12A5">
        <w:rPr>
          <w:rFonts w:ascii="Times New Roman" w:hAnsi="Times New Roman" w:cs="Times New Roman"/>
          <w:sz w:val="24"/>
          <w:szCs w:val="24"/>
        </w:rPr>
        <w:t>При этом распределению</w:t>
      </w:r>
      <w:r w:rsidR="00BD12A5" w:rsidRPr="00BD12A5">
        <w:rPr>
          <w:rFonts w:ascii="Times New Roman" w:hAnsi="Times New Roman" w:cs="Times New Roman"/>
          <w:sz w:val="24"/>
          <w:szCs w:val="24"/>
        </w:rPr>
        <w:t>, в практику преподавания курсов математического анализа,</w:t>
      </w:r>
      <w:r w:rsidR="00FA0BF5" w:rsidRPr="00BD12A5">
        <w:rPr>
          <w:rFonts w:ascii="Times New Roman" w:hAnsi="Times New Roman" w:cs="Times New Roman"/>
          <w:sz w:val="24"/>
          <w:szCs w:val="24"/>
        </w:rPr>
        <w:t xml:space="preserve"> подлежат </w:t>
      </w:r>
      <w:r w:rsidR="00F6775B" w:rsidRPr="00BD12A5">
        <w:rPr>
          <w:rFonts w:ascii="Times New Roman" w:hAnsi="Times New Roman" w:cs="Times New Roman"/>
          <w:sz w:val="24"/>
          <w:szCs w:val="24"/>
        </w:rPr>
        <w:t>формализмы дискетных векторных и тензорных исчислений, наследующие (по</w:t>
      </w:r>
      <w:r w:rsidR="00BD12A5" w:rsidRPr="00BD12A5">
        <w:rPr>
          <w:rFonts w:ascii="Times New Roman" w:hAnsi="Times New Roman" w:cs="Times New Roman"/>
          <w:sz w:val="24"/>
          <w:szCs w:val="24"/>
        </w:rPr>
        <w:t>ражающ</w:t>
      </w:r>
      <w:r w:rsidR="00F6775B" w:rsidRPr="00BD12A5">
        <w:rPr>
          <w:rFonts w:ascii="Times New Roman" w:hAnsi="Times New Roman" w:cs="Times New Roman"/>
          <w:sz w:val="24"/>
          <w:szCs w:val="24"/>
        </w:rPr>
        <w:t xml:space="preserve">ие) формализмы непрерывного векторного и тензорного анализа, </w:t>
      </w:r>
      <w:r w:rsidR="00FB1D85" w:rsidRPr="00BD12A5">
        <w:rPr>
          <w:rFonts w:ascii="Times New Roman" w:hAnsi="Times New Roman" w:cs="Times New Roman"/>
          <w:sz w:val="24"/>
          <w:szCs w:val="24"/>
        </w:rPr>
        <w:t xml:space="preserve">параллельно излагаемых в </w:t>
      </w:r>
      <w:r w:rsidR="00F6775B" w:rsidRPr="00BD12A5">
        <w:rPr>
          <w:rFonts w:ascii="Times New Roman" w:hAnsi="Times New Roman" w:cs="Times New Roman"/>
          <w:sz w:val="24"/>
          <w:szCs w:val="24"/>
        </w:rPr>
        <w:t xml:space="preserve">курсах математического анализа, дифференциальных уравнений, механики сплошных сред. Это распределение должно сопровождаться практическим </w:t>
      </w:r>
      <w:r w:rsidR="00F32247" w:rsidRPr="00BD12A5">
        <w:rPr>
          <w:rFonts w:ascii="Times New Roman" w:hAnsi="Times New Roman" w:cs="Times New Roman"/>
          <w:sz w:val="24"/>
          <w:szCs w:val="24"/>
        </w:rPr>
        <w:t>освоением дискретных практик на современной компьютерной технике</w:t>
      </w:r>
      <w:r w:rsidR="00FB1D85" w:rsidRPr="00BD12A5">
        <w:rPr>
          <w:rFonts w:ascii="Times New Roman" w:hAnsi="Times New Roman" w:cs="Times New Roman"/>
          <w:sz w:val="24"/>
          <w:szCs w:val="24"/>
        </w:rPr>
        <w:t xml:space="preserve"> уже на младших курсах</w:t>
      </w:r>
      <w:r w:rsidR="00F32247" w:rsidRPr="00BD12A5">
        <w:rPr>
          <w:rFonts w:ascii="Times New Roman" w:hAnsi="Times New Roman" w:cs="Times New Roman"/>
          <w:sz w:val="24"/>
          <w:szCs w:val="24"/>
        </w:rPr>
        <w:t>, и приложением этих знаний к решению практических задач компьютерного и математического моделирования</w:t>
      </w:r>
      <w:r w:rsidR="00FB1D85" w:rsidRPr="00BD12A5">
        <w:rPr>
          <w:rFonts w:ascii="Times New Roman" w:hAnsi="Times New Roman" w:cs="Times New Roman"/>
          <w:sz w:val="24"/>
          <w:szCs w:val="24"/>
        </w:rPr>
        <w:t xml:space="preserve"> для бакалавров.</w:t>
      </w:r>
    </w:p>
    <w:p w:rsidR="00E06FB7" w:rsidRPr="00BD12A5" w:rsidRDefault="00E06FB7" w:rsidP="007751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BD12A5" w:rsidRDefault="00E06FB7" w:rsidP="007751A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>Принципы построения численных методов</w:t>
      </w:r>
      <w:r w:rsidR="007B36F9" w:rsidRPr="00BD12A5">
        <w:rPr>
          <w:rFonts w:ascii="Times New Roman" w:hAnsi="Times New Roman" w:cs="Times New Roman"/>
          <w:sz w:val="24"/>
          <w:szCs w:val="24"/>
        </w:rPr>
        <w:t>. Косоугольные дискретные пространства</w:t>
      </w:r>
    </w:p>
    <w:p w:rsidR="00E06FB7" w:rsidRPr="00BD12A5" w:rsidRDefault="00E06FB7" w:rsidP="007751A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>Перенос формализмов теоретической механики и математической физики в практику построения численных методов сплошной среды</w:t>
      </w:r>
    </w:p>
    <w:p w:rsidR="00E06FB7" w:rsidRPr="00BD12A5" w:rsidRDefault="00E06FB7" w:rsidP="007751A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 xml:space="preserve">Принцип подражания численными методами </w:t>
      </w:r>
      <w:r w:rsidR="007B36F9" w:rsidRPr="00BD12A5">
        <w:rPr>
          <w:rFonts w:ascii="Times New Roman" w:hAnsi="Times New Roman" w:cs="Times New Roman"/>
          <w:sz w:val="24"/>
          <w:szCs w:val="24"/>
        </w:rPr>
        <w:t>формализмам непрерывного тензорного анализа</w:t>
      </w:r>
    </w:p>
    <w:p w:rsidR="00E06FB7" w:rsidRPr="00BD12A5" w:rsidRDefault="00E06FB7" w:rsidP="007751A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>Дискретный тензорный анализ</w:t>
      </w:r>
    </w:p>
    <w:p w:rsidR="007B36F9" w:rsidRPr="00BD12A5" w:rsidRDefault="00E06FB7" w:rsidP="007751A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>Наследование локальных и интегральных свойств дифференциальных моделей</w:t>
      </w:r>
      <w:r w:rsidR="007B36F9" w:rsidRPr="00BD1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FB7" w:rsidRPr="00BD12A5" w:rsidRDefault="007B36F9" w:rsidP="007751A5">
      <w:pPr>
        <w:pStyle w:val="a3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>Формула суммирования по частям</w:t>
      </w:r>
    </w:p>
    <w:p w:rsidR="007B36F9" w:rsidRPr="00BD12A5" w:rsidRDefault="007B36F9" w:rsidP="007751A5">
      <w:pPr>
        <w:pStyle w:val="a3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2A5">
        <w:rPr>
          <w:rFonts w:ascii="Times New Roman" w:hAnsi="Times New Roman" w:cs="Times New Roman"/>
          <w:sz w:val="24"/>
          <w:szCs w:val="24"/>
        </w:rPr>
        <w:lastRenderedPageBreak/>
        <w:t>Самосопряженность</w:t>
      </w:r>
      <w:proofErr w:type="spellEnd"/>
      <w:r w:rsidRPr="00BD12A5">
        <w:rPr>
          <w:rFonts w:ascii="Times New Roman" w:hAnsi="Times New Roman" w:cs="Times New Roman"/>
          <w:sz w:val="24"/>
          <w:szCs w:val="24"/>
        </w:rPr>
        <w:t xml:space="preserve"> дискретных операторов.</w:t>
      </w:r>
    </w:p>
    <w:p w:rsidR="007B36F9" w:rsidRPr="00BD12A5" w:rsidRDefault="007B36F9" w:rsidP="007751A5">
      <w:pPr>
        <w:pStyle w:val="a3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>Дискретный оператор «набла».</w:t>
      </w:r>
    </w:p>
    <w:p w:rsidR="007B36F9" w:rsidRPr="00BD12A5" w:rsidRDefault="007B36F9" w:rsidP="007751A5">
      <w:pPr>
        <w:pStyle w:val="a3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>Операторы дискретного тензорного анализа.</w:t>
      </w:r>
    </w:p>
    <w:p w:rsidR="00C5798E" w:rsidRPr="00BD12A5" w:rsidRDefault="007B36F9" w:rsidP="007751A5">
      <w:pPr>
        <w:pStyle w:val="a3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 xml:space="preserve">Дискретные аналоги интегральных свойств </w:t>
      </w:r>
      <w:r w:rsidR="00F32247" w:rsidRPr="00BD12A5">
        <w:rPr>
          <w:rFonts w:ascii="Times New Roman" w:hAnsi="Times New Roman" w:cs="Times New Roman"/>
          <w:sz w:val="24"/>
          <w:szCs w:val="24"/>
        </w:rPr>
        <w:t xml:space="preserve">дискретного тензорного анализа и </w:t>
      </w:r>
      <w:r w:rsidR="00414375" w:rsidRPr="00BD12A5">
        <w:rPr>
          <w:rFonts w:ascii="Times New Roman" w:hAnsi="Times New Roman" w:cs="Times New Roman"/>
          <w:sz w:val="24"/>
          <w:szCs w:val="24"/>
        </w:rPr>
        <w:t>механики сплошной среды.</w:t>
      </w:r>
      <w:r w:rsidR="00C5798E" w:rsidRPr="00BD1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6F9" w:rsidRPr="00BD12A5" w:rsidRDefault="00C5798E" w:rsidP="007751A5">
      <w:pPr>
        <w:pStyle w:val="a3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>Дискретное соотношение Гаусса – Остроградского и формула суммирования по частям</w:t>
      </w:r>
    </w:p>
    <w:p w:rsidR="00414375" w:rsidRPr="00BD12A5" w:rsidRDefault="00414375" w:rsidP="007751A5">
      <w:pPr>
        <w:pStyle w:val="a3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>Криволинейные системы координат</w:t>
      </w:r>
    </w:p>
    <w:p w:rsidR="00414375" w:rsidRPr="00BD12A5" w:rsidRDefault="00414375" w:rsidP="007751A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 xml:space="preserve">Дискретные модели сплошной среды </w:t>
      </w:r>
    </w:p>
    <w:p w:rsidR="00692126" w:rsidRPr="00BD12A5" w:rsidRDefault="00F32247" w:rsidP="007751A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>Переход к дискретному времени</w:t>
      </w:r>
      <w:r w:rsidR="00FB1D85" w:rsidRPr="00BD12A5">
        <w:rPr>
          <w:rFonts w:ascii="Times New Roman" w:hAnsi="Times New Roman" w:cs="Times New Roman"/>
          <w:sz w:val="24"/>
          <w:szCs w:val="24"/>
        </w:rPr>
        <w:t xml:space="preserve"> и разностный тензорный анализ</w:t>
      </w:r>
      <w:r w:rsidRPr="00BD12A5">
        <w:rPr>
          <w:rFonts w:ascii="Times New Roman" w:hAnsi="Times New Roman" w:cs="Times New Roman"/>
          <w:sz w:val="24"/>
          <w:szCs w:val="24"/>
        </w:rPr>
        <w:t>.</w:t>
      </w:r>
    </w:p>
    <w:p w:rsidR="00414375" w:rsidRPr="00BD12A5" w:rsidRDefault="00414375" w:rsidP="007751A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 xml:space="preserve">Разностный тензорный анализ </w:t>
      </w:r>
    </w:p>
    <w:p w:rsidR="00E311B7" w:rsidRPr="00BD12A5" w:rsidRDefault="00414375" w:rsidP="007751A5">
      <w:pPr>
        <w:pStyle w:val="a3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>Разностное изменение объема ячейки</w:t>
      </w:r>
      <w:r w:rsidR="00FE254A" w:rsidRPr="00BD12A5">
        <w:rPr>
          <w:rFonts w:ascii="Times New Roman" w:hAnsi="Times New Roman" w:cs="Times New Roman"/>
          <w:sz w:val="24"/>
          <w:szCs w:val="24"/>
        </w:rPr>
        <w:t xml:space="preserve"> и разностный оператор дивергенции. </w:t>
      </w:r>
    </w:p>
    <w:p w:rsidR="00692126" w:rsidRPr="00BD12A5" w:rsidRDefault="00FE254A" w:rsidP="007751A5">
      <w:pPr>
        <w:pStyle w:val="a3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>Дискретный оператор градиента как согласованное влияни</w:t>
      </w:r>
      <w:r w:rsidR="00E311B7" w:rsidRPr="00BD12A5">
        <w:rPr>
          <w:rFonts w:ascii="Times New Roman" w:hAnsi="Times New Roman" w:cs="Times New Roman"/>
          <w:sz w:val="24"/>
          <w:szCs w:val="24"/>
        </w:rPr>
        <w:t>е</w:t>
      </w:r>
      <w:r w:rsidRPr="00BD12A5">
        <w:rPr>
          <w:rFonts w:ascii="Times New Roman" w:hAnsi="Times New Roman" w:cs="Times New Roman"/>
          <w:sz w:val="24"/>
          <w:szCs w:val="24"/>
        </w:rPr>
        <w:t xml:space="preserve"> голономных связей на поведение дискретной среды</w:t>
      </w:r>
    </w:p>
    <w:p w:rsidR="00C5798E" w:rsidRPr="00BD12A5" w:rsidRDefault="00C5798E" w:rsidP="007751A5">
      <w:pPr>
        <w:pStyle w:val="a3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>Формализмы построения дискретных операторов тензорного анализа и дискретный оператор «набла»</w:t>
      </w:r>
    </w:p>
    <w:p w:rsidR="00414375" w:rsidRPr="00BD12A5" w:rsidRDefault="00414375" w:rsidP="007751A5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F3E" w:rsidRPr="00BD12A5" w:rsidRDefault="002D7B72" w:rsidP="007751A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 xml:space="preserve">Построение дискретных моделей сплошной среды на основе уравнений Лагранжа </w:t>
      </w:r>
      <w:r w:rsidRPr="00BD12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D12A5">
        <w:rPr>
          <w:rFonts w:ascii="Times New Roman" w:hAnsi="Times New Roman" w:cs="Times New Roman"/>
          <w:sz w:val="24"/>
          <w:szCs w:val="24"/>
        </w:rPr>
        <w:t xml:space="preserve"> и </w:t>
      </w:r>
      <w:r w:rsidRPr="00BD12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D12A5">
        <w:rPr>
          <w:rFonts w:ascii="Times New Roman" w:hAnsi="Times New Roman" w:cs="Times New Roman"/>
          <w:sz w:val="24"/>
          <w:szCs w:val="24"/>
        </w:rPr>
        <w:t xml:space="preserve"> рода</w:t>
      </w:r>
    </w:p>
    <w:p w:rsidR="00FD2F3E" w:rsidRPr="00BD12A5" w:rsidRDefault="00FD2F3E" w:rsidP="007751A5">
      <w:pPr>
        <w:pStyle w:val="a3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>Дискретные законы сохранения основных количеств дискретной среды</w:t>
      </w:r>
    </w:p>
    <w:p w:rsidR="00FB1D85" w:rsidRPr="00BD12A5" w:rsidRDefault="00FD2F3E" w:rsidP="007751A5">
      <w:pPr>
        <w:pStyle w:val="a3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 xml:space="preserve"> Дополнительные дискретные законы сохранения</w:t>
      </w:r>
    </w:p>
    <w:p w:rsidR="00692126" w:rsidRPr="00BD12A5" w:rsidRDefault="00692126" w:rsidP="007751A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>Групповой анализ дискретных моделей сплошной среды.</w:t>
      </w:r>
    </w:p>
    <w:p w:rsidR="007751A5" w:rsidRPr="007751A5" w:rsidRDefault="00FD2F3E" w:rsidP="007751A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 xml:space="preserve"> Классифицирующие свойства элементарного объема ячейки</w:t>
      </w:r>
    </w:p>
    <w:p w:rsidR="00FD2F3E" w:rsidRPr="00BD12A5" w:rsidRDefault="00FD2F3E" w:rsidP="007751A5">
      <w:pPr>
        <w:pStyle w:val="a3"/>
        <w:spacing w:line="48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BD12A5">
        <w:rPr>
          <w:rFonts w:ascii="Times New Roman" w:hAnsi="Times New Roman" w:cs="Times New Roman"/>
          <w:sz w:val="24"/>
          <w:szCs w:val="24"/>
        </w:rPr>
        <w:t>Литература</w:t>
      </w:r>
    </w:p>
    <w:p w:rsidR="00FD2F3E" w:rsidRPr="00BD12A5" w:rsidRDefault="009943DD" w:rsidP="007751A5">
      <w:pPr>
        <w:pStyle w:val="a3"/>
        <w:numPr>
          <w:ilvl w:val="0"/>
          <w:numId w:val="2"/>
        </w:numPr>
        <w:spacing w:line="48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D12A5">
        <w:rPr>
          <w:rFonts w:ascii="Times New Roman" w:eastAsia="MS Mincho" w:hAnsi="Times New Roman" w:cs="Times New Roman"/>
          <w:sz w:val="24"/>
          <w:szCs w:val="24"/>
        </w:rPr>
        <w:t>Коробицын</w:t>
      </w:r>
      <w:proofErr w:type="spellEnd"/>
      <w:r w:rsidRPr="00BD12A5">
        <w:rPr>
          <w:rFonts w:ascii="Times New Roman" w:eastAsia="MS Mincho" w:hAnsi="Times New Roman" w:cs="Times New Roman"/>
          <w:sz w:val="24"/>
          <w:szCs w:val="24"/>
        </w:rPr>
        <w:t xml:space="preserve"> В.А., </w:t>
      </w:r>
      <w:proofErr w:type="spellStart"/>
      <w:r w:rsidRPr="00BD12A5">
        <w:rPr>
          <w:rFonts w:ascii="Times New Roman" w:eastAsia="MS Mincho" w:hAnsi="Times New Roman" w:cs="Times New Roman"/>
          <w:sz w:val="24"/>
          <w:szCs w:val="24"/>
        </w:rPr>
        <w:t>Либин</w:t>
      </w:r>
      <w:proofErr w:type="spellEnd"/>
      <w:r w:rsidRPr="00BD12A5">
        <w:rPr>
          <w:rFonts w:ascii="Times New Roman" w:eastAsia="MS Mincho" w:hAnsi="Times New Roman" w:cs="Times New Roman"/>
          <w:sz w:val="24"/>
          <w:szCs w:val="24"/>
        </w:rPr>
        <w:t xml:space="preserve"> Э.Е. Об одном численном методе решения нестационарных задач несжимаемой жидкости со свободной поверхностью // В </w:t>
      </w:r>
      <w:r w:rsidRPr="00BD12A5">
        <w:rPr>
          <w:rFonts w:ascii="Times New Roman" w:eastAsia="MS Mincho" w:hAnsi="Times New Roman" w:cs="Times New Roman"/>
          <w:sz w:val="24"/>
          <w:szCs w:val="24"/>
        </w:rPr>
        <w:lastRenderedPageBreak/>
        <w:t>кн. Динамика упругих и твердых тел взаимодействующих с  жидкостью. – Томск:  Изд-во  Томск</w:t>
      </w:r>
      <w:proofErr w:type="gramStart"/>
      <w:r w:rsidRPr="00BD12A5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  <w:r w:rsidRPr="00BD12A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proofErr w:type="gramStart"/>
      <w:r w:rsidRPr="00BD12A5">
        <w:rPr>
          <w:rFonts w:ascii="Times New Roman" w:eastAsia="MS Mincho" w:hAnsi="Times New Roman" w:cs="Times New Roman"/>
          <w:sz w:val="24"/>
          <w:szCs w:val="24"/>
        </w:rPr>
        <w:t>у</w:t>
      </w:r>
      <w:proofErr w:type="gramEnd"/>
      <w:r w:rsidRPr="00BD12A5">
        <w:rPr>
          <w:rFonts w:ascii="Times New Roman" w:eastAsia="MS Mincho" w:hAnsi="Times New Roman" w:cs="Times New Roman"/>
          <w:sz w:val="24"/>
          <w:szCs w:val="24"/>
        </w:rPr>
        <w:t>н-та. 1975.-С. 60-66.</w:t>
      </w:r>
    </w:p>
    <w:p w:rsidR="009943DD" w:rsidRPr="00BD12A5" w:rsidRDefault="009943DD" w:rsidP="007751A5">
      <w:pPr>
        <w:pStyle w:val="a3"/>
        <w:numPr>
          <w:ilvl w:val="0"/>
          <w:numId w:val="2"/>
        </w:numPr>
        <w:spacing w:line="48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D12A5">
        <w:rPr>
          <w:rFonts w:ascii="Times New Roman" w:eastAsia="MS Mincho" w:hAnsi="Times New Roman" w:cs="Times New Roman"/>
          <w:sz w:val="24"/>
          <w:szCs w:val="24"/>
        </w:rPr>
        <w:t>Коробицын</w:t>
      </w:r>
      <w:proofErr w:type="gramStart"/>
      <w:r w:rsidR="0026612D" w:rsidRPr="0026612D">
        <w:rPr>
          <w:rFonts w:ascii="Times New Roman" w:eastAsia="MS Mincho" w:hAnsi="Times New Roman" w:cs="Times New Roman"/>
          <w:sz w:val="24"/>
          <w:szCs w:val="24"/>
        </w:rPr>
        <w:t>~</w:t>
      </w:r>
      <w:r w:rsidRPr="00BD12A5">
        <w:rPr>
          <w:rFonts w:ascii="Times New Roman" w:eastAsia="MS Mincho" w:hAnsi="Times New Roman" w:cs="Times New Roman"/>
          <w:sz w:val="24"/>
          <w:szCs w:val="24"/>
        </w:rPr>
        <w:t>В</w:t>
      </w:r>
      <w:proofErr w:type="gramEnd"/>
      <w:r w:rsidRPr="00BD12A5">
        <w:rPr>
          <w:rFonts w:ascii="Times New Roman" w:eastAsia="MS Mincho" w:hAnsi="Times New Roman" w:cs="Times New Roman"/>
          <w:sz w:val="24"/>
          <w:szCs w:val="24"/>
        </w:rPr>
        <w:t>.А</w:t>
      </w:r>
      <w:proofErr w:type="spellEnd"/>
      <w:r w:rsidRPr="00BD12A5">
        <w:rPr>
          <w:rFonts w:ascii="Times New Roman" w:eastAsia="MS Mincho" w:hAnsi="Times New Roman" w:cs="Times New Roman"/>
          <w:sz w:val="24"/>
          <w:szCs w:val="24"/>
        </w:rPr>
        <w:t>.  Законы  сохранения  в  дискретных моделях  сплошной среды / / Численные методы механики сплошной  среды.- Новосибирск: ВЦ и ИТПМ СО АН СССР, 1986.-Т.</w:t>
      </w:r>
      <w:r w:rsidR="0026612D" w:rsidRPr="0026612D">
        <w:rPr>
          <w:rFonts w:ascii="Times New Roman" w:eastAsia="MS Mincho" w:hAnsi="Times New Roman" w:cs="Times New Roman"/>
          <w:sz w:val="24"/>
          <w:szCs w:val="24"/>
        </w:rPr>
        <w:t>~</w:t>
      </w:r>
      <w:r w:rsidRPr="00BD12A5">
        <w:rPr>
          <w:rFonts w:ascii="Times New Roman" w:eastAsia="MS Mincho" w:hAnsi="Times New Roman" w:cs="Times New Roman"/>
          <w:sz w:val="24"/>
          <w:szCs w:val="24"/>
        </w:rPr>
        <w:t>17, №</w:t>
      </w:r>
      <w:r w:rsidR="0026612D" w:rsidRPr="0026612D">
        <w:rPr>
          <w:rFonts w:ascii="Times New Roman" w:eastAsia="MS Mincho" w:hAnsi="Times New Roman" w:cs="Times New Roman"/>
          <w:sz w:val="24"/>
          <w:szCs w:val="24"/>
        </w:rPr>
        <w:t>~</w:t>
      </w:r>
      <w:r w:rsidRPr="00BD12A5">
        <w:rPr>
          <w:rFonts w:ascii="Times New Roman" w:eastAsia="MS Mincho" w:hAnsi="Times New Roman" w:cs="Times New Roman"/>
          <w:sz w:val="24"/>
          <w:szCs w:val="24"/>
        </w:rPr>
        <w:t xml:space="preserve"> 4.  С.</w:t>
      </w:r>
      <w:r w:rsidR="0026612D" w:rsidRPr="0026612D">
        <w:rPr>
          <w:rFonts w:ascii="Times New Roman" w:eastAsia="MS Mincho" w:hAnsi="Times New Roman" w:cs="Times New Roman"/>
          <w:sz w:val="24"/>
          <w:szCs w:val="24"/>
        </w:rPr>
        <w:t>~</w:t>
      </w:r>
      <w:r w:rsidRPr="00BD12A5">
        <w:rPr>
          <w:rFonts w:ascii="Times New Roman" w:eastAsia="MS Mincho" w:hAnsi="Times New Roman" w:cs="Times New Roman"/>
          <w:sz w:val="24"/>
          <w:szCs w:val="24"/>
        </w:rPr>
        <w:t>77-101.</w:t>
      </w:r>
    </w:p>
    <w:p w:rsidR="009943DD" w:rsidRPr="00BD12A5" w:rsidRDefault="009943DD" w:rsidP="007751A5">
      <w:pPr>
        <w:pStyle w:val="References"/>
        <w:numPr>
          <w:ilvl w:val="0"/>
          <w:numId w:val="2"/>
        </w:numPr>
        <w:spacing w:line="480" w:lineRule="auto"/>
        <w:rPr>
          <w:rFonts w:eastAsia="MS Mincho"/>
          <w:szCs w:val="24"/>
        </w:rPr>
      </w:pPr>
      <w:proofErr w:type="spellStart"/>
      <w:r w:rsidRPr="00BD12A5">
        <w:rPr>
          <w:rFonts w:eastAsia="MS Mincho"/>
          <w:szCs w:val="24"/>
        </w:rPr>
        <w:t>Демин</w:t>
      </w:r>
      <w:proofErr w:type="gramStart"/>
      <w:r w:rsidR="0026612D" w:rsidRPr="0026612D">
        <w:rPr>
          <w:rFonts w:eastAsia="MS Mincho"/>
          <w:szCs w:val="24"/>
        </w:rPr>
        <w:t>~</w:t>
      </w:r>
      <w:r w:rsidRPr="00BD12A5">
        <w:rPr>
          <w:rFonts w:eastAsia="MS Mincho"/>
          <w:szCs w:val="24"/>
        </w:rPr>
        <w:t>А</w:t>
      </w:r>
      <w:proofErr w:type="gramEnd"/>
      <w:r w:rsidRPr="00BD12A5">
        <w:rPr>
          <w:rFonts w:eastAsia="MS Mincho"/>
          <w:szCs w:val="24"/>
        </w:rPr>
        <w:t>.В</w:t>
      </w:r>
      <w:proofErr w:type="spellEnd"/>
      <w:r w:rsidRPr="00BD12A5">
        <w:rPr>
          <w:rFonts w:eastAsia="MS Mincho"/>
          <w:szCs w:val="24"/>
        </w:rPr>
        <w:t xml:space="preserve">.,  </w:t>
      </w:r>
      <w:proofErr w:type="spellStart"/>
      <w:r w:rsidRPr="00BD12A5">
        <w:rPr>
          <w:rFonts w:eastAsia="MS Mincho"/>
          <w:szCs w:val="24"/>
        </w:rPr>
        <w:t>Коробицын</w:t>
      </w:r>
      <w:r w:rsidR="0026612D" w:rsidRPr="0026612D">
        <w:rPr>
          <w:rFonts w:eastAsia="MS Mincho"/>
          <w:szCs w:val="24"/>
        </w:rPr>
        <w:t>~</w:t>
      </w:r>
      <w:r w:rsidRPr="00BD12A5">
        <w:rPr>
          <w:rFonts w:eastAsia="MS Mincho"/>
          <w:szCs w:val="24"/>
        </w:rPr>
        <w:t>В.А</w:t>
      </w:r>
      <w:proofErr w:type="spellEnd"/>
      <w:r w:rsidRPr="00BD12A5">
        <w:rPr>
          <w:rFonts w:eastAsia="MS Mincho"/>
          <w:szCs w:val="24"/>
        </w:rPr>
        <w:t xml:space="preserve">.,  </w:t>
      </w:r>
      <w:proofErr w:type="spellStart"/>
      <w:r w:rsidRPr="00BD12A5">
        <w:rPr>
          <w:rFonts w:eastAsia="MS Mincho"/>
          <w:szCs w:val="24"/>
        </w:rPr>
        <w:t>Мазуренко</w:t>
      </w:r>
      <w:r w:rsidR="0026612D" w:rsidRPr="0026612D">
        <w:rPr>
          <w:rFonts w:eastAsia="MS Mincho"/>
          <w:szCs w:val="24"/>
        </w:rPr>
        <w:t>~</w:t>
      </w:r>
      <w:r w:rsidRPr="00BD12A5">
        <w:rPr>
          <w:rFonts w:eastAsia="MS Mincho"/>
          <w:szCs w:val="24"/>
        </w:rPr>
        <w:t>А.И</w:t>
      </w:r>
      <w:proofErr w:type="spellEnd"/>
      <w:r w:rsidRPr="00BD12A5">
        <w:rPr>
          <w:rFonts w:eastAsia="MS Mincho"/>
          <w:szCs w:val="24"/>
        </w:rPr>
        <w:t xml:space="preserve">., </w:t>
      </w:r>
      <w:proofErr w:type="spellStart"/>
      <w:r w:rsidRPr="00BD12A5">
        <w:rPr>
          <w:rFonts w:eastAsia="MS Mincho"/>
          <w:szCs w:val="24"/>
        </w:rPr>
        <w:t>Хе</w:t>
      </w:r>
      <w:r w:rsidR="0026612D" w:rsidRPr="0026612D">
        <w:rPr>
          <w:rFonts w:eastAsia="MS Mincho"/>
          <w:szCs w:val="24"/>
        </w:rPr>
        <w:t>~</w:t>
      </w:r>
      <w:r w:rsidRPr="00BD12A5">
        <w:rPr>
          <w:rFonts w:eastAsia="MS Mincho"/>
          <w:szCs w:val="24"/>
        </w:rPr>
        <w:t>А.И</w:t>
      </w:r>
      <w:proofErr w:type="spellEnd"/>
      <w:r w:rsidRPr="00BD12A5">
        <w:rPr>
          <w:rFonts w:eastAsia="MS Mincho"/>
          <w:szCs w:val="24"/>
        </w:rPr>
        <w:t xml:space="preserve">. О расчете на двумерных  </w:t>
      </w:r>
      <w:proofErr w:type="spellStart"/>
      <w:r w:rsidRPr="00BD12A5">
        <w:rPr>
          <w:rFonts w:eastAsia="MS Mincho"/>
          <w:szCs w:val="24"/>
        </w:rPr>
        <w:t>лагранжевых</w:t>
      </w:r>
      <w:proofErr w:type="spellEnd"/>
      <w:r w:rsidRPr="00BD12A5">
        <w:rPr>
          <w:rFonts w:eastAsia="MS Mincho"/>
          <w:szCs w:val="24"/>
        </w:rPr>
        <w:t xml:space="preserve">  сетках  течений  вязкой несжимаемой жидкости  со  свободной  поверхностью // Журнал </w:t>
      </w:r>
      <w:proofErr w:type="spellStart"/>
      <w:r w:rsidRPr="00BD12A5">
        <w:rPr>
          <w:rFonts w:eastAsia="MS Mincho"/>
          <w:szCs w:val="24"/>
        </w:rPr>
        <w:t>вычисл</w:t>
      </w:r>
      <w:proofErr w:type="spellEnd"/>
      <w:r w:rsidRPr="00BD12A5">
        <w:rPr>
          <w:rFonts w:eastAsia="MS Mincho"/>
          <w:szCs w:val="24"/>
        </w:rPr>
        <w:t xml:space="preserve">. </w:t>
      </w:r>
      <w:proofErr w:type="spellStart"/>
      <w:r w:rsidRPr="00BD12A5">
        <w:rPr>
          <w:rFonts w:eastAsia="MS Mincho"/>
          <w:szCs w:val="24"/>
        </w:rPr>
        <w:t>матем</w:t>
      </w:r>
      <w:proofErr w:type="spellEnd"/>
      <w:r w:rsidRPr="00BD12A5">
        <w:rPr>
          <w:rFonts w:eastAsia="MS Mincho"/>
          <w:szCs w:val="24"/>
        </w:rPr>
        <w:t xml:space="preserve">. и </w:t>
      </w:r>
      <w:proofErr w:type="spellStart"/>
      <w:r w:rsidRPr="00BD12A5">
        <w:rPr>
          <w:rFonts w:eastAsia="MS Mincho"/>
          <w:szCs w:val="24"/>
        </w:rPr>
        <w:t>матем</w:t>
      </w:r>
      <w:proofErr w:type="spellEnd"/>
      <w:r w:rsidRPr="00BD12A5">
        <w:rPr>
          <w:rFonts w:eastAsia="MS Mincho"/>
          <w:szCs w:val="24"/>
        </w:rPr>
        <w:t xml:space="preserve">. физ., 1988, </w:t>
      </w:r>
      <w:r w:rsidR="0026612D">
        <w:rPr>
          <w:rFonts w:eastAsia="MS Mincho"/>
          <w:szCs w:val="24"/>
        </w:rPr>
        <w:t>Т</w:t>
      </w:r>
      <w:r w:rsidRPr="00BD12A5">
        <w:rPr>
          <w:rFonts w:eastAsia="MS Mincho"/>
          <w:szCs w:val="24"/>
        </w:rPr>
        <w:t>.</w:t>
      </w:r>
      <w:r w:rsidR="0026612D" w:rsidRPr="0026612D">
        <w:rPr>
          <w:rFonts w:eastAsia="MS Mincho"/>
          <w:szCs w:val="24"/>
        </w:rPr>
        <w:t>~</w:t>
      </w:r>
      <w:r w:rsidRPr="00BD12A5">
        <w:rPr>
          <w:rFonts w:eastAsia="MS Mincho"/>
          <w:szCs w:val="24"/>
        </w:rPr>
        <w:t>28</w:t>
      </w:r>
      <w:r w:rsidR="00DB0CF8" w:rsidRPr="00DB0CF8">
        <w:rPr>
          <w:rFonts w:eastAsia="MS Mincho"/>
          <w:szCs w:val="24"/>
        </w:rPr>
        <w:t>.</w:t>
      </w:r>
      <w:r w:rsidRPr="00BD12A5">
        <w:rPr>
          <w:rFonts w:eastAsia="MS Mincho"/>
          <w:szCs w:val="24"/>
        </w:rPr>
        <w:t xml:space="preserve"> №</w:t>
      </w:r>
      <w:r w:rsidR="0026612D" w:rsidRPr="0026612D">
        <w:rPr>
          <w:rFonts w:eastAsia="MS Mincho"/>
          <w:szCs w:val="24"/>
        </w:rPr>
        <w:t>~</w:t>
      </w:r>
      <w:r w:rsidRPr="00BD12A5">
        <w:rPr>
          <w:rFonts w:eastAsia="MS Mincho"/>
          <w:szCs w:val="24"/>
        </w:rPr>
        <w:t>11</w:t>
      </w:r>
      <w:r w:rsidR="00DB0CF8" w:rsidRPr="00DB0CF8">
        <w:rPr>
          <w:rFonts w:eastAsia="MS Mincho"/>
          <w:szCs w:val="24"/>
        </w:rPr>
        <w:t>.</w:t>
      </w:r>
      <w:r w:rsidRPr="00BD12A5">
        <w:rPr>
          <w:rFonts w:eastAsia="MS Mincho"/>
          <w:szCs w:val="24"/>
        </w:rPr>
        <w:t xml:space="preserve"> </w:t>
      </w:r>
      <w:r w:rsidR="0026612D">
        <w:rPr>
          <w:rFonts w:eastAsia="MS Mincho"/>
          <w:szCs w:val="24"/>
          <w:lang w:val="en-US"/>
        </w:rPr>
        <w:t>C</w:t>
      </w:r>
      <w:r w:rsidRPr="00BD12A5">
        <w:rPr>
          <w:rFonts w:eastAsia="MS Mincho"/>
          <w:szCs w:val="24"/>
        </w:rPr>
        <w:t>.</w:t>
      </w:r>
      <w:r w:rsidR="0026612D" w:rsidRPr="0026612D">
        <w:rPr>
          <w:rFonts w:eastAsia="MS Mincho"/>
          <w:szCs w:val="24"/>
        </w:rPr>
        <w:t>~</w:t>
      </w:r>
      <w:r w:rsidRPr="00BD12A5">
        <w:rPr>
          <w:rFonts w:eastAsia="MS Mincho"/>
          <w:szCs w:val="24"/>
        </w:rPr>
        <w:t>1719-1729.</w:t>
      </w:r>
    </w:p>
    <w:p w:rsidR="009943DD" w:rsidRPr="00BD12A5" w:rsidRDefault="009943DD" w:rsidP="007751A5">
      <w:pPr>
        <w:pStyle w:val="a3"/>
        <w:numPr>
          <w:ilvl w:val="0"/>
          <w:numId w:val="2"/>
        </w:numPr>
        <w:spacing w:line="48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D12A5">
        <w:rPr>
          <w:rFonts w:ascii="Times New Roman" w:eastAsia="MS Mincho" w:hAnsi="Times New Roman" w:cs="Times New Roman"/>
          <w:sz w:val="24"/>
          <w:szCs w:val="24"/>
        </w:rPr>
        <w:t>Коробицын</w:t>
      </w:r>
      <w:proofErr w:type="gramStart"/>
      <w:r w:rsidR="0026612D" w:rsidRPr="0026612D">
        <w:rPr>
          <w:rFonts w:ascii="Times New Roman" w:eastAsia="MS Mincho" w:hAnsi="Times New Roman" w:cs="Times New Roman"/>
          <w:sz w:val="24"/>
          <w:szCs w:val="24"/>
        </w:rPr>
        <w:t>~</w:t>
      </w:r>
      <w:r w:rsidRPr="00BD12A5">
        <w:rPr>
          <w:rFonts w:ascii="Times New Roman" w:eastAsia="MS Mincho" w:hAnsi="Times New Roman" w:cs="Times New Roman"/>
          <w:sz w:val="24"/>
          <w:szCs w:val="24"/>
        </w:rPr>
        <w:t>В</w:t>
      </w:r>
      <w:proofErr w:type="gramEnd"/>
      <w:r w:rsidRPr="00BD12A5">
        <w:rPr>
          <w:rFonts w:ascii="Times New Roman" w:eastAsia="MS Mincho" w:hAnsi="Times New Roman" w:cs="Times New Roman"/>
          <w:sz w:val="24"/>
          <w:szCs w:val="24"/>
        </w:rPr>
        <w:t>.А</w:t>
      </w:r>
      <w:proofErr w:type="spellEnd"/>
      <w:r w:rsidRPr="00BD12A5">
        <w:rPr>
          <w:rFonts w:ascii="Times New Roman" w:eastAsia="MS Mincho" w:hAnsi="Times New Roman" w:cs="Times New Roman"/>
          <w:sz w:val="24"/>
          <w:szCs w:val="24"/>
        </w:rPr>
        <w:t>.  Разностные операторы в криволинейной ортогональной   системе координат.  Случай плоской симметрии / /Математическое моделирование.</w:t>
      </w:r>
      <w:r w:rsidR="0026612D" w:rsidRPr="0026612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D12A5">
        <w:rPr>
          <w:rFonts w:ascii="Times New Roman" w:eastAsia="MS Mincho" w:hAnsi="Times New Roman" w:cs="Times New Roman"/>
          <w:sz w:val="24"/>
          <w:szCs w:val="24"/>
        </w:rPr>
        <w:t>1989.-Т.</w:t>
      </w:r>
      <w:r w:rsidR="0026612D" w:rsidRPr="0026612D">
        <w:rPr>
          <w:rFonts w:ascii="Times New Roman" w:eastAsia="MS Mincho" w:hAnsi="Times New Roman" w:cs="Times New Roman"/>
          <w:sz w:val="24"/>
          <w:szCs w:val="24"/>
        </w:rPr>
        <w:t>~</w:t>
      </w:r>
      <w:r w:rsidRPr="00BD12A5">
        <w:rPr>
          <w:rFonts w:ascii="Times New Roman" w:eastAsia="MS Mincho" w:hAnsi="Times New Roman" w:cs="Times New Roman"/>
          <w:sz w:val="24"/>
          <w:szCs w:val="24"/>
        </w:rPr>
        <w:t>1, №</w:t>
      </w:r>
      <w:r w:rsidR="0026612D" w:rsidRPr="0026612D">
        <w:rPr>
          <w:rFonts w:ascii="Times New Roman" w:eastAsia="MS Mincho" w:hAnsi="Times New Roman" w:cs="Times New Roman"/>
          <w:sz w:val="24"/>
          <w:szCs w:val="24"/>
        </w:rPr>
        <w:t>~</w:t>
      </w:r>
      <w:r w:rsidRPr="00BD12A5">
        <w:rPr>
          <w:rFonts w:ascii="Times New Roman" w:eastAsia="MS Mincho" w:hAnsi="Times New Roman" w:cs="Times New Roman"/>
          <w:sz w:val="24"/>
          <w:szCs w:val="24"/>
        </w:rPr>
        <w:t xml:space="preserve"> 5.</w:t>
      </w:r>
      <w:r w:rsidR="00DB0CF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Pr="00BD12A5">
        <w:rPr>
          <w:rFonts w:ascii="Times New Roman" w:eastAsia="MS Mincho" w:hAnsi="Times New Roman" w:cs="Times New Roman"/>
          <w:sz w:val="24"/>
          <w:szCs w:val="24"/>
        </w:rPr>
        <w:t xml:space="preserve"> С.</w:t>
      </w:r>
      <w:r w:rsidR="0026612D" w:rsidRPr="0026612D">
        <w:rPr>
          <w:rFonts w:ascii="Times New Roman" w:eastAsia="MS Mincho" w:hAnsi="Times New Roman" w:cs="Times New Roman"/>
          <w:sz w:val="24"/>
          <w:szCs w:val="24"/>
        </w:rPr>
        <w:t>~</w:t>
      </w:r>
      <w:r w:rsidRPr="00BD12A5">
        <w:rPr>
          <w:rFonts w:ascii="Times New Roman" w:eastAsia="MS Mincho" w:hAnsi="Times New Roman" w:cs="Times New Roman"/>
          <w:sz w:val="24"/>
          <w:szCs w:val="24"/>
        </w:rPr>
        <w:t>126-138.</w:t>
      </w:r>
    </w:p>
    <w:p w:rsidR="009943DD" w:rsidRPr="00BD12A5" w:rsidRDefault="009943DD" w:rsidP="007751A5">
      <w:pPr>
        <w:pStyle w:val="a3"/>
        <w:numPr>
          <w:ilvl w:val="0"/>
          <w:numId w:val="2"/>
        </w:numPr>
        <w:spacing w:line="48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BD12A5">
        <w:rPr>
          <w:rFonts w:ascii="Times New Roman" w:eastAsia="MS Mincho" w:hAnsi="Times New Roman" w:cs="Times New Roman"/>
          <w:sz w:val="24"/>
          <w:szCs w:val="24"/>
        </w:rPr>
        <w:t>Коробицын</w:t>
      </w:r>
      <w:proofErr w:type="gramStart"/>
      <w:r w:rsidR="0026612D" w:rsidRPr="0026612D">
        <w:rPr>
          <w:rFonts w:ascii="Times New Roman" w:eastAsia="MS Mincho" w:hAnsi="Times New Roman" w:cs="Times New Roman"/>
          <w:sz w:val="24"/>
          <w:szCs w:val="24"/>
        </w:rPr>
        <w:t>~</w:t>
      </w:r>
      <w:r w:rsidRPr="00BD12A5">
        <w:rPr>
          <w:rFonts w:ascii="Times New Roman" w:eastAsia="MS Mincho" w:hAnsi="Times New Roman" w:cs="Times New Roman"/>
          <w:sz w:val="24"/>
          <w:szCs w:val="24"/>
        </w:rPr>
        <w:t>В</w:t>
      </w:r>
      <w:proofErr w:type="gramEnd"/>
      <w:r w:rsidRPr="00BD12A5">
        <w:rPr>
          <w:rFonts w:ascii="Times New Roman" w:eastAsia="MS Mincho" w:hAnsi="Times New Roman" w:cs="Times New Roman"/>
          <w:sz w:val="24"/>
          <w:szCs w:val="24"/>
        </w:rPr>
        <w:t>.А</w:t>
      </w:r>
      <w:proofErr w:type="spellEnd"/>
      <w:r w:rsidRPr="00BD12A5">
        <w:rPr>
          <w:rFonts w:ascii="Times New Roman" w:eastAsia="MS Mincho" w:hAnsi="Times New Roman" w:cs="Times New Roman"/>
          <w:sz w:val="24"/>
          <w:szCs w:val="24"/>
        </w:rPr>
        <w:t xml:space="preserve">.  Инвариантные </w:t>
      </w:r>
      <w:proofErr w:type="spellStart"/>
      <w:r w:rsidRPr="00BD12A5">
        <w:rPr>
          <w:rFonts w:ascii="Times New Roman" w:eastAsia="MS Mincho" w:hAnsi="Times New Roman" w:cs="Times New Roman"/>
          <w:sz w:val="24"/>
          <w:szCs w:val="24"/>
        </w:rPr>
        <w:t>вариационно</w:t>
      </w:r>
      <w:proofErr w:type="spellEnd"/>
      <w:r w:rsidR="007751A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D12A5">
        <w:rPr>
          <w:rFonts w:ascii="Times New Roman" w:eastAsia="MS Mincho" w:hAnsi="Times New Roman" w:cs="Times New Roman"/>
          <w:sz w:val="24"/>
          <w:szCs w:val="24"/>
        </w:rPr>
        <w:t xml:space="preserve">- разностные схемы и законы сохранения/ / Журнал </w:t>
      </w:r>
      <w:proofErr w:type="spellStart"/>
      <w:r w:rsidRPr="00BD12A5">
        <w:rPr>
          <w:rFonts w:ascii="Times New Roman" w:eastAsia="MS Mincho" w:hAnsi="Times New Roman" w:cs="Times New Roman"/>
          <w:sz w:val="24"/>
          <w:szCs w:val="24"/>
        </w:rPr>
        <w:t>вычисл</w:t>
      </w:r>
      <w:proofErr w:type="spellEnd"/>
      <w:r w:rsidRPr="00BD12A5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BD12A5">
        <w:rPr>
          <w:rFonts w:ascii="Times New Roman" w:eastAsia="MS Mincho" w:hAnsi="Times New Roman" w:cs="Times New Roman"/>
          <w:sz w:val="24"/>
          <w:szCs w:val="24"/>
        </w:rPr>
        <w:t>матем</w:t>
      </w:r>
      <w:proofErr w:type="spellEnd"/>
      <w:r w:rsidRPr="00BD12A5">
        <w:rPr>
          <w:rFonts w:ascii="Times New Roman" w:eastAsia="MS Mincho" w:hAnsi="Times New Roman" w:cs="Times New Roman"/>
          <w:sz w:val="24"/>
          <w:szCs w:val="24"/>
        </w:rPr>
        <w:t xml:space="preserve">. и </w:t>
      </w:r>
      <w:proofErr w:type="spellStart"/>
      <w:r w:rsidRPr="00BD12A5">
        <w:rPr>
          <w:rFonts w:ascii="Times New Roman" w:eastAsia="MS Mincho" w:hAnsi="Times New Roman" w:cs="Times New Roman"/>
          <w:sz w:val="24"/>
          <w:szCs w:val="24"/>
        </w:rPr>
        <w:t>матем</w:t>
      </w:r>
      <w:proofErr w:type="spellEnd"/>
      <w:r w:rsidRPr="00BD12A5">
        <w:rPr>
          <w:rFonts w:ascii="Times New Roman" w:eastAsia="MS Mincho" w:hAnsi="Times New Roman" w:cs="Times New Roman"/>
          <w:sz w:val="24"/>
          <w:szCs w:val="24"/>
        </w:rPr>
        <w:t>. физ. 1989.</w:t>
      </w:r>
      <w:r w:rsidR="0026612D" w:rsidRPr="0026612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705AD" w:rsidRPr="00BD12A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D12A5">
        <w:rPr>
          <w:rFonts w:ascii="Times New Roman" w:eastAsia="MS Mincho" w:hAnsi="Times New Roman" w:cs="Times New Roman"/>
          <w:sz w:val="24"/>
          <w:szCs w:val="24"/>
        </w:rPr>
        <w:t>Т.</w:t>
      </w:r>
      <w:r w:rsidR="0026612D">
        <w:rPr>
          <w:rFonts w:ascii="Times New Roman" w:eastAsia="MS Mincho" w:hAnsi="Times New Roman" w:cs="Times New Roman"/>
          <w:sz w:val="24"/>
          <w:szCs w:val="24"/>
          <w:lang w:val="en-US"/>
        </w:rPr>
        <w:t>~</w:t>
      </w:r>
      <w:r w:rsidRPr="00BD12A5">
        <w:rPr>
          <w:rFonts w:ascii="Times New Roman" w:eastAsia="MS Mincho" w:hAnsi="Times New Roman" w:cs="Times New Roman"/>
          <w:sz w:val="24"/>
          <w:szCs w:val="24"/>
        </w:rPr>
        <w:t>29, №</w:t>
      </w:r>
      <w:r w:rsidR="0026612D">
        <w:rPr>
          <w:rFonts w:ascii="Times New Roman" w:eastAsia="MS Mincho" w:hAnsi="Times New Roman" w:cs="Times New Roman"/>
          <w:sz w:val="24"/>
          <w:szCs w:val="24"/>
          <w:lang w:val="en-US"/>
        </w:rPr>
        <w:t>~</w:t>
      </w:r>
      <w:r w:rsidRPr="00BD12A5">
        <w:rPr>
          <w:rFonts w:ascii="Times New Roman" w:eastAsia="MS Mincho" w:hAnsi="Times New Roman" w:cs="Times New Roman"/>
          <w:sz w:val="24"/>
          <w:szCs w:val="24"/>
        </w:rPr>
        <w:t xml:space="preserve"> 7.</w:t>
      </w:r>
      <w:r w:rsidR="007705AD" w:rsidRPr="00BD12A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D12A5">
        <w:rPr>
          <w:rFonts w:ascii="Times New Roman" w:eastAsia="MS Mincho" w:hAnsi="Times New Roman" w:cs="Times New Roman"/>
          <w:sz w:val="24"/>
          <w:szCs w:val="24"/>
        </w:rPr>
        <w:t xml:space="preserve"> С.</w:t>
      </w:r>
      <w:r w:rsidR="0026612D">
        <w:rPr>
          <w:rFonts w:ascii="Times New Roman" w:eastAsia="MS Mincho" w:hAnsi="Times New Roman" w:cs="Times New Roman"/>
          <w:sz w:val="24"/>
          <w:szCs w:val="24"/>
          <w:lang w:val="en-US"/>
        </w:rPr>
        <w:t>~</w:t>
      </w:r>
      <w:r w:rsidRPr="00BD12A5">
        <w:rPr>
          <w:rFonts w:ascii="Times New Roman" w:eastAsia="MS Mincho" w:hAnsi="Times New Roman" w:cs="Times New Roman"/>
          <w:sz w:val="24"/>
          <w:szCs w:val="24"/>
        </w:rPr>
        <w:t xml:space="preserve"> 1067-1078.</w:t>
      </w:r>
    </w:p>
    <w:p w:rsidR="0026612D" w:rsidRDefault="00744A74" w:rsidP="007751A5">
      <w:pPr>
        <w:pStyle w:val="a3"/>
        <w:numPr>
          <w:ilvl w:val="0"/>
          <w:numId w:val="2"/>
        </w:numPr>
        <w:spacing w:line="480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  <w:hyperlink r:id="rId7" w:history="1">
        <w:proofErr w:type="spellStart"/>
        <w:r w:rsidR="009943DD" w:rsidRPr="0026612D">
          <w:rPr>
            <w:rFonts w:ascii="Times New Roman" w:eastAsia="MS Mincho" w:hAnsi="Times New Roman" w:cs="Times New Roman"/>
            <w:sz w:val="24"/>
            <w:szCs w:val="24"/>
            <w:lang w:val="en-US"/>
          </w:rPr>
          <w:t>Samarskiĭ</w:t>
        </w:r>
        <w:r w:rsidR="0026612D" w:rsidRPr="0026612D">
          <w:rPr>
            <w:rFonts w:ascii="Times New Roman" w:eastAsia="MS Mincho" w:hAnsi="Times New Roman" w:cs="Times New Roman"/>
            <w:sz w:val="24"/>
            <w:szCs w:val="24"/>
            <w:lang w:val="en-US"/>
          </w:rPr>
          <w:t>~</w:t>
        </w:r>
        <w:r w:rsidR="009943DD" w:rsidRPr="0026612D">
          <w:rPr>
            <w:rFonts w:ascii="Times New Roman" w:eastAsia="MS Mincho" w:hAnsi="Times New Roman" w:cs="Times New Roman"/>
            <w:sz w:val="24"/>
            <w:szCs w:val="24"/>
            <w:lang w:val="en-US"/>
          </w:rPr>
          <w:t>A</w:t>
        </w:r>
        <w:proofErr w:type="spellEnd"/>
        <w:r w:rsidR="009943DD" w:rsidRPr="0026612D">
          <w:rPr>
            <w:rFonts w:ascii="Times New Roman" w:eastAsia="MS Mincho" w:hAnsi="Times New Roman" w:cs="Times New Roman"/>
            <w:sz w:val="24"/>
            <w:szCs w:val="24"/>
            <w:lang w:val="en-US"/>
          </w:rPr>
          <w:t>. A.</w:t>
        </w:r>
      </w:hyperlink>
      <w:r w:rsidR="0026612D"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>,</w:t>
      </w:r>
      <w:r w:rsidR="009943DD"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hyperlink r:id="rId8" w:history="1">
        <w:proofErr w:type="spellStart"/>
        <w:r w:rsidR="009943DD" w:rsidRPr="0026612D">
          <w:rPr>
            <w:rFonts w:ascii="Times New Roman" w:eastAsia="MS Mincho" w:hAnsi="Times New Roman" w:cs="Times New Roman"/>
            <w:sz w:val="24"/>
            <w:szCs w:val="24"/>
            <w:lang w:val="en-US"/>
          </w:rPr>
          <w:t>Tishkin</w:t>
        </w:r>
        <w:r w:rsidR="0026612D" w:rsidRPr="0026612D">
          <w:rPr>
            <w:rFonts w:ascii="Times New Roman" w:eastAsia="MS Mincho" w:hAnsi="Times New Roman" w:cs="Times New Roman"/>
            <w:sz w:val="24"/>
            <w:szCs w:val="24"/>
            <w:lang w:val="en-US"/>
          </w:rPr>
          <w:t>~</w:t>
        </w:r>
        <w:r w:rsidR="009943DD" w:rsidRPr="0026612D">
          <w:rPr>
            <w:rFonts w:ascii="Times New Roman" w:eastAsia="MS Mincho" w:hAnsi="Times New Roman" w:cs="Times New Roman"/>
            <w:sz w:val="24"/>
            <w:szCs w:val="24"/>
            <w:lang w:val="en-US"/>
          </w:rPr>
          <w:t>V</w:t>
        </w:r>
        <w:proofErr w:type="spellEnd"/>
        <w:r w:rsidR="009943DD" w:rsidRPr="0026612D">
          <w:rPr>
            <w:rFonts w:ascii="Times New Roman" w:eastAsia="MS Mincho" w:hAnsi="Times New Roman" w:cs="Times New Roman"/>
            <w:sz w:val="24"/>
            <w:szCs w:val="24"/>
            <w:lang w:val="en-US"/>
          </w:rPr>
          <w:t>. F.</w:t>
        </w:r>
      </w:hyperlink>
      <w:r w:rsidR="0026612D"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>,</w:t>
      </w:r>
      <w:r w:rsidR="009943DD"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hyperlink r:id="rId9" w:history="1">
        <w:proofErr w:type="spellStart"/>
        <w:r w:rsidR="009943DD" w:rsidRPr="0026612D">
          <w:rPr>
            <w:rFonts w:ascii="Times New Roman" w:eastAsia="MS Mincho" w:hAnsi="Times New Roman" w:cs="Times New Roman"/>
            <w:sz w:val="24"/>
            <w:szCs w:val="24"/>
            <w:lang w:val="en-US"/>
          </w:rPr>
          <w:t>Favorskiĭ</w:t>
        </w:r>
        <w:r w:rsidR="0026612D" w:rsidRPr="0026612D">
          <w:rPr>
            <w:rFonts w:ascii="Times New Roman" w:eastAsia="MS Mincho" w:hAnsi="Times New Roman" w:cs="Times New Roman"/>
            <w:sz w:val="24"/>
            <w:szCs w:val="24"/>
            <w:lang w:val="en-US"/>
          </w:rPr>
          <w:t>~</w:t>
        </w:r>
        <w:r w:rsidR="009943DD" w:rsidRPr="0026612D">
          <w:rPr>
            <w:rFonts w:ascii="Times New Roman" w:eastAsia="MS Mincho" w:hAnsi="Times New Roman" w:cs="Times New Roman"/>
            <w:sz w:val="24"/>
            <w:szCs w:val="24"/>
            <w:lang w:val="en-US"/>
          </w:rPr>
          <w:t>A</w:t>
        </w:r>
        <w:proofErr w:type="spellEnd"/>
        <w:r w:rsidR="009943DD" w:rsidRPr="0026612D">
          <w:rPr>
            <w:rFonts w:ascii="Times New Roman" w:eastAsia="MS Mincho" w:hAnsi="Times New Roman" w:cs="Times New Roman"/>
            <w:sz w:val="24"/>
            <w:szCs w:val="24"/>
            <w:lang w:val="en-US"/>
          </w:rPr>
          <w:t>. P.</w:t>
        </w:r>
      </w:hyperlink>
      <w:r w:rsidR="009943DD"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hyperlink r:id="rId10" w:history="1">
        <w:proofErr w:type="spellStart"/>
        <w:r w:rsidR="009943DD" w:rsidRPr="0026612D">
          <w:rPr>
            <w:rFonts w:ascii="Times New Roman" w:eastAsia="MS Mincho" w:hAnsi="Times New Roman" w:cs="Times New Roman"/>
            <w:sz w:val="24"/>
            <w:szCs w:val="24"/>
            <w:lang w:val="en-US"/>
          </w:rPr>
          <w:t>Shashkov</w:t>
        </w:r>
        <w:r w:rsidR="0026612D">
          <w:rPr>
            <w:rFonts w:ascii="Times New Roman" w:eastAsia="MS Mincho" w:hAnsi="Times New Roman" w:cs="Times New Roman"/>
            <w:sz w:val="24"/>
            <w:szCs w:val="24"/>
            <w:lang w:val="en-US"/>
          </w:rPr>
          <w:t>~</w:t>
        </w:r>
        <w:r w:rsidR="009943DD" w:rsidRPr="0026612D">
          <w:rPr>
            <w:rFonts w:ascii="Times New Roman" w:eastAsia="MS Mincho" w:hAnsi="Times New Roman" w:cs="Times New Roman"/>
            <w:sz w:val="24"/>
            <w:szCs w:val="24"/>
            <w:lang w:val="en-US"/>
          </w:rPr>
          <w:t>M</w:t>
        </w:r>
        <w:proofErr w:type="spellEnd"/>
        <w:r w:rsidR="009943DD" w:rsidRPr="0026612D">
          <w:rPr>
            <w:rFonts w:ascii="Times New Roman" w:eastAsia="MS Mincho" w:hAnsi="Times New Roman" w:cs="Times New Roman"/>
            <w:sz w:val="24"/>
            <w:szCs w:val="24"/>
          </w:rPr>
          <w:t xml:space="preserve">. </w:t>
        </w:r>
        <w:r w:rsidR="009943DD" w:rsidRPr="0026612D">
          <w:rPr>
            <w:rFonts w:ascii="Times New Roman" w:eastAsia="MS Mincho" w:hAnsi="Times New Roman" w:cs="Times New Roman"/>
            <w:sz w:val="24"/>
            <w:szCs w:val="24"/>
            <w:lang w:val="en-US"/>
          </w:rPr>
          <w:t>Yu</w:t>
        </w:r>
        <w:r w:rsidR="009943DD" w:rsidRPr="0026612D">
          <w:rPr>
            <w:rFonts w:ascii="Times New Roman" w:eastAsia="MS Mincho" w:hAnsi="Times New Roman" w:cs="Times New Roman"/>
            <w:sz w:val="24"/>
            <w:szCs w:val="24"/>
          </w:rPr>
          <w:t>.</w:t>
        </w:r>
      </w:hyperlink>
      <w:r w:rsidR="009943DD" w:rsidRPr="0026612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943DD"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Representation of difference schemes of mathematical physics in operator form. (Russian) </w:t>
      </w:r>
      <w:hyperlink r:id="rId11" w:history="1">
        <w:proofErr w:type="spellStart"/>
        <w:r w:rsidR="009943DD" w:rsidRPr="0026612D">
          <w:rPr>
            <w:rFonts w:ascii="Times New Roman" w:eastAsia="MS Mincho" w:hAnsi="Times New Roman" w:cs="Times New Roman"/>
            <w:iCs/>
            <w:sz w:val="24"/>
            <w:szCs w:val="24"/>
            <w:lang w:val="en-US"/>
          </w:rPr>
          <w:t>Dokl</w:t>
        </w:r>
        <w:proofErr w:type="spellEnd"/>
        <w:r w:rsidR="009943DD" w:rsidRPr="0026612D">
          <w:rPr>
            <w:rFonts w:ascii="Times New Roman" w:eastAsia="MS Mincho" w:hAnsi="Times New Roman" w:cs="Times New Roman"/>
            <w:iCs/>
            <w:sz w:val="24"/>
            <w:szCs w:val="24"/>
            <w:lang w:val="en-US"/>
          </w:rPr>
          <w:t xml:space="preserve">. </w:t>
        </w:r>
        <w:proofErr w:type="spellStart"/>
        <w:r w:rsidR="009943DD" w:rsidRPr="0026612D">
          <w:rPr>
            <w:rFonts w:ascii="Times New Roman" w:eastAsia="MS Mincho" w:hAnsi="Times New Roman" w:cs="Times New Roman"/>
            <w:iCs/>
            <w:sz w:val="24"/>
            <w:szCs w:val="24"/>
            <w:lang w:val="en-US"/>
          </w:rPr>
          <w:t>Akad</w:t>
        </w:r>
        <w:proofErr w:type="spellEnd"/>
        <w:r w:rsidR="009943DD" w:rsidRPr="0026612D">
          <w:rPr>
            <w:rFonts w:ascii="Times New Roman" w:eastAsia="MS Mincho" w:hAnsi="Times New Roman" w:cs="Times New Roman"/>
            <w:iCs/>
            <w:sz w:val="24"/>
            <w:szCs w:val="24"/>
            <w:lang w:val="en-US"/>
          </w:rPr>
          <w:t xml:space="preserve">. </w:t>
        </w:r>
        <w:proofErr w:type="spellStart"/>
        <w:r w:rsidR="009943DD" w:rsidRPr="0026612D">
          <w:rPr>
            <w:rFonts w:ascii="Times New Roman" w:eastAsia="MS Mincho" w:hAnsi="Times New Roman" w:cs="Times New Roman"/>
            <w:iCs/>
            <w:sz w:val="24"/>
            <w:szCs w:val="24"/>
            <w:lang w:val="en-US"/>
          </w:rPr>
          <w:t>Nauk</w:t>
        </w:r>
        <w:proofErr w:type="spellEnd"/>
        <w:r w:rsidR="009943DD" w:rsidRPr="0026612D">
          <w:rPr>
            <w:rFonts w:ascii="Times New Roman" w:eastAsia="MS Mincho" w:hAnsi="Times New Roman" w:cs="Times New Roman"/>
            <w:iCs/>
            <w:sz w:val="24"/>
            <w:szCs w:val="24"/>
            <w:lang w:val="en-US"/>
          </w:rPr>
          <w:t xml:space="preserve"> SSSR</w:t>
        </w:r>
      </w:hyperlink>
      <w:r w:rsidR="00DB0CF8">
        <w:rPr>
          <w:rFonts w:ascii="Times New Roman" w:eastAsia="MS Mincho" w:hAnsi="Times New Roman" w:cs="Times New Roman"/>
          <w:iCs/>
          <w:sz w:val="24"/>
          <w:szCs w:val="24"/>
          <w:lang w:val="en-US"/>
        </w:rPr>
        <w:t xml:space="preserve">. </w:t>
      </w:r>
      <w:r w:rsidR="00DB0CF8"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>1981</w:t>
      </w:r>
      <w:r w:rsidR="009943DD"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26612D"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>T</w:t>
      </w:r>
      <w:proofErr w:type="gramStart"/>
      <w:r w:rsidR="0026612D"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>.~</w:t>
      </w:r>
      <w:proofErr w:type="gramEnd"/>
      <w:r w:rsidR="009943DD" w:rsidRPr="0026612D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258</w:t>
      </w:r>
      <w:r w:rsidR="009943DD"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, </w:t>
      </w:r>
      <w:r w:rsidR="0026612D"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>№~</w:t>
      </w:r>
      <w:r w:rsidR="009943DD"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5</w:t>
      </w:r>
      <w:r w:rsidR="00DB0CF8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  <w:r w:rsidR="0026612D"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P~</w:t>
      </w:r>
      <w:r w:rsidR="009943DD"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1092–1096. </w:t>
      </w:r>
    </w:p>
    <w:p w:rsidR="004108BE" w:rsidRPr="0026612D" w:rsidRDefault="002972B6" w:rsidP="007751A5">
      <w:pPr>
        <w:pStyle w:val="a3"/>
        <w:numPr>
          <w:ilvl w:val="0"/>
          <w:numId w:val="2"/>
        </w:numPr>
        <w:spacing w:line="480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  <w:proofErr w:type="spellStart"/>
      <w:r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>Robidoux</w:t>
      </w:r>
      <w:r w:rsidR="00DB0CF8">
        <w:rPr>
          <w:rFonts w:ascii="Times New Roman" w:eastAsia="MS Mincho" w:hAnsi="Times New Roman" w:cs="Times New Roman"/>
          <w:sz w:val="24"/>
          <w:szCs w:val="24"/>
          <w:lang w:val="en-US"/>
        </w:rPr>
        <w:t>~</w:t>
      </w:r>
      <w:r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>N</w:t>
      </w:r>
      <w:proofErr w:type="spellEnd"/>
      <w:proofErr w:type="gramStart"/>
      <w:r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>. ,</w:t>
      </w:r>
      <w:proofErr w:type="gramEnd"/>
      <w:r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>Steinberg</w:t>
      </w:r>
      <w:r w:rsidR="00DB0CF8">
        <w:rPr>
          <w:rFonts w:ascii="Times New Roman" w:eastAsia="MS Mincho" w:hAnsi="Times New Roman" w:cs="Times New Roman"/>
          <w:sz w:val="24"/>
          <w:szCs w:val="24"/>
          <w:lang w:val="en-US"/>
        </w:rPr>
        <w:t>~</w:t>
      </w:r>
      <w:r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>S</w:t>
      </w:r>
      <w:proofErr w:type="spellEnd"/>
      <w:r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>. A discrete ve</w:t>
      </w:r>
      <w:r w:rsidR="007751A5"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ctor calculus in tensor grids. </w:t>
      </w:r>
      <w:r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>Computational Methods in Applied Mathematics,</w:t>
      </w:r>
      <w:r w:rsidR="00DB0CF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DB0CF8"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>2011</w:t>
      </w:r>
      <w:r w:rsidR="00DB0CF8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  <w:r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>V</w:t>
      </w:r>
      <w:r w:rsidR="00DB0CF8">
        <w:rPr>
          <w:rFonts w:ascii="Times New Roman" w:eastAsia="MS Mincho" w:hAnsi="Times New Roman" w:cs="Times New Roman"/>
          <w:sz w:val="24"/>
          <w:szCs w:val="24"/>
          <w:lang w:val="en-US"/>
        </w:rPr>
        <w:t>.~</w:t>
      </w:r>
      <w:proofErr w:type="gramEnd"/>
      <w:r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>11, Issue</w:t>
      </w:r>
      <w:r w:rsidR="00DB0CF8">
        <w:rPr>
          <w:rFonts w:ascii="Times New Roman" w:eastAsia="MS Mincho" w:hAnsi="Times New Roman" w:cs="Times New Roman"/>
          <w:sz w:val="24"/>
          <w:szCs w:val="24"/>
          <w:lang w:val="en-US"/>
        </w:rPr>
        <w:t>~</w:t>
      </w:r>
      <w:r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>1</w:t>
      </w:r>
      <w:r w:rsidR="00DB0CF8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  <w:r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DB0CF8">
        <w:rPr>
          <w:rFonts w:ascii="Times New Roman" w:eastAsia="MS Mincho" w:hAnsi="Times New Roman" w:cs="Times New Roman"/>
          <w:sz w:val="24"/>
          <w:szCs w:val="24"/>
          <w:lang w:val="en-US"/>
        </w:rPr>
        <w:t>P~</w:t>
      </w:r>
      <w:r w:rsidRPr="0026612D">
        <w:rPr>
          <w:rFonts w:ascii="Times New Roman" w:eastAsia="MS Mincho" w:hAnsi="Times New Roman" w:cs="Times New Roman"/>
          <w:sz w:val="24"/>
          <w:szCs w:val="24"/>
          <w:lang w:val="en-US"/>
        </w:rPr>
        <w:t>23-66</w:t>
      </w:r>
    </w:p>
    <w:p w:rsidR="004108BE" w:rsidRPr="00DB0CF8" w:rsidRDefault="004108BE" w:rsidP="007751A5">
      <w:pPr>
        <w:pStyle w:val="a3"/>
        <w:numPr>
          <w:ilvl w:val="0"/>
          <w:numId w:val="2"/>
        </w:numPr>
        <w:spacing w:line="480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  <w:proofErr w:type="spellStart"/>
      <w:r w:rsidRPr="007751A5">
        <w:rPr>
          <w:rFonts w:ascii="Times New Roman" w:eastAsia="MS Mincho" w:hAnsi="Times New Roman" w:cs="Times New Roman"/>
          <w:sz w:val="24"/>
          <w:szCs w:val="24"/>
          <w:lang w:val="en-US"/>
        </w:rPr>
        <w:t>Lipnikov</w:t>
      </w:r>
      <w:r w:rsidR="00DB0CF8">
        <w:rPr>
          <w:rFonts w:ascii="Times New Roman" w:eastAsia="MS Mincho" w:hAnsi="Times New Roman" w:cs="Times New Roman"/>
          <w:sz w:val="24"/>
          <w:szCs w:val="24"/>
          <w:lang w:val="en-US"/>
        </w:rPr>
        <w:t>~</w:t>
      </w:r>
      <w:r w:rsidRPr="007751A5">
        <w:rPr>
          <w:rFonts w:ascii="Times New Roman" w:eastAsia="MS Mincho" w:hAnsi="Times New Roman" w:cs="Times New Roman"/>
          <w:sz w:val="24"/>
          <w:szCs w:val="24"/>
          <w:lang w:val="en-US"/>
        </w:rPr>
        <w:t>K</w:t>
      </w:r>
      <w:proofErr w:type="spellEnd"/>
      <w:r w:rsidRPr="007751A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7751A5">
        <w:rPr>
          <w:rFonts w:ascii="Times New Roman" w:eastAsia="MS Mincho" w:hAnsi="Times New Roman" w:cs="Times New Roman"/>
          <w:sz w:val="24"/>
          <w:szCs w:val="24"/>
          <w:lang w:val="en-US"/>
        </w:rPr>
        <w:t>Manzini</w:t>
      </w:r>
      <w:r w:rsidR="00DB0CF8">
        <w:rPr>
          <w:rFonts w:ascii="Times New Roman" w:eastAsia="MS Mincho" w:hAnsi="Times New Roman" w:cs="Times New Roman"/>
          <w:sz w:val="24"/>
          <w:szCs w:val="24"/>
          <w:lang w:val="en-US"/>
        </w:rPr>
        <w:t>~</w:t>
      </w:r>
      <w:r w:rsidRPr="007751A5">
        <w:rPr>
          <w:rFonts w:ascii="Times New Roman" w:eastAsia="MS Mincho" w:hAnsi="Times New Roman" w:cs="Times New Roman"/>
          <w:sz w:val="24"/>
          <w:szCs w:val="24"/>
          <w:lang w:val="en-US"/>
        </w:rPr>
        <w:t>G</w:t>
      </w:r>
      <w:proofErr w:type="spellEnd"/>
      <w:r w:rsidRPr="007751A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7751A5">
        <w:rPr>
          <w:rFonts w:ascii="Times New Roman" w:eastAsia="MS Mincho" w:hAnsi="Times New Roman" w:cs="Times New Roman"/>
          <w:sz w:val="24"/>
          <w:szCs w:val="24"/>
          <w:lang w:val="en-US"/>
        </w:rPr>
        <w:t>Shashkov</w:t>
      </w:r>
      <w:r w:rsidR="00DB0CF8">
        <w:rPr>
          <w:rFonts w:ascii="Times New Roman" w:eastAsia="MS Mincho" w:hAnsi="Times New Roman" w:cs="Times New Roman"/>
          <w:sz w:val="24"/>
          <w:szCs w:val="24"/>
          <w:lang w:val="en-US"/>
        </w:rPr>
        <w:t>~</w:t>
      </w:r>
      <w:r w:rsidRPr="007751A5">
        <w:rPr>
          <w:rFonts w:ascii="Times New Roman" w:eastAsia="MS Mincho" w:hAnsi="Times New Roman" w:cs="Times New Roman"/>
          <w:sz w:val="24"/>
          <w:szCs w:val="24"/>
          <w:lang w:val="en-US"/>
        </w:rPr>
        <w:t>M</w:t>
      </w:r>
      <w:proofErr w:type="spellEnd"/>
      <w:r w:rsidRPr="007751A5">
        <w:rPr>
          <w:rFonts w:ascii="Times New Roman" w:eastAsia="MS Mincho" w:hAnsi="Times New Roman" w:cs="Times New Roman"/>
          <w:sz w:val="24"/>
          <w:szCs w:val="24"/>
          <w:lang w:val="en-US"/>
        </w:rPr>
        <w:t>. Mimetic finite difference method Journal of Computational Physics</w:t>
      </w:r>
      <w:r w:rsidR="007705AD" w:rsidRPr="007751A5">
        <w:rPr>
          <w:rFonts w:ascii="Times New Roman" w:eastAsia="MS Mincho" w:hAnsi="Times New Roman" w:cs="Times New Roman"/>
          <w:sz w:val="24"/>
          <w:szCs w:val="24"/>
          <w:lang w:val="en-US"/>
        </w:rPr>
        <w:t>. 2014</w:t>
      </w:r>
      <w:r w:rsidR="00DB0CF8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  <w:r w:rsidR="007705AD" w:rsidRPr="007751A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DB0CF8">
        <w:rPr>
          <w:rFonts w:ascii="Times New Roman" w:eastAsia="MS Mincho" w:hAnsi="Times New Roman" w:cs="Times New Roman"/>
          <w:sz w:val="24"/>
          <w:szCs w:val="24"/>
          <w:lang w:val="en-US"/>
        </w:rPr>
        <w:t>V</w:t>
      </w:r>
      <w:proofErr w:type="gramStart"/>
      <w:r w:rsidR="00DB0CF8">
        <w:rPr>
          <w:rFonts w:ascii="Times New Roman" w:eastAsia="MS Mincho" w:hAnsi="Times New Roman" w:cs="Times New Roman"/>
          <w:sz w:val="24"/>
          <w:szCs w:val="24"/>
          <w:lang w:val="en-US"/>
        </w:rPr>
        <w:t>.~</w:t>
      </w:r>
      <w:proofErr w:type="gramEnd"/>
      <w:r w:rsidR="007705AD" w:rsidRPr="007751A5">
        <w:rPr>
          <w:rFonts w:ascii="Times New Roman" w:eastAsia="MS Mincho" w:hAnsi="Times New Roman" w:cs="Times New Roman"/>
          <w:sz w:val="24"/>
          <w:szCs w:val="24"/>
          <w:lang w:val="en-US"/>
        </w:rPr>
        <w:t>257, Part B</w:t>
      </w:r>
      <w:r w:rsidR="00DB0CF8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  <w:r w:rsidR="007705AD" w:rsidRPr="007751A5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="00DB0CF8">
        <w:rPr>
          <w:rFonts w:ascii="Times New Roman" w:eastAsia="MS Mincho" w:hAnsi="Times New Roman" w:cs="Times New Roman"/>
          <w:sz w:val="24"/>
          <w:szCs w:val="24"/>
          <w:lang w:val="en-US"/>
        </w:rPr>
        <w:t>P</w:t>
      </w:r>
      <w:r w:rsidR="007705AD" w:rsidRPr="007751A5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  <w:r w:rsidR="00DB0CF8">
        <w:rPr>
          <w:rFonts w:ascii="Times New Roman" w:eastAsia="MS Mincho" w:hAnsi="Times New Roman" w:cs="Times New Roman"/>
          <w:sz w:val="24"/>
          <w:szCs w:val="24"/>
          <w:lang w:val="en-US"/>
        </w:rPr>
        <w:t>~</w:t>
      </w:r>
      <w:r w:rsidR="007705AD" w:rsidRPr="00DB0CF8">
        <w:rPr>
          <w:rFonts w:ascii="Times New Roman" w:eastAsia="MS Mincho" w:hAnsi="Times New Roman" w:cs="Times New Roman"/>
          <w:sz w:val="24"/>
          <w:szCs w:val="24"/>
          <w:lang w:val="en-US"/>
        </w:rPr>
        <w:t>1163-1227.</w:t>
      </w:r>
      <w:r w:rsidRPr="00DB0CF8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 </w:t>
      </w:r>
    </w:p>
    <w:p w:rsidR="002972B6" w:rsidRPr="004108BE" w:rsidRDefault="002972B6" w:rsidP="004108BE">
      <w:pPr>
        <w:pStyle w:val="a3"/>
        <w:ind w:left="1146"/>
        <w:rPr>
          <w:rFonts w:ascii="Times New Roman" w:hAnsi="Times New Roman" w:cs="Times New Roman"/>
          <w:sz w:val="24"/>
          <w:szCs w:val="24"/>
          <w:lang w:val="en-US"/>
        </w:rPr>
      </w:pPr>
    </w:p>
    <w:p w:rsidR="00FD2F3E" w:rsidRPr="004108BE" w:rsidRDefault="00FD2F3E" w:rsidP="00FD2F3E">
      <w:pPr>
        <w:pStyle w:val="a3"/>
        <w:ind w:left="786"/>
        <w:jc w:val="center"/>
        <w:rPr>
          <w:sz w:val="28"/>
          <w:szCs w:val="28"/>
          <w:lang w:val="en-US"/>
        </w:rPr>
      </w:pPr>
    </w:p>
    <w:sectPr w:rsidR="00FD2F3E" w:rsidRPr="0041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KDKN M+ Gulliv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5645"/>
    <w:multiLevelType w:val="hybridMultilevel"/>
    <w:tmpl w:val="4BC4EE02"/>
    <w:lvl w:ilvl="0" w:tplc="7722B92A">
      <w:start w:val="1"/>
      <w:numFmt w:val="decimal"/>
      <w:pStyle w:val="References"/>
      <w:lvlText w:val="%1."/>
      <w:lvlJc w:val="left"/>
      <w:pPr>
        <w:tabs>
          <w:tab w:val="num" w:pos="2345"/>
        </w:tabs>
        <w:ind w:left="2325" w:hanging="340"/>
      </w:pPr>
      <w:rPr>
        <w:rFonts w:ascii="Times New Roman" w:hAnsi="Times New Roman" w:hint="default"/>
        <w:sz w:val="28"/>
        <w:lang w:val="ru-RU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70752"/>
    <w:multiLevelType w:val="multilevel"/>
    <w:tmpl w:val="AD8426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5D694656"/>
    <w:multiLevelType w:val="hybridMultilevel"/>
    <w:tmpl w:val="22D46992"/>
    <w:lvl w:ilvl="0" w:tplc="5B4C08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1A53EFB"/>
    <w:multiLevelType w:val="hybridMultilevel"/>
    <w:tmpl w:val="22D46992"/>
    <w:lvl w:ilvl="0" w:tplc="5B4C08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0763E20"/>
    <w:multiLevelType w:val="hybridMultilevel"/>
    <w:tmpl w:val="22D46992"/>
    <w:lvl w:ilvl="0" w:tplc="5B4C08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B7"/>
    <w:rsid w:val="001649A3"/>
    <w:rsid w:val="001A5933"/>
    <w:rsid w:val="0022660E"/>
    <w:rsid w:val="0026612D"/>
    <w:rsid w:val="002972B6"/>
    <w:rsid w:val="002D7B72"/>
    <w:rsid w:val="004108BE"/>
    <w:rsid w:val="00414375"/>
    <w:rsid w:val="00484F70"/>
    <w:rsid w:val="00521965"/>
    <w:rsid w:val="00692126"/>
    <w:rsid w:val="006B2104"/>
    <w:rsid w:val="00744A74"/>
    <w:rsid w:val="007705AD"/>
    <w:rsid w:val="007751A5"/>
    <w:rsid w:val="007B36F9"/>
    <w:rsid w:val="007E0EBE"/>
    <w:rsid w:val="009943DD"/>
    <w:rsid w:val="00A464F5"/>
    <w:rsid w:val="00BD12A5"/>
    <w:rsid w:val="00C15E43"/>
    <w:rsid w:val="00C5798E"/>
    <w:rsid w:val="00DB0CF8"/>
    <w:rsid w:val="00E06FB7"/>
    <w:rsid w:val="00E311B7"/>
    <w:rsid w:val="00F32247"/>
    <w:rsid w:val="00F6775B"/>
    <w:rsid w:val="00FA0BF5"/>
    <w:rsid w:val="00FB1D85"/>
    <w:rsid w:val="00FD2F3E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64F5"/>
    <w:pPr>
      <w:spacing w:after="0" w:line="240" w:lineRule="auto"/>
      <w:outlineLvl w:val="1"/>
    </w:pPr>
    <w:rPr>
      <w:rFonts w:ascii="Times New Roman" w:eastAsia="Times New Roman" w:hAnsi="Times New Roman" w:cs="Times New Roman"/>
      <w:color w:val="20459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A464F5"/>
    <w:pPr>
      <w:spacing w:after="0" w:line="240" w:lineRule="auto"/>
      <w:outlineLvl w:val="2"/>
    </w:pPr>
    <w:rPr>
      <w:rFonts w:ascii="Times New Roman" w:eastAsia="Times New Roman" w:hAnsi="Times New Roman" w:cs="Times New Roman"/>
      <w:color w:val="20459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464F5"/>
    <w:rPr>
      <w:rFonts w:ascii="Times New Roman" w:eastAsia="Times New Roman" w:hAnsi="Times New Roman" w:cs="Times New Roman"/>
      <w:color w:val="20459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64F5"/>
    <w:rPr>
      <w:rFonts w:ascii="Times New Roman" w:eastAsia="Times New Roman" w:hAnsi="Times New Roman" w:cs="Times New Roman"/>
      <w:color w:val="204598"/>
      <w:sz w:val="21"/>
      <w:szCs w:val="21"/>
      <w:lang w:eastAsia="ru-RU"/>
    </w:rPr>
  </w:style>
  <w:style w:type="character" w:styleId="a4">
    <w:name w:val="Hyperlink"/>
    <w:basedOn w:val="a0"/>
    <w:uiPriority w:val="99"/>
    <w:semiHidden/>
    <w:unhideWhenUsed/>
    <w:rsid w:val="00A464F5"/>
    <w:rPr>
      <w:color w:val="51505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F5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84F70"/>
  </w:style>
  <w:style w:type="paragraph" w:customStyle="1" w:styleId="References">
    <w:name w:val="References"/>
    <w:basedOn w:val="a"/>
    <w:rsid w:val="009943DD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99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9943DD"/>
    <w:rPr>
      <w:b/>
      <w:bCs/>
    </w:rPr>
  </w:style>
  <w:style w:type="character" w:customStyle="1" w:styleId="1">
    <w:name w:val="Название1"/>
    <w:basedOn w:val="a0"/>
    <w:rsid w:val="009943DD"/>
  </w:style>
  <w:style w:type="character" w:styleId="a9">
    <w:name w:val="Emphasis"/>
    <w:basedOn w:val="a0"/>
    <w:qFormat/>
    <w:rsid w:val="009943DD"/>
    <w:rPr>
      <w:i/>
      <w:iCs/>
    </w:rPr>
  </w:style>
  <w:style w:type="paragraph" w:customStyle="1" w:styleId="Default">
    <w:name w:val="Default"/>
    <w:rsid w:val="004108BE"/>
    <w:pPr>
      <w:autoSpaceDE w:val="0"/>
      <w:autoSpaceDN w:val="0"/>
      <w:adjustRightInd w:val="0"/>
      <w:spacing w:after="0" w:line="240" w:lineRule="auto"/>
    </w:pPr>
    <w:rPr>
      <w:rFonts w:ascii="IKDKN M+ Gulliver" w:hAnsi="IKDKN M+ Gulliver" w:cs="IKDKN M+ Gullive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64F5"/>
    <w:pPr>
      <w:spacing w:after="0" w:line="240" w:lineRule="auto"/>
      <w:outlineLvl w:val="1"/>
    </w:pPr>
    <w:rPr>
      <w:rFonts w:ascii="Times New Roman" w:eastAsia="Times New Roman" w:hAnsi="Times New Roman" w:cs="Times New Roman"/>
      <w:color w:val="20459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A464F5"/>
    <w:pPr>
      <w:spacing w:after="0" w:line="240" w:lineRule="auto"/>
      <w:outlineLvl w:val="2"/>
    </w:pPr>
    <w:rPr>
      <w:rFonts w:ascii="Times New Roman" w:eastAsia="Times New Roman" w:hAnsi="Times New Roman" w:cs="Times New Roman"/>
      <w:color w:val="20459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464F5"/>
    <w:rPr>
      <w:rFonts w:ascii="Times New Roman" w:eastAsia="Times New Roman" w:hAnsi="Times New Roman" w:cs="Times New Roman"/>
      <w:color w:val="20459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64F5"/>
    <w:rPr>
      <w:rFonts w:ascii="Times New Roman" w:eastAsia="Times New Roman" w:hAnsi="Times New Roman" w:cs="Times New Roman"/>
      <w:color w:val="204598"/>
      <w:sz w:val="21"/>
      <w:szCs w:val="21"/>
      <w:lang w:eastAsia="ru-RU"/>
    </w:rPr>
  </w:style>
  <w:style w:type="character" w:styleId="a4">
    <w:name w:val="Hyperlink"/>
    <w:basedOn w:val="a0"/>
    <w:uiPriority w:val="99"/>
    <w:semiHidden/>
    <w:unhideWhenUsed/>
    <w:rsid w:val="00A464F5"/>
    <w:rPr>
      <w:color w:val="51505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F5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84F70"/>
  </w:style>
  <w:style w:type="paragraph" w:customStyle="1" w:styleId="References">
    <w:name w:val="References"/>
    <w:basedOn w:val="a"/>
    <w:rsid w:val="009943DD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99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9943DD"/>
    <w:rPr>
      <w:b/>
      <w:bCs/>
    </w:rPr>
  </w:style>
  <w:style w:type="character" w:customStyle="1" w:styleId="1">
    <w:name w:val="Название1"/>
    <w:basedOn w:val="a0"/>
    <w:rsid w:val="009943DD"/>
  </w:style>
  <w:style w:type="character" w:styleId="a9">
    <w:name w:val="Emphasis"/>
    <w:basedOn w:val="a0"/>
    <w:qFormat/>
    <w:rsid w:val="009943DD"/>
    <w:rPr>
      <w:i/>
      <w:iCs/>
    </w:rPr>
  </w:style>
  <w:style w:type="paragraph" w:customStyle="1" w:styleId="Default">
    <w:name w:val="Default"/>
    <w:rsid w:val="004108BE"/>
    <w:pPr>
      <w:autoSpaceDE w:val="0"/>
      <w:autoSpaceDN w:val="0"/>
      <w:adjustRightInd w:val="0"/>
      <w:spacing w:after="0" w:line="240" w:lineRule="auto"/>
    </w:pPr>
    <w:rPr>
      <w:rFonts w:ascii="IKDKN M+ Gulliver" w:hAnsi="IKDKN M+ Gulliver" w:cs="IKDKN M+ Gulliv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55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561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4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8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561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1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3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2" w:space="0" w:color="FFFF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1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37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2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13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7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23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91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25817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05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7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97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60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421826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83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92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15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0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101412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56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1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26676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0" w:color="FFFF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38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7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07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.org/mathscinet/search/publications.html?pg1=IID&amp;s1=2019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ms.org/mathscinet/search/publications.html?pg1=IID&amp;s1=19230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s.org/mathscinet/search/journaldoc.html?cn=Dokl_Akad_Nauk_SSS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ms.org/mathscinet/search/publications.html?pg1=IID&amp;s1=2057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ms.org/mathscinet/search/publications.html?pg1=IID&amp;s1=201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Леб</b:Tag>
    <b:SourceType>ArticleInAPeriodical</b:SourceType>
    <b:Guid>{6CC71DB7-2B8D-4959-98D3-99B68B1DB501}</b:Guid>
    <b:Author>
      <b:Author>
        <b:NameList>
          <b:Person>
            <b:Last>Лебедев</b:Last>
            <b:Middle>И</b:Middle>
            <b:First>В</b:First>
          </b:Person>
        </b:NameList>
      </b:Author>
    </b:Author>
    <b:Title>Разностные аналоги ортогональных разложений основных  дифференциальных  операторов и некоторых краевых     задач математической физики</b:Title>
    <b:JournalName>Ж.вычисл.матем.и матем.физ.</b:JournalName>
    <b:Year>1964</b:Year>
    <b:Pages>Т.4, №3, 449-465</b:Pages>
    <b:Volume>4</b:Volume>
    <b:Issue>3, 69-92</b:Issue>
    <b:City>М.</b:City>
    <b:PeriodicalTitle>Журнал вычисл. матем. и матем. физ.</b:PeriodicalTitle>
    <b:RefOrder>1</b:RefOrder>
  </b:Source>
</b:Sources>
</file>

<file path=customXml/itemProps1.xml><?xml version="1.0" encoding="utf-8"?>
<ds:datastoreItem xmlns:ds="http://schemas.openxmlformats.org/officeDocument/2006/customXml" ds:itemID="{C4125B9D-6A8E-4A6D-BD7C-E735E5EB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2014-11-09T12:52:00Z</dcterms:created>
  <dcterms:modified xsi:type="dcterms:W3CDTF">2014-11-09T13:22:00Z</dcterms:modified>
</cp:coreProperties>
</file>