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B" w:rsidRDefault="00AE3C5B" w:rsidP="00064733">
      <w:pPr>
        <w:spacing w:line="240" w:lineRule="auto"/>
        <w:ind w:right="-365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3A9" w:rsidRDefault="002923A9" w:rsidP="00064733">
      <w:pPr>
        <w:spacing w:line="240" w:lineRule="auto"/>
        <w:ind w:right="-365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733">
        <w:rPr>
          <w:rFonts w:ascii="Times New Roman" w:hAnsi="Times New Roman" w:cs="Times New Roman"/>
          <w:b/>
          <w:bCs/>
          <w:sz w:val="28"/>
          <w:szCs w:val="28"/>
        </w:rPr>
        <w:t>Павлов Д.Н.</w:t>
      </w:r>
    </w:p>
    <w:p w:rsidR="002923A9" w:rsidRPr="00064733" w:rsidRDefault="002923A9" w:rsidP="00064733">
      <w:pPr>
        <w:spacing w:line="240" w:lineRule="auto"/>
        <w:ind w:right="-365"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г. Омск, ОНЦ СО РАН</w:t>
      </w:r>
    </w:p>
    <w:p w:rsidR="002923A9" w:rsidRDefault="002923A9" w:rsidP="00064733">
      <w:pPr>
        <w:spacing w:line="240" w:lineRule="auto"/>
        <w:ind w:right="-365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733">
        <w:rPr>
          <w:rFonts w:ascii="Times New Roman" w:hAnsi="Times New Roman" w:cs="Times New Roman"/>
          <w:b/>
          <w:bCs/>
          <w:sz w:val="28"/>
          <w:szCs w:val="28"/>
        </w:rPr>
        <w:t xml:space="preserve">Бронзовый поясной набор с памятника </w:t>
      </w:r>
      <w:proofErr w:type="spellStart"/>
      <w:r w:rsidRPr="00064733">
        <w:rPr>
          <w:rFonts w:ascii="Times New Roman" w:hAnsi="Times New Roman" w:cs="Times New Roman"/>
          <w:b/>
          <w:bCs/>
          <w:sz w:val="28"/>
          <w:szCs w:val="28"/>
        </w:rPr>
        <w:t>Черталы</w:t>
      </w:r>
      <w:proofErr w:type="spellEnd"/>
      <w:r w:rsidRPr="00064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73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64733">
        <w:rPr>
          <w:rFonts w:ascii="Times New Roman" w:hAnsi="Times New Roman" w:cs="Times New Roman"/>
          <w:b/>
          <w:bCs/>
          <w:sz w:val="28"/>
          <w:szCs w:val="28"/>
        </w:rPr>
        <w:t>: описание и атрибуция.</w:t>
      </w:r>
    </w:p>
    <w:p w:rsidR="00EB2971" w:rsidRPr="00EB2971" w:rsidRDefault="00EB2971" w:rsidP="00EB2971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971">
        <w:rPr>
          <w:rFonts w:ascii="Times New Roman" w:hAnsi="Times New Roman" w:cs="Times New Roman"/>
          <w:sz w:val="28"/>
          <w:szCs w:val="28"/>
        </w:rPr>
        <w:t xml:space="preserve">Статья посвящена поясному набору, найденному на памятнике </w:t>
      </w:r>
      <w:proofErr w:type="spellStart"/>
      <w:r w:rsidRPr="00EB2971">
        <w:rPr>
          <w:rFonts w:ascii="Times New Roman" w:hAnsi="Times New Roman" w:cs="Times New Roman"/>
          <w:sz w:val="28"/>
          <w:szCs w:val="28"/>
        </w:rPr>
        <w:t>Черталы</w:t>
      </w:r>
      <w:proofErr w:type="spellEnd"/>
      <w:r w:rsidRPr="00EB2971">
        <w:rPr>
          <w:rFonts w:ascii="Times New Roman" w:hAnsi="Times New Roman" w:cs="Times New Roman"/>
          <w:sz w:val="28"/>
          <w:szCs w:val="28"/>
        </w:rPr>
        <w:t xml:space="preserve"> </w:t>
      </w:r>
      <w:r w:rsidRPr="00EB29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B2971">
        <w:rPr>
          <w:rFonts w:ascii="Times New Roman" w:hAnsi="Times New Roman" w:cs="Times New Roman"/>
          <w:sz w:val="28"/>
          <w:szCs w:val="28"/>
        </w:rPr>
        <w:t xml:space="preserve">. Приведено подробное описание характеристик всех элементов находки и их сохранность. Также даны результаты исследования хронологической принадлежности пояса на основании аналогичных находок на других памятниках. </w:t>
      </w:r>
    </w:p>
    <w:p w:rsidR="00EB2971" w:rsidRPr="00EB2971" w:rsidRDefault="00EB2971" w:rsidP="00EB2971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971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spellStart"/>
      <w:r w:rsidRPr="00EB2971">
        <w:rPr>
          <w:rFonts w:ascii="Times New Roman" w:hAnsi="Times New Roman" w:cs="Times New Roman"/>
          <w:sz w:val="28"/>
          <w:szCs w:val="28"/>
        </w:rPr>
        <w:t>Черталы</w:t>
      </w:r>
      <w:proofErr w:type="spellEnd"/>
      <w:r w:rsidRPr="00EB2971">
        <w:rPr>
          <w:rFonts w:ascii="Times New Roman" w:hAnsi="Times New Roman" w:cs="Times New Roman"/>
          <w:sz w:val="28"/>
          <w:szCs w:val="28"/>
        </w:rPr>
        <w:t xml:space="preserve"> </w:t>
      </w:r>
      <w:r w:rsidRPr="00EB29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B2971">
        <w:rPr>
          <w:rFonts w:ascii="Times New Roman" w:hAnsi="Times New Roman" w:cs="Times New Roman"/>
          <w:sz w:val="28"/>
          <w:szCs w:val="28"/>
        </w:rPr>
        <w:t>, поясной набор, курганно-грунтовый могильник, раннее средневековье.</w:t>
      </w:r>
    </w:p>
    <w:p w:rsidR="00EB2971" w:rsidRPr="00EB2971" w:rsidRDefault="00EB2971" w:rsidP="00EB2971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B2971">
        <w:rPr>
          <w:rFonts w:ascii="Times New Roman" w:hAnsi="Times New Roman" w:cs="Times New Roman"/>
          <w:sz w:val="28"/>
          <w:szCs w:val="28"/>
          <w:lang w:val="en-US"/>
        </w:rPr>
        <w:t>Summary.</w:t>
      </w:r>
      <w:proofErr w:type="gramEnd"/>
      <w:r w:rsidRPr="00EB2971">
        <w:rPr>
          <w:rFonts w:ascii="Times New Roman" w:hAnsi="Times New Roman" w:cs="Times New Roman"/>
          <w:sz w:val="28"/>
          <w:szCs w:val="28"/>
          <w:lang w:val="en-US"/>
        </w:rPr>
        <w:t xml:space="preserve"> Article is devoted to the belt decorations which were founded on archaeological site </w:t>
      </w:r>
      <w:proofErr w:type="spellStart"/>
      <w:r w:rsidRPr="00EB2971">
        <w:rPr>
          <w:rFonts w:ascii="Times New Roman" w:hAnsi="Times New Roman" w:cs="Times New Roman"/>
          <w:sz w:val="28"/>
          <w:szCs w:val="28"/>
          <w:lang w:val="en-US"/>
        </w:rPr>
        <w:t>Chertaly</w:t>
      </w:r>
      <w:proofErr w:type="spellEnd"/>
      <w:r w:rsidRPr="00EB2971">
        <w:rPr>
          <w:rFonts w:ascii="Times New Roman" w:hAnsi="Times New Roman" w:cs="Times New Roman"/>
          <w:sz w:val="28"/>
          <w:szCs w:val="28"/>
          <w:lang w:val="en-US"/>
        </w:rPr>
        <w:t xml:space="preserve"> III. Author of the article provides detailed description of characteristics and condition of all elements of the artefact. On the base of the comparative </w:t>
      </w:r>
      <w:proofErr w:type="spellStart"/>
      <w:r w:rsidRPr="00EB2971">
        <w:rPr>
          <w:rFonts w:ascii="Times New Roman" w:hAnsi="Times New Roman" w:cs="Times New Roman"/>
          <w:sz w:val="28"/>
          <w:szCs w:val="28"/>
          <w:lang w:val="en-US"/>
        </w:rPr>
        <w:t>analisis</w:t>
      </w:r>
      <w:proofErr w:type="spellEnd"/>
      <w:r w:rsidRPr="00EB2971">
        <w:rPr>
          <w:rFonts w:ascii="Times New Roman" w:hAnsi="Times New Roman" w:cs="Times New Roman"/>
          <w:sz w:val="28"/>
          <w:szCs w:val="28"/>
          <w:lang w:val="en-US"/>
        </w:rPr>
        <w:t xml:space="preserve"> of similar artefacts from other archaeological sites, author makes a hypothesis about chronological affiliation of the considered artefact. </w:t>
      </w:r>
    </w:p>
    <w:p w:rsidR="00EB2971" w:rsidRPr="00EB2971" w:rsidRDefault="00EB2971" w:rsidP="00EB2971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971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proofErr w:type="spellStart"/>
      <w:r w:rsidRPr="00EB2971">
        <w:rPr>
          <w:rFonts w:ascii="Times New Roman" w:hAnsi="Times New Roman" w:cs="Times New Roman"/>
          <w:sz w:val="28"/>
          <w:szCs w:val="28"/>
          <w:lang w:val="en-US"/>
        </w:rPr>
        <w:t>Chertaly</w:t>
      </w:r>
      <w:proofErr w:type="spellEnd"/>
      <w:r w:rsidRPr="00EB2971">
        <w:rPr>
          <w:rFonts w:ascii="Times New Roman" w:hAnsi="Times New Roman" w:cs="Times New Roman"/>
          <w:sz w:val="28"/>
          <w:szCs w:val="28"/>
          <w:lang w:val="en-US"/>
        </w:rPr>
        <w:t xml:space="preserve"> III, belt decorations, burial ground, Early Middle Ages.</w:t>
      </w:r>
    </w:p>
    <w:p w:rsidR="002923A9" w:rsidRDefault="00BA4E33" w:rsidP="00064733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полевом сезоне 2017 года отряд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-Тарской археолого-этнографической экспедиции под руководством М.А. Корусенко на основании открытого листа, выданного Ю.В. Герасимову проводил археологические работы в северо-западной части </w:t>
      </w:r>
      <w:r w:rsidR="002923A9">
        <w:rPr>
          <w:rFonts w:ascii="Times New Roman" w:hAnsi="Times New Roman" w:cs="Times New Roman"/>
          <w:sz w:val="28"/>
          <w:szCs w:val="28"/>
        </w:rPr>
        <w:t>курганно-грунтового могильника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3A9" w:rsidRPr="00A94096">
        <w:rPr>
          <w:rFonts w:ascii="Times New Roman" w:hAnsi="Times New Roman" w:cs="Times New Roman"/>
          <w:sz w:val="28"/>
          <w:szCs w:val="28"/>
        </w:rPr>
        <w:t>Черталы</w:t>
      </w:r>
      <w:proofErr w:type="spellEnd"/>
      <w:r w:rsidR="002923A9" w:rsidRPr="00A9409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923A9" w:rsidRPr="00A94096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работ </w:t>
      </w:r>
      <w:r w:rsidR="002923A9">
        <w:rPr>
          <w:rFonts w:ascii="Times New Roman" w:hAnsi="Times New Roman" w:cs="Times New Roman"/>
          <w:sz w:val="28"/>
          <w:szCs w:val="28"/>
        </w:rPr>
        <w:t>был обследован курган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 №5</w:t>
      </w:r>
      <w:r w:rsidR="002923A9">
        <w:rPr>
          <w:rFonts w:ascii="Times New Roman" w:hAnsi="Times New Roman" w:cs="Times New Roman"/>
          <w:sz w:val="28"/>
          <w:szCs w:val="28"/>
        </w:rPr>
        <w:t xml:space="preserve">. В кургане </w:t>
      </w:r>
      <w:r w:rsidR="002923A9" w:rsidRPr="00A94096">
        <w:rPr>
          <w:rFonts w:ascii="Times New Roman" w:hAnsi="Times New Roman" w:cs="Times New Roman"/>
          <w:sz w:val="28"/>
          <w:szCs w:val="28"/>
        </w:rPr>
        <w:t>было обнаружено</w:t>
      </w:r>
      <w:r w:rsidR="002923A9">
        <w:rPr>
          <w:rFonts w:ascii="Times New Roman" w:hAnsi="Times New Roman" w:cs="Times New Roman"/>
          <w:sz w:val="28"/>
          <w:szCs w:val="28"/>
        </w:rPr>
        <w:t xml:space="preserve"> три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2923A9">
        <w:rPr>
          <w:rFonts w:ascii="Times New Roman" w:hAnsi="Times New Roman" w:cs="Times New Roman"/>
          <w:sz w:val="28"/>
          <w:szCs w:val="28"/>
        </w:rPr>
        <w:t>я: две кремации</w:t>
      </w:r>
      <w:r w:rsidR="00622479">
        <w:rPr>
          <w:rFonts w:ascii="Times New Roman" w:hAnsi="Times New Roman" w:cs="Times New Roman"/>
          <w:sz w:val="28"/>
          <w:szCs w:val="28"/>
        </w:rPr>
        <w:t xml:space="preserve"> взрослых людей, предположительно мужчины и женщины,</w:t>
      </w:r>
      <w:r w:rsidR="002923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23A9">
        <w:rPr>
          <w:rFonts w:ascii="Times New Roman" w:hAnsi="Times New Roman" w:cs="Times New Roman"/>
          <w:sz w:val="28"/>
          <w:szCs w:val="28"/>
        </w:rPr>
        <w:t>трупоположение</w:t>
      </w:r>
      <w:proofErr w:type="spellEnd"/>
      <w:r w:rsidR="002923A9" w:rsidRPr="00A94096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2923A9">
        <w:rPr>
          <w:rFonts w:ascii="Times New Roman" w:hAnsi="Times New Roman" w:cs="Times New Roman"/>
          <w:sz w:val="28"/>
          <w:szCs w:val="28"/>
        </w:rPr>
        <w:t>. Захоронение ребёнка,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 </w:t>
      </w:r>
      <w:r w:rsidR="002923A9">
        <w:rPr>
          <w:rFonts w:ascii="Times New Roman" w:hAnsi="Times New Roman" w:cs="Times New Roman"/>
          <w:sz w:val="28"/>
          <w:szCs w:val="28"/>
        </w:rPr>
        <w:t>кроме ритуала, отличалось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 богатым погребальным инвентарём. В состав погребального инвентаря входили: поясной набор</w:t>
      </w:r>
      <w:r w:rsidR="002923A9">
        <w:rPr>
          <w:rFonts w:ascii="Times New Roman" w:hAnsi="Times New Roman" w:cs="Times New Roman"/>
          <w:sz w:val="28"/>
          <w:szCs w:val="28"/>
        </w:rPr>
        <w:t xml:space="preserve"> из 22-х предметов</w:t>
      </w:r>
      <w:r w:rsidR="002923A9" w:rsidRPr="00A94096">
        <w:rPr>
          <w:rFonts w:ascii="Times New Roman" w:hAnsi="Times New Roman" w:cs="Times New Roman"/>
          <w:sz w:val="28"/>
          <w:szCs w:val="28"/>
        </w:rPr>
        <w:t>, керамический сосуд, железный кельт, бусины, часть шумящей подвески</w:t>
      </w:r>
      <w:r w:rsidR="002923A9">
        <w:rPr>
          <w:rFonts w:ascii="Times New Roman" w:hAnsi="Times New Roman" w:cs="Times New Roman"/>
          <w:sz w:val="28"/>
          <w:szCs w:val="28"/>
        </w:rPr>
        <w:t xml:space="preserve"> в виде конских голов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, </w:t>
      </w:r>
      <w:r w:rsidR="00537260">
        <w:rPr>
          <w:rFonts w:ascii="Times New Roman" w:hAnsi="Times New Roman" w:cs="Times New Roman"/>
          <w:sz w:val="28"/>
          <w:szCs w:val="28"/>
        </w:rPr>
        <w:t>две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 серьги</w:t>
      </w:r>
      <w:r w:rsidR="002923A9">
        <w:rPr>
          <w:rFonts w:ascii="Times New Roman" w:hAnsi="Times New Roman" w:cs="Times New Roman"/>
          <w:sz w:val="28"/>
          <w:szCs w:val="28"/>
        </w:rPr>
        <w:t xml:space="preserve"> или височные подвески</w:t>
      </w:r>
      <w:r w:rsidR="002923A9" w:rsidRPr="00A94096">
        <w:rPr>
          <w:rFonts w:ascii="Times New Roman" w:hAnsi="Times New Roman" w:cs="Times New Roman"/>
          <w:sz w:val="28"/>
          <w:szCs w:val="28"/>
        </w:rPr>
        <w:t>, фрагменты бронзовых цепочек</w:t>
      </w:r>
      <w:r w:rsidR="002923A9">
        <w:rPr>
          <w:rFonts w:ascii="Times New Roman" w:hAnsi="Times New Roman" w:cs="Times New Roman"/>
          <w:sz w:val="28"/>
          <w:szCs w:val="28"/>
        </w:rPr>
        <w:t>, возможно относящихся к шумящей подвеске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, фрагменты железного изделия, железная трубка. Особый интерес представляет поясной набор, состоящий из 20 бляшек, основания пряжки и </w:t>
      </w:r>
      <w:r w:rsidR="00622479">
        <w:rPr>
          <w:rFonts w:ascii="Times New Roman" w:hAnsi="Times New Roman" w:cs="Times New Roman"/>
          <w:sz w:val="28"/>
          <w:szCs w:val="28"/>
        </w:rPr>
        <w:t>наконечника</w:t>
      </w:r>
      <w:r>
        <w:rPr>
          <w:rFonts w:ascii="Times New Roman" w:hAnsi="Times New Roman" w:cs="Times New Roman"/>
          <w:sz w:val="28"/>
          <w:szCs w:val="28"/>
        </w:rPr>
        <w:t xml:space="preserve"> пояса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. На основании пряжки и некоторых бляшках сохранились фрагменты кожаного пояса. Пояс был помещён на тело вдоль, пряжкой к ногам. </w:t>
      </w:r>
    </w:p>
    <w:p w:rsidR="002923A9" w:rsidRDefault="002923A9" w:rsidP="00064733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Пряжка.</w:t>
      </w:r>
    </w:p>
    <w:p w:rsidR="002923A9" w:rsidRDefault="002923A9" w:rsidP="00064733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96">
        <w:rPr>
          <w:rFonts w:ascii="Times New Roman" w:hAnsi="Times New Roman" w:cs="Times New Roman"/>
          <w:sz w:val="28"/>
          <w:szCs w:val="28"/>
        </w:rPr>
        <w:t>От пряжки сохранилось только прямоугольное основание, так как она была сломана до помещения предмета в могилу.</w:t>
      </w:r>
      <w:r>
        <w:rPr>
          <w:rFonts w:ascii="Times New Roman" w:hAnsi="Times New Roman" w:cs="Times New Roman"/>
          <w:sz w:val="28"/>
          <w:szCs w:val="28"/>
        </w:rPr>
        <w:t xml:space="preserve"> Длина основания 17,5 мм, ширина 14 мм, толщина 2-4 мм.</w:t>
      </w:r>
      <w:r w:rsidRPr="00A94096">
        <w:rPr>
          <w:rFonts w:ascii="Times New Roman" w:hAnsi="Times New Roman" w:cs="Times New Roman"/>
          <w:sz w:val="28"/>
          <w:szCs w:val="28"/>
        </w:rPr>
        <w:t xml:space="preserve"> Пряжка и язычок крепились к основанию вставным</w:t>
      </w:r>
      <w:r>
        <w:rPr>
          <w:rFonts w:ascii="Times New Roman" w:hAnsi="Times New Roman" w:cs="Times New Roman"/>
          <w:sz w:val="28"/>
          <w:szCs w:val="28"/>
        </w:rPr>
        <w:t xml:space="preserve"> бронзовым</w:t>
      </w:r>
      <w:r w:rsidRPr="00A9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стержнем</w:t>
      </w:r>
      <w:r w:rsidRPr="00A94096">
        <w:rPr>
          <w:rFonts w:ascii="Times New Roman" w:hAnsi="Times New Roman" w:cs="Times New Roman"/>
          <w:sz w:val="28"/>
          <w:szCs w:val="28"/>
        </w:rPr>
        <w:t xml:space="preserve">, при этом они оставались подвижными. Пряжка, </w:t>
      </w:r>
      <w:r w:rsidRPr="00A94096">
        <w:rPr>
          <w:rFonts w:ascii="Times New Roman" w:hAnsi="Times New Roman" w:cs="Times New Roman"/>
          <w:sz w:val="28"/>
          <w:szCs w:val="28"/>
        </w:rPr>
        <w:lastRenderedPageBreak/>
        <w:t>предположительно, имела полукруглую или овальную форму. Основание к поясу крепилось штырём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096">
        <w:rPr>
          <w:rFonts w:ascii="Times New Roman" w:hAnsi="Times New Roman" w:cs="Times New Roman"/>
          <w:sz w:val="28"/>
          <w:szCs w:val="28"/>
        </w:rPr>
        <w:t xml:space="preserve"> заклёпанным через бронзовый квадрат. Основание пряжки </w:t>
      </w:r>
      <w:r w:rsidR="00BA4E33">
        <w:rPr>
          <w:rFonts w:ascii="Times New Roman" w:hAnsi="Times New Roman" w:cs="Times New Roman"/>
          <w:sz w:val="28"/>
          <w:szCs w:val="28"/>
        </w:rPr>
        <w:t>изготовлено методом литья</w:t>
      </w:r>
      <w:r w:rsidRPr="00A94096">
        <w:rPr>
          <w:rFonts w:ascii="Times New Roman" w:hAnsi="Times New Roman" w:cs="Times New Roman"/>
          <w:sz w:val="28"/>
          <w:szCs w:val="28"/>
        </w:rPr>
        <w:t xml:space="preserve"> в открытую форму. Об этом свидетельствует равномерное проседание металла от края к центру. </w:t>
      </w:r>
      <w:r>
        <w:rPr>
          <w:rFonts w:ascii="Times New Roman" w:hAnsi="Times New Roman" w:cs="Times New Roman"/>
          <w:sz w:val="28"/>
          <w:szCs w:val="28"/>
        </w:rPr>
        <w:t xml:space="preserve">Лицевая сторона основания гладкая. </w:t>
      </w:r>
      <w:r w:rsidRPr="00A94096">
        <w:rPr>
          <w:rFonts w:ascii="Times New Roman" w:hAnsi="Times New Roman" w:cs="Times New Roman"/>
          <w:sz w:val="28"/>
          <w:szCs w:val="28"/>
        </w:rPr>
        <w:t>Штырь-заклёпка вставлялся в неостывший металл.</w:t>
      </w:r>
      <w:r>
        <w:rPr>
          <w:rFonts w:ascii="Times New Roman" w:hAnsi="Times New Roman" w:cs="Times New Roman"/>
          <w:sz w:val="28"/>
          <w:szCs w:val="28"/>
        </w:rPr>
        <w:t xml:space="preserve"> Торец основания, прилегающий к поясу, подработан инструментом аналогичным напильнику под углом в 30° к изнаночной стороне. Подработка проводилась грубо, риски, оставленные инструментом, не заглажены.</w:t>
      </w:r>
      <w:r w:rsidRPr="00A9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Сохранность основания хорошая, поверхность покрыта стабильной оксидной коркой. Под основанием сохранился фрагмент кожаного пояса, прикреплённый к основанию бронзовым штырём. Штырь-заклёпка сохранился хорошо, бронзовый квадрат крепления полностью минерализован. Кожа деформирована, пересушена и пропитана солями меди.</w:t>
      </w:r>
    </w:p>
    <w:p w:rsidR="002923A9" w:rsidRPr="00A94096" w:rsidRDefault="002923A9" w:rsidP="00064733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Бляшки.</w:t>
      </w:r>
    </w:p>
    <w:p w:rsidR="002923A9" w:rsidRDefault="002923A9" w:rsidP="00064733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96">
        <w:rPr>
          <w:rFonts w:ascii="Times New Roman" w:hAnsi="Times New Roman" w:cs="Times New Roman"/>
          <w:sz w:val="28"/>
          <w:szCs w:val="28"/>
        </w:rPr>
        <w:t>Бляшки располагались на поясе плотно, с небольшим отступлением от основания пряжки. Все 20 бляшек изготовлены по одинаковой технологии.</w:t>
      </w:r>
      <w:r>
        <w:rPr>
          <w:rFonts w:ascii="Times New Roman" w:hAnsi="Times New Roman" w:cs="Times New Roman"/>
          <w:sz w:val="28"/>
          <w:szCs w:val="28"/>
        </w:rPr>
        <w:t xml:space="preserve"> Длина бляшек 13,5 мм, ширина 4,5-5,5 мм, толщина 3,5 мм.</w:t>
      </w:r>
      <w:r w:rsidRPr="00A94096">
        <w:rPr>
          <w:rFonts w:ascii="Times New Roman" w:hAnsi="Times New Roman" w:cs="Times New Roman"/>
          <w:sz w:val="28"/>
          <w:szCs w:val="28"/>
        </w:rPr>
        <w:t xml:space="preserve"> Они </w:t>
      </w:r>
      <w:r w:rsidR="00BA4E33" w:rsidRPr="00BA4E33">
        <w:rPr>
          <w:rFonts w:ascii="Times New Roman" w:hAnsi="Times New Roman" w:cs="Times New Roman"/>
          <w:sz w:val="28"/>
          <w:szCs w:val="28"/>
        </w:rPr>
        <w:t>изготовлен</w:t>
      </w:r>
      <w:r w:rsidR="00BA4E33">
        <w:rPr>
          <w:rFonts w:ascii="Times New Roman" w:hAnsi="Times New Roman" w:cs="Times New Roman"/>
          <w:sz w:val="28"/>
          <w:szCs w:val="28"/>
        </w:rPr>
        <w:t>ы</w:t>
      </w:r>
      <w:r w:rsidR="00BA4E33" w:rsidRPr="00BA4E33">
        <w:rPr>
          <w:rFonts w:ascii="Times New Roman" w:hAnsi="Times New Roman" w:cs="Times New Roman"/>
          <w:sz w:val="28"/>
          <w:szCs w:val="28"/>
        </w:rPr>
        <w:t xml:space="preserve"> методом литья</w:t>
      </w:r>
      <w:r w:rsidRPr="00A94096">
        <w:rPr>
          <w:rFonts w:ascii="Times New Roman" w:hAnsi="Times New Roman" w:cs="Times New Roman"/>
          <w:sz w:val="28"/>
          <w:szCs w:val="28"/>
        </w:rPr>
        <w:t xml:space="preserve"> открытую форму, штыри-заклёпки вставлены в неостывший металл. Бляшки имеют слабо выраженную </w:t>
      </w:r>
      <w:r w:rsidRPr="00A940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4096">
        <w:rPr>
          <w:rFonts w:ascii="Times New Roman" w:hAnsi="Times New Roman" w:cs="Times New Roman"/>
          <w:sz w:val="28"/>
          <w:szCs w:val="28"/>
        </w:rPr>
        <w:t xml:space="preserve"> образную форму. Лицевая сторона и боковины разделены на три части пропилами. На боковинах и торцах имеются следы доработки инструментом аналогичным напильнику.</w:t>
      </w:r>
      <w:r w:rsidRPr="003A058E"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A058E">
        <w:rPr>
          <w:rFonts w:ascii="Times New Roman" w:hAnsi="Times New Roman" w:cs="Times New Roman"/>
          <w:sz w:val="28"/>
          <w:szCs w:val="28"/>
        </w:rPr>
        <w:t xml:space="preserve">работка проводилась грубо, риски, оставленные инструментом, не заглажены. </w:t>
      </w:r>
      <w:r w:rsidRPr="00A9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 сохранность бляшек хорошая, но на поверхности некоторых имеются очаги активной коррозии. Сохранность штырей хорошая. Квадраты крепления полностью минерализованы, некоторые раскрошены, некоторые сломаны. Под 15 бляшками сохранились фрагменты кожаного пояса.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 две бляшки соединены фрагментом кожаного пояса длинной 12 мм.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8E">
        <w:rPr>
          <w:rFonts w:ascii="Times New Roman" w:hAnsi="Times New Roman" w:cs="Times New Roman"/>
          <w:sz w:val="28"/>
          <w:szCs w:val="28"/>
        </w:rPr>
        <w:t xml:space="preserve">Кожа </w:t>
      </w:r>
      <w:r>
        <w:rPr>
          <w:rFonts w:ascii="Times New Roman" w:hAnsi="Times New Roman" w:cs="Times New Roman"/>
          <w:sz w:val="28"/>
          <w:szCs w:val="28"/>
        </w:rPr>
        <w:t>деформирована, пересушена</w:t>
      </w:r>
      <w:r w:rsidRPr="003A058E">
        <w:rPr>
          <w:rFonts w:ascii="Times New Roman" w:hAnsi="Times New Roman" w:cs="Times New Roman"/>
          <w:sz w:val="28"/>
          <w:szCs w:val="28"/>
        </w:rPr>
        <w:t xml:space="preserve"> и пропитана солями меди.</w:t>
      </w:r>
    </w:p>
    <w:p w:rsidR="002923A9" w:rsidRDefault="00622479" w:rsidP="00064733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Наконечник</w:t>
      </w:r>
      <w:r w:rsidR="00BA4E33">
        <w:rPr>
          <w:rFonts w:ascii="Times New Roman" w:hAnsi="Times New Roman" w:cs="Times New Roman"/>
          <w:sz w:val="28"/>
          <w:szCs w:val="28"/>
        </w:rPr>
        <w:t xml:space="preserve"> пояса</w:t>
      </w:r>
      <w:r w:rsidR="002923A9">
        <w:rPr>
          <w:rFonts w:ascii="Times New Roman" w:hAnsi="Times New Roman" w:cs="Times New Roman"/>
          <w:sz w:val="28"/>
          <w:szCs w:val="28"/>
        </w:rPr>
        <w:t>.</w:t>
      </w:r>
    </w:p>
    <w:p w:rsidR="002923A9" w:rsidRPr="00A94096" w:rsidRDefault="00622479" w:rsidP="00064733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Наконечник</w:t>
      </w:r>
      <w:r w:rsidR="00BA4E33">
        <w:rPr>
          <w:rFonts w:ascii="Times New Roman" w:hAnsi="Times New Roman" w:cs="Times New Roman"/>
          <w:sz w:val="28"/>
          <w:szCs w:val="28"/>
        </w:rPr>
        <w:t xml:space="preserve"> пояса изготовлен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 по аналогичной технологии.</w:t>
      </w:r>
      <w:r w:rsidR="002923A9">
        <w:rPr>
          <w:rFonts w:ascii="Times New Roman" w:hAnsi="Times New Roman" w:cs="Times New Roman"/>
          <w:sz w:val="28"/>
          <w:szCs w:val="28"/>
        </w:rPr>
        <w:t xml:space="preserve"> Длина </w:t>
      </w:r>
      <w:r w:rsidR="00BA4E3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аконечника</w:t>
      </w:r>
      <w:r w:rsidR="002923A9">
        <w:rPr>
          <w:rFonts w:ascii="Times New Roman" w:hAnsi="Times New Roman" w:cs="Times New Roman"/>
          <w:sz w:val="28"/>
          <w:szCs w:val="28"/>
        </w:rPr>
        <w:t xml:space="preserve"> 17-19,5 мм, ширина 12-13,5 мм, толщина 2,5 мм.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BA4E33">
        <w:rPr>
          <w:rFonts w:ascii="Times New Roman" w:hAnsi="Times New Roman" w:cs="Times New Roman"/>
          <w:sz w:val="28"/>
          <w:szCs w:val="28"/>
        </w:rPr>
        <w:t>изготовлен</w:t>
      </w:r>
      <w:r w:rsidR="00BA4E33" w:rsidRPr="00BA4E33">
        <w:rPr>
          <w:rFonts w:ascii="Times New Roman" w:hAnsi="Times New Roman" w:cs="Times New Roman"/>
          <w:sz w:val="28"/>
          <w:szCs w:val="28"/>
        </w:rPr>
        <w:t xml:space="preserve"> методом литья 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открытую форму, штырь-заклёпка вставлен в неостывший металл. Край </w:t>
      </w:r>
      <w:r>
        <w:rPr>
          <w:rFonts w:ascii="Times New Roman" w:hAnsi="Times New Roman" w:cs="Times New Roman"/>
          <w:sz w:val="28"/>
          <w:szCs w:val="28"/>
        </w:rPr>
        <w:t>наконечника</w:t>
      </w:r>
      <w:r w:rsidR="002923A9" w:rsidRPr="00A94096">
        <w:rPr>
          <w:rFonts w:ascii="Times New Roman" w:hAnsi="Times New Roman" w:cs="Times New Roman"/>
          <w:sz w:val="28"/>
          <w:szCs w:val="28"/>
        </w:rPr>
        <w:t>, прилегающий к ремню, спилен</w:t>
      </w:r>
      <w:r w:rsidR="002923A9" w:rsidRPr="00771F6C">
        <w:t xml:space="preserve"> </w:t>
      </w:r>
      <w:r w:rsidR="002923A9" w:rsidRPr="00771F6C">
        <w:rPr>
          <w:rFonts w:ascii="Times New Roman" w:hAnsi="Times New Roman" w:cs="Times New Roman"/>
          <w:sz w:val="28"/>
          <w:szCs w:val="28"/>
        </w:rPr>
        <w:t>инструментом аналогичным напильнику</w:t>
      </w:r>
      <w:r w:rsidR="002923A9">
        <w:rPr>
          <w:rFonts w:ascii="Times New Roman" w:hAnsi="Times New Roman" w:cs="Times New Roman"/>
          <w:sz w:val="28"/>
          <w:szCs w:val="28"/>
        </w:rPr>
        <w:t xml:space="preserve"> под углом в 45° к изнаночной стороне</w:t>
      </w:r>
      <w:r w:rsidR="002923A9" w:rsidRPr="00A94096">
        <w:rPr>
          <w:rFonts w:ascii="Times New Roman" w:hAnsi="Times New Roman" w:cs="Times New Roman"/>
          <w:sz w:val="28"/>
          <w:szCs w:val="28"/>
        </w:rPr>
        <w:t>.</w:t>
      </w:r>
      <w:r w:rsidR="002923A9">
        <w:rPr>
          <w:rFonts w:ascii="Times New Roman" w:hAnsi="Times New Roman" w:cs="Times New Roman"/>
          <w:sz w:val="28"/>
          <w:szCs w:val="28"/>
        </w:rPr>
        <w:t xml:space="preserve"> Спил закругляется от краёв к центру.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 На месте спила отчётливо видны риски, на изнаночной стороне остался загиб.</w:t>
      </w:r>
      <w:r w:rsidR="002923A9" w:rsidRPr="003A058E">
        <w:t xml:space="preserve"> </w:t>
      </w:r>
      <w:r w:rsidR="002923A9">
        <w:rPr>
          <w:rFonts w:ascii="Times New Roman" w:hAnsi="Times New Roman" w:cs="Times New Roman"/>
          <w:sz w:val="28"/>
          <w:szCs w:val="28"/>
        </w:rPr>
        <w:t>Спил</w:t>
      </w:r>
      <w:r w:rsidR="002923A9" w:rsidRPr="003A058E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2923A9">
        <w:rPr>
          <w:rFonts w:ascii="Times New Roman" w:hAnsi="Times New Roman" w:cs="Times New Roman"/>
          <w:sz w:val="28"/>
          <w:szCs w:val="28"/>
        </w:rPr>
        <w:t>ся</w:t>
      </w:r>
      <w:r w:rsidR="002923A9" w:rsidRPr="003A058E">
        <w:rPr>
          <w:rFonts w:ascii="Times New Roman" w:hAnsi="Times New Roman" w:cs="Times New Roman"/>
          <w:sz w:val="28"/>
          <w:szCs w:val="28"/>
        </w:rPr>
        <w:t xml:space="preserve"> грубо, риски, оставленные инструментом, не заглажены.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 Фигурная отливка </w:t>
      </w:r>
      <w:r w:rsidR="00BA4E33">
        <w:rPr>
          <w:rFonts w:ascii="Times New Roman" w:hAnsi="Times New Roman" w:cs="Times New Roman"/>
          <w:sz w:val="28"/>
          <w:szCs w:val="28"/>
        </w:rPr>
        <w:t>наконечника</w:t>
      </w:r>
      <w:r w:rsidR="002923A9" w:rsidRPr="00A94096">
        <w:rPr>
          <w:rFonts w:ascii="Times New Roman" w:hAnsi="Times New Roman" w:cs="Times New Roman"/>
          <w:sz w:val="28"/>
          <w:szCs w:val="28"/>
        </w:rPr>
        <w:t xml:space="preserve"> напоминает колос.</w:t>
      </w:r>
      <w:r w:rsidR="002923A9">
        <w:rPr>
          <w:rFonts w:ascii="Times New Roman" w:hAnsi="Times New Roman" w:cs="Times New Roman"/>
          <w:sz w:val="28"/>
          <w:szCs w:val="28"/>
        </w:rPr>
        <w:t xml:space="preserve"> Сохранность </w:t>
      </w:r>
      <w:r>
        <w:rPr>
          <w:rFonts w:ascii="Times New Roman" w:hAnsi="Times New Roman" w:cs="Times New Roman"/>
          <w:sz w:val="28"/>
          <w:szCs w:val="28"/>
        </w:rPr>
        <w:t>наконечника</w:t>
      </w:r>
      <w:r w:rsidR="00BA4E33">
        <w:rPr>
          <w:rFonts w:ascii="Times New Roman" w:hAnsi="Times New Roman" w:cs="Times New Roman"/>
          <w:sz w:val="28"/>
          <w:szCs w:val="28"/>
        </w:rPr>
        <w:t xml:space="preserve"> пояса</w:t>
      </w:r>
      <w:r w:rsidR="002923A9">
        <w:rPr>
          <w:rFonts w:ascii="Times New Roman" w:hAnsi="Times New Roman" w:cs="Times New Roman"/>
          <w:sz w:val="28"/>
          <w:szCs w:val="28"/>
        </w:rPr>
        <w:t xml:space="preserve"> </w:t>
      </w:r>
      <w:r w:rsidR="00BA4E33">
        <w:rPr>
          <w:rFonts w:ascii="Times New Roman" w:hAnsi="Times New Roman" w:cs="Times New Roman"/>
          <w:sz w:val="28"/>
          <w:szCs w:val="28"/>
        </w:rPr>
        <w:t>и</w:t>
      </w:r>
      <w:r w:rsidR="002923A9">
        <w:rPr>
          <w:rFonts w:ascii="Times New Roman" w:hAnsi="Times New Roman" w:cs="Times New Roman"/>
          <w:sz w:val="28"/>
          <w:szCs w:val="28"/>
        </w:rPr>
        <w:t xml:space="preserve"> штыря хорошая. Квадрат крепления полностью минерализован и частично разрушен.</w:t>
      </w:r>
    </w:p>
    <w:p w:rsidR="002923A9" w:rsidRPr="00A94096" w:rsidRDefault="002923A9" w:rsidP="00064733">
      <w:pPr>
        <w:spacing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96">
        <w:rPr>
          <w:rFonts w:ascii="Times New Roman" w:hAnsi="Times New Roman" w:cs="Times New Roman"/>
          <w:sz w:val="28"/>
          <w:szCs w:val="28"/>
        </w:rPr>
        <w:t>По сохранившемуся фрагменту, ширина пояса была около 11-15 мм, толщина  около 3 мм. Длину пояса установить невозможно в связи с утратой большей части кожаного основания. По расположению сохранившихся частей можно предположить, что пояс был сложен втрое.</w:t>
      </w:r>
      <w:r>
        <w:rPr>
          <w:rFonts w:ascii="Times New Roman" w:hAnsi="Times New Roman" w:cs="Times New Roman"/>
          <w:sz w:val="28"/>
          <w:szCs w:val="28"/>
        </w:rPr>
        <w:t xml:space="preserve"> Так как ширина </w:t>
      </w:r>
      <w:r w:rsidR="00622479">
        <w:rPr>
          <w:rFonts w:ascii="Times New Roman" w:hAnsi="Times New Roman" w:cs="Times New Roman"/>
          <w:sz w:val="28"/>
          <w:szCs w:val="28"/>
        </w:rPr>
        <w:t>наконечника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 сохранившегося фрагмента кожи одинаковы, можно предположить, что кожа</w:t>
      </w:r>
      <w:r w:rsidR="00622479">
        <w:rPr>
          <w:rFonts w:ascii="Times New Roman" w:hAnsi="Times New Roman" w:cs="Times New Roman"/>
          <w:sz w:val="28"/>
          <w:szCs w:val="28"/>
        </w:rPr>
        <w:t xml:space="preserve"> пояса</w:t>
      </w:r>
      <w:r>
        <w:rPr>
          <w:rFonts w:ascii="Times New Roman" w:hAnsi="Times New Roman" w:cs="Times New Roman"/>
          <w:sz w:val="28"/>
          <w:szCs w:val="28"/>
        </w:rPr>
        <w:t xml:space="preserve"> была подрезана под </w:t>
      </w:r>
      <w:r w:rsidR="00622479">
        <w:rPr>
          <w:rFonts w:ascii="Times New Roman" w:hAnsi="Times New Roman" w:cs="Times New Roman"/>
          <w:sz w:val="28"/>
          <w:szCs w:val="28"/>
        </w:rPr>
        <w:t>наконечник</w:t>
      </w:r>
      <w:r>
        <w:rPr>
          <w:rFonts w:ascii="Times New Roman" w:hAnsi="Times New Roman" w:cs="Times New Roman"/>
          <w:sz w:val="28"/>
          <w:szCs w:val="28"/>
        </w:rPr>
        <w:t xml:space="preserve"> или загнута по краям. Возможно, лицевые стороны украшений пояса полировались.</w:t>
      </w:r>
    </w:p>
    <w:p w:rsidR="002923A9" w:rsidRPr="00A94096" w:rsidRDefault="002923A9" w:rsidP="00064733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A94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096">
        <w:rPr>
          <w:rFonts w:ascii="Times New Roman" w:hAnsi="Times New Roman" w:cs="Times New Roman"/>
          <w:sz w:val="28"/>
          <w:szCs w:val="28"/>
        </w:rPr>
        <w:t>Бляшки, подобные обнаруженным, имеют достаточно большой ареал бытования.</w:t>
      </w:r>
      <w:proofErr w:type="gramEnd"/>
      <w:r w:rsidRPr="00A94096">
        <w:rPr>
          <w:rFonts w:ascii="Times New Roman" w:hAnsi="Times New Roman" w:cs="Times New Roman"/>
          <w:sz w:val="28"/>
          <w:szCs w:val="28"/>
        </w:rPr>
        <w:t xml:space="preserve"> С некоторыми отличиями они присутствуют на памятниках </w:t>
      </w:r>
      <w:proofErr w:type="spellStart"/>
      <w:r w:rsidRPr="00A94096">
        <w:rPr>
          <w:rFonts w:ascii="Times New Roman" w:hAnsi="Times New Roman" w:cs="Times New Roman"/>
          <w:sz w:val="28"/>
          <w:szCs w:val="28"/>
        </w:rPr>
        <w:t>реклинской</w:t>
      </w:r>
      <w:proofErr w:type="spellEnd"/>
      <w:r w:rsidRPr="00A94096">
        <w:rPr>
          <w:rFonts w:ascii="Times New Roman" w:hAnsi="Times New Roman" w:cs="Times New Roman"/>
          <w:sz w:val="28"/>
          <w:szCs w:val="28"/>
        </w:rPr>
        <w:t xml:space="preserve"> культуры, датированных концом </w:t>
      </w:r>
      <w:r w:rsidRPr="00A9409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4096">
        <w:rPr>
          <w:rFonts w:ascii="Times New Roman" w:hAnsi="Times New Roman" w:cs="Times New Roman"/>
          <w:sz w:val="28"/>
          <w:szCs w:val="28"/>
        </w:rPr>
        <w:t>-</w:t>
      </w:r>
      <w:r w:rsidRPr="00A9409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94096">
        <w:rPr>
          <w:rFonts w:ascii="Times New Roman" w:hAnsi="Times New Roman" w:cs="Times New Roman"/>
          <w:sz w:val="28"/>
          <w:szCs w:val="28"/>
        </w:rPr>
        <w:t xml:space="preserve"> веко</w:t>
      </w:r>
      <w:proofErr w:type="gramStart"/>
      <w:r w:rsidRPr="00A94096">
        <w:rPr>
          <w:rFonts w:ascii="Times New Roman" w:hAnsi="Times New Roman" w:cs="Times New Roman"/>
          <w:sz w:val="28"/>
          <w:szCs w:val="28"/>
        </w:rPr>
        <w:t>м</w:t>
      </w:r>
      <w:r w:rsidRPr="00C54AAD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D47988">
        <w:rPr>
          <w:rFonts w:ascii="Times New Roman" w:hAnsi="Times New Roman" w:cs="Times New Roman"/>
          <w:sz w:val="28"/>
          <w:szCs w:val="28"/>
        </w:rPr>
        <w:t xml:space="preserve">Археология СССР, 1987: </w:t>
      </w:r>
      <w:r>
        <w:rPr>
          <w:rFonts w:ascii="Times New Roman" w:hAnsi="Times New Roman" w:cs="Times New Roman"/>
          <w:sz w:val="28"/>
          <w:szCs w:val="28"/>
        </w:rPr>
        <w:t>347</w:t>
      </w:r>
      <w:r w:rsidRPr="00C54AAD">
        <w:rPr>
          <w:rFonts w:ascii="Times New Roman" w:hAnsi="Times New Roman" w:cs="Times New Roman"/>
          <w:sz w:val="28"/>
          <w:szCs w:val="28"/>
        </w:rPr>
        <w:t>]</w:t>
      </w:r>
      <w:r w:rsidRPr="00A94096">
        <w:rPr>
          <w:rFonts w:ascii="Times New Roman" w:hAnsi="Times New Roman" w:cs="Times New Roman"/>
          <w:sz w:val="28"/>
          <w:szCs w:val="28"/>
        </w:rPr>
        <w:t xml:space="preserve">, могильниках </w:t>
      </w:r>
      <w:proofErr w:type="spellStart"/>
      <w:r w:rsidRPr="00A94096">
        <w:rPr>
          <w:rFonts w:ascii="Times New Roman" w:hAnsi="Times New Roman" w:cs="Times New Roman"/>
          <w:sz w:val="28"/>
          <w:szCs w:val="28"/>
        </w:rPr>
        <w:t>ломоватовской</w:t>
      </w:r>
      <w:proofErr w:type="spellEnd"/>
      <w:r w:rsidRPr="00A9409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07B24">
        <w:rPr>
          <w:rFonts w:ascii="Times New Roman" w:hAnsi="Times New Roman" w:cs="Times New Roman"/>
          <w:sz w:val="28"/>
          <w:szCs w:val="28"/>
        </w:rPr>
        <w:t>[</w:t>
      </w:r>
      <w:r w:rsidRPr="005118C9">
        <w:rPr>
          <w:rFonts w:ascii="Times New Roman" w:hAnsi="Times New Roman" w:cs="Times New Roman"/>
          <w:sz w:val="28"/>
          <w:szCs w:val="28"/>
        </w:rPr>
        <w:t xml:space="preserve">Голдина, 1985: </w:t>
      </w:r>
      <w:r>
        <w:rPr>
          <w:rFonts w:ascii="Times New Roman" w:hAnsi="Times New Roman" w:cs="Times New Roman"/>
          <w:sz w:val="28"/>
          <w:szCs w:val="28"/>
        </w:rPr>
        <w:t>219</w:t>
      </w:r>
      <w:r w:rsidRPr="00707B24">
        <w:rPr>
          <w:rFonts w:ascii="Times New Roman" w:hAnsi="Times New Roman" w:cs="Times New Roman"/>
          <w:sz w:val="28"/>
          <w:szCs w:val="28"/>
        </w:rPr>
        <w:t>]</w:t>
      </w:r>
      <w:r w:rsidRPr="00A94096">
        <w:rPr>
          <w:rFonts w:ascii="Times New Roman" w:hAnsi="Times New Roman" w:cs="Times New Roman"/>
          <w:sz w:val="28"/>
          <w:szCs w:val="28"/>
        </w:rPr>
        <w:t>, могильнике Красный Яр-</w:t>
      </w:r>
      <w:r w:rsidRPr="00A940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096">
        <w:rPr>
          <w:rFonts w:ascii="Times New Roman" w:hAnsi="Times New Roman" w:cs="Times New Roman"/>
          <w:sz w:val="28"/>
          <w:szCs w:val="28"/>
        </w:rPr>
        <w:t>верхнеобской</w:t>
      </w:r>
      <w:proofErr w:type="spellEnd"/>
      <w:r w:rsidRPr="00A9409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06473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Троицкая, Новиков, 1998: 55, 113</w:t>
      </w:r>
      <w:r w:rsidRPr="0006473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На памятнике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Саяно-Алтайского региона</w:t>
      </w:r>
      <w:r w:rsidRPr="009C7AF1">
        <w:rPr>
          <w:rFonts w:ascii="Times New Roman" w:hAnsi="Times New Roman" w:cs="Times New Roman"/>
          <w:sz w:val="28"/>
          <w:szCs w:val="28"/>
        </w:rPr>
        <w:t>[</w:t>
      </w:r>
      <w:r w:rsidRPr="008F4669">
        <w:rPr>
          <w:rFonts w:ascii="Times New Roman" w:hAnsi="Times New Roman" w:cs="Times New Roman"/>
          <w:sz w:val="28"/>
          <w:szCs w:val="28"/>
        </w:rPr>
        <w:t xml:space="preserve">Археология СССР, 1981: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9C7AF1">
        <w:rPr>
          <w:rFonts w:ascii="Times New Roman" w:hAnsi="Times New Roman" w:cs="Times New Roman"/>
          <w:sz w:val="28"/>
          <w:szCs w:val="28"/>
        </w:rPr>
        <w:t>]</w:t>
      </w:r>
      <w:r w:rsidRPr="00A94096">
        <w:rPr>
          <w:rFonts w:ascii="Times New Roman" w:hAnsi="Times New Roman" w:cs="Times New Roman"/>
          <w:sz w:val="28"/>
          <w:szCs w:val="28"/>
        </w:rPr>
        <w:t xml:space="preserve">. Бляшки, обнаруженные на памятнике </w:t>
      </w:r>
      <w:proofErr w:type="spellStart"/>
      <w:r w:rsidRPr="00A94096">
        <w:rPr>
          <w:rFonts w:ascii="Times New Roman" w:hAnsi="Times New Roman" w:cs="Times New Roman"/>
          <w:sz w:val="28"/>
          <w:szCs w:val="28"/>
        </w:rPr>
        <w:t>Черталы</w:t>
      </w:r>
      <w:proofErr w:type="spellEnd"/>
      <w:r w:rsidRPr="00A94096">
        <w:rPr>
          <w:rFonts w:ascii="Times New Roman" w:hAnsi="Times New Roman" w:cs="Times New Roman"/>
          <w:sz w:val="28"/>
          <w:szCs w:val="28"/>
        </w:rPr>
        <w:t xml:space="preserve"> </w:t>
      </w:r>
      <w:r w:rsidRPr="00A9409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4096">
        <w:rPr>
          <w:rFonts w:ascii="Times New Roman" w:hAnsi="Times New Roman" w:cs="Times New Roman"/>
          <w:sz w:val="28"/>
          <w:szCs w:val="28"/>
        </w:rPr>
        <w:t>, с</w:t>
      </w:r>
      <w:r w:rsidR="001B5A95">
        <w:rPr>
          <w:rFonts w:ascii="Times New Roman" w:hAnsi="Times New Roman" w:cs="Times New Roman"/>
          <w:sz w:val="28"/>
          <w:szCs w:val="28"/>
        </w:rPr>
        <w:t>хожи по форме  и имитируют трёх</w:t>
      </w:r>
      <w:r w:rsidRPr="00A94096">
        <w:rPr>
          <w:rFonts w:ascii="Times New Roman" w:hAnsi="Times New Roman" w:cs="Times New Roman"/>
          <w:sz w:val="28"/>
          <w:szCs w:val="28"/>
        </w:rPr>
        <w:t>частность, однако они выполнены более грубо, рисунок выпилен после отливки. Это может указывать на имитацию какого-то исходного изделия.</w:t>
      </w:r>
    </w:p>
    <w:p w:rsidR="002923A9" w:rsidRPr="00A94096" w:rsidRDefault="002923A9" w:rsidP="00064733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A94096">
        <w:rPr>
          <w:rFonts w:ascii="Times New Roman" w:hAnsi="Times New Roman" w:cs="Times New Roman"/>
          <w:sz w:val="28"/>
          <w:szCs w:val="28"/>
        </w:rPr>
        <w:t xml:space="preserve">Аналогов </w:t>
      </w:r>
      <w:r w:rsidR="00622479">
        <w:rPr>
          <w:rFonts w:ascii="Times New Roman" w:hAnsi="Times New Roman" w:cs="Times New Roman"/>
          <w:sz w:val="28"/>
          <w:szCs w:val="28"/>
        </w:rPr>
        <w:t>наконечника</w:t>
      </w:r>
      <w:r w:rsidR="00BA4E33">
        <w:rPr>
          <w:rFonts w:ascii="Times New Roman" w:hAnsi="Times New Roman" w:cs="Times New Roman"/>
          <w:sz w:val="28"/>
          <w:szCs w:val="28"/>
        </w:rPr>
        <w:t xml:space="preserve"> пояса</w:t>
      </w:r>
      <w:r w:rsidRPr="00A94096">
        <w:rPr>
          <w:rFonts w:ascii="Times New Roman" w:hAnsi="Times New Roman" w:cs="Times New Roman"/>
          <w:sz w:val="28"/>
          <w:szCs w:val="28"/>
        </w:rPr>
        <w:t xml:space="preserve"> найти не удалось, но </w:t>
      </w:r>
      <w:r w:rsidR="001B5A95">
        <w:rPr>
          <w:rFonts w:ascii="Times New Roman" w:hAnsi="Times New Roman" w:cs="Times New Roman"/>
          <w:sz w:val="28"/>
          <w:szCs w:val="28"/>
        </w:rPr>
        <w:t>он</w:t>
      </w:r>
      <w:r w:rsidR="00622479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Pr="00A94096">
        <w:rPr>
          <w:rFonts w:ascii="Times New Roman" w:hAnsi="Times New Roman" w:cs="Times New Roman"/>
          <w:sz w:val="28"/>
          <w:szCs w:val="28"/>
        </w:rPr>
        <w:t xml:space="preserve"> более качественно, чем бляшки, рисунок получен при помощи фигурной формы. Кроме того край </w:t>
      </w:r>
      <w:r w:rsidR="00622479">
        <w:rPr>
          <w:rFonts w:ascii="Times New Roman" w:hAnsi="Times New Roman" w:cs="Times New Roman"/>
          <w:sz w:val="28"/>
          <w:szCs w:val="28"/>
        </w:rPr>
        <w:t>наконе</w:t>
      </w:r>
      <w:r w:rsidR="00BA4E33">
        <w:rPr>
          <w:rFonts w:ascii="Times New Roman" w:hAnsi="Times New Roman" w:cs="Times New Roman"/>
          <w:sz w:val="28"/>
          <w:szCs w:val="28"/>
        </w:rPr>
        <w:t>ч</w:t>
      </w:r>
      <w:r w:rsidR="00622479">
        <w:rPr>
          <w:rFonts w:ascii="Times New Roman" w:hAnsi="Times New Roman" w:cs="Times New Roman"/>
          <w:sz w:val="28"/>
          <w:szCs w:val="28"/>
        </w:rPr>
        <w:t>ника</w:t>
      </w:r>
      <w:r w:rsidRPr="00A94096">
        <w:rPr>
          <w:rFonts w:ascii="Times New Roman" w:hAnsi="Times New Roman" w:cs="Times New Roman"/>
          <w:sz w:val="28"/>
          <w:szCs w:val="28"/>
        </w:rPr>
        <w:t xml:space="preserve"> подпилен. Возможно </w:t>
      </w:r>
      <w:r w:rsidR="00622479">
        <w:rPr>
          <w:rFonts w:ascii="Times New Roman" w:hAnsi="Times New Roman" w:cs="Times New Roman"/>
          <w:sz w:val="28"/>
          <w:szCs w:val="28"/>
        </w:rPr>
        <w:t>он</w:t>
      </w:r>
      <w:r w:rsidRPr="00A94096">
        <w:rPr>
          <w:rFonts w:ascii="Times New Roman" w:hAnsi="Times New Roman" w:cs="Times New Roman"/>
          <w:sz w:val="28"/>
          <w:szCs w:val="28"/>
        </w:rPr>
        <w:t xml:space="preserve"> изначально предназначал</w:t>
      </w:r>
      <w:r w:rsidR="00622479">
        <w:rPr>
          <w:rFonts w:ascii="Times New Roman" w:hAnsi="Times New Roman" w:cs="Times New Roman"/>
          <w:sz w:val="28"/>
          <w:szCs w:val="28"/>
        </w:rPr>
        <w:t>ся</w:t>
      </w:r>
      <w:r w:rsidRPr="00A94096">
        <w:rPr>
          <w:rFonts w:ascii="Times New Roman" w:hAnsi="Times New Roman" w:cs="Times New Roman"/>
          <w:sz w:val="28"/>
          <w:szCs w:val="28"/>
        </w:rPr>
        <w:t xml:space="preserve"> для другого пояса, но было переделан для найденного.</w:t>
      </w:r>
    </w:p>
    <w:p w:rsidR="002923A9" w:rsidRDefault="002923A9" w:rsidP="00064733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A94096">
        <w:rPr>
          <w:rFonts w:ascii="Times New Roman" w:hAnsi="Times New Roman" w:cs="Times New Roman"/>
          <w:sz w:val="28"/>
          <w:szCs w:val="28"/>
        </w:rPr>
        <w:t>Основа пряжки нетипична для Урала или Сибири по технологии изготовления. Подвижная пряжка крепилась к основанию при помощи тонкого стержня, проходящего через пряжку, основание, язычок, основание и снова пряжку. Ближайшие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технологические</w:t>
      </w:r>
      <w:r w:rsidRPr="00A94096">
        <w:rPr>
          <w:rFonts w:ascii="Times New Roman" w:hAnsi="Times New Roman" w:cs="Times New Roman"/>
          <w:sz w:val="28"/>
          <w:szCs w:val="28"/>
        </w:rPr>
        <w:t xml:space="preserve"> аналоги,</w:t>
      </w:r>
      <w:r>
        <w:rPr>
          <w:rFonts w:ascii="Times New Roman" w:hAnsi="Times New Roman" w:cs="Times New Roman"/>
          <w:sz w:val="28"/>
          <w:szCs w:val="28"/>
        </w:rPr>
        <w:t xml:space="preserve"> датируемые </w:t>
      </w:r>
      <w:r w:rsidRPr="009C7AF1">
        <w:rPr>
          <w:rFonts w:ascii="Times New Roman" w:hAnsi="Times New Roman" w:cs="Times New Roman"/>
          <w:sz w:val="28"/>
          <w:szCs w:val="28"/>
        </w:rPr>
        <w:t xml:space="preserve">VIII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7AF1">
        <w:rPr>
          <w:rFonts w:ascii="Times New Roman" w:hAnsi="Times New Roman" w:cs="Times New Roman"/>
          <w:sz w:val="28"/>
          <w:szCs w:val="28"/>
        </w:rPr>
        <w:t xml:space="preserve"> IX</w:t>
      </w:r>
      <w:r>
        <w:rPr>
          <w:rFonts w:ascii="Times New Roman" w:hAnsi="Times New Roman" w:cs="Times New Roman"/>
          <w:sz w:val="28"/>
          <w:szCs w:val="28"/>
        </w:rPr>
        <w:t xml:space="preserve"> вв.,</w:t>
      </w:r>
      <w:r w:rsidRPr="00A94096">
        <w:rPr>
          <w:rFonts w:ascii="Times New Roman" w:hAnsi="Times New Roman" w:cs="Times New Roman"/>
          <w:sz w:val="28"/>
          <w:szCs w:val="28"/>
        </w:rPr>
        <w:t xml:space="preserve"> удалось найти </w:t>
      </w:r>
      <w:r w:rsidR="001B5A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096">
        <w:rPr>
          <w:rFonts w:ascii="Times New Roman" w:hAnsi="Times New Roman" w:cs="Times New Roman"/>
          <w:sz w:val="28"/>
          <w:szCs w:val="28"/>
        </w:rPr>
        <w:t>Прибалти</w:t>
      </w:r>
      <w:r>
        <w:rPr>
          <w:rFonts w:ascii="Times New Roman" w:hAnsi="Times New Roman" w:cs="Times New Roman"/>
          <w:sz w:val="28"/>
          <w:szCs w:val="28"/>
        </w:rPr>
        <w:t xml:space="preserve">йских </w:t>
      </w:r>
      <w:r w:rsidR="001B5A95">
        <w:rPr>
          <w:rFonts w:ascii="Times New Roman" w:hAnsi="Times New Roman" w:cs="Times New Roman"/>
          <w:sz w:val="28"/>
          <w:szCs w:val="28"/>
        </w:rPr>
        <w:t>материалах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AAD">
        <w:rPr>
          <w:rFonts w:ascii="Times New Roman" w:hAnsi="Times New Roman" w:cs="Times New Roman"/>
          <w:sz w:val="28"/>
          <w:szCs w:val="28"/>
        </w:rPr>
        <w:t>[</w:t>
      </w:r>
      <w:r w:rsidRPr="00D47988">
        <w:rPr>
          <w:rFonts w:ascii="Times New Roman" w:hAnsi="Times New Roman" w:cs="Times New Roman"/>
          <w:sz w:val="28"/>
          <w:szCs w:val="28"/>
        </w:rPr>
        <w:t>Археология СССР</w:t>
      </w:r>
      <w:r>
        <w:rPr>
          <w:rFonts w:ascii="Times New Roman" w:hAnsi="Times New Roman" w:cs="Times New Roman"/>
          <w:sz w:val="28"/>
          <w:szCs w:val="28"/>
        </w:rPr>
        <w:t>, 1987:</w:t>
      </w:r>
      <w:r w:rsidRPr="00D47988">
        <w:rPr>
          <w:rFonts w:ascii="Times New Roman" w:hAnsi="Times New Roman" w:cs="Times New Roman"/>
          <w:sz w:val="28"/>
          <w:szCs w:val="28"/>
        </w:rPr>
        <w:t xml:space="preserve"> </w:t>
      </w:r>
      <w:r w:rsidRPr="00C54AAD">
        <w:rPr>
          <w:rFonts w:ascii="Times New Roman" w:hAnsi="Times New Roman" w:cs="Times New Roman"/>
          <w:sz w:val="28"/>
          <w:szCs w:val="28"/>
        </w:rPr>
        <w:t>439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4AAD">
        <w:rPr>
          <w:rFonts w:ascii="Times New Roman" w:hAnsi="Times New Roman" w:cs="Times New Roman"/>
          <w:sz w:val="28"/>
          <w:szCs w:val="28"/>
        </w:rPr>
        <w:t>447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4AAD">
        <w:rPr>
          <w:rFonts w:ascii="Times New Roman" w:hAnsi="Times New Roman" w:cs="Times New Roman"/>
          <w:sz w:val="28"/>
          <w:szCs w:val="28"/>
        </w:rPr>
        <w:t>451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4AAD">
        <w:rPr>
          <w:rFonts w:ascii="Times New Roman" w:hAnsi="Times New Roman" w:cs="Times New Roman"/>
          <w:sz w:val="28"/>
          <w:szCs w:val="28"/>
        </w:rPr>
        <w:t>453]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B5A95">
        <w:rPr>
          <w:rFonts w:ascii="Times New Roman" w:hAnsi="Times New Roman" w:cs="Times New Roman"/>
          <w:sz w:val="28"/>
          <w:szCs w:val="28"/>
        </w:rPr>
        <w:t xml:space="preserve"> материалах</w:t>
      </w:r>
      <w:r>
        <w:rPr>
          <w:rFonts w:ascii="Times New Roman" w:hAnsi="Times New Roman" w:cs="Times New Roman"/>
          <w:sz w:val="28"/>
          <w:szCs w:val="28"/>
        </w:rPr>
        <w:t xml:space="preserve"> Северно</w:t>
      </w:r>
      <w:r w:rsidR="001B5A9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Кавказ</w:t>
      </w:r>
      <w:r w:rsidR="001B5A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AF1">
        <w:rPr>
          <w:rFonts w:ascii="Times New Roman" w:hAnsi="Times New Roman" w:cs="Times New Roman"/>
          <w:sz w:val="28"/>
          <w:szCs w:val="28"/>
        </w:rPr>
        <w:t>[</w:t>
      </w:r>
      <w:r w:rsidRPr="008F4669">
        <w:rPr>
          <w:rFonts w:ascii="Times New Roman" w:hAnsi="Times New Roman" w:cs="Times New Roman"/>
          <w:sz w:val="28"/>
          <w:szCs w:val="28"/>
        </w:rPr>
        <w:t>Археология СССР</w:t>
      </w:r>
      <w:r>
        <w:rPr>
          <w:rFonts w:ascii="Times New Roman" w:hAnsi="Times New Roman" w:cs="Times New Roman"/>
          <w:sz w:val="28"/>
          <w:szCs w:val="28"/>
        </w:rPr>
        <w:t>, 1981:</w:t>
      </w:r>
      <w:r w:rsidRPr="008F4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96, 176</w:t>
      </w:r>
      <w:r w:rsidRPr="009C7AF1">
        <w:rPr>
          <w:rFonts w:ascii="Times New Roman" w:hAnsi="Times New Roman" w:cs="Times New Roman"/>
          <w:sz w:val="28"/>
          <w:szCs w:val="28"/>
        </w:rPr>
        <w:t>]</w:t>
      </w:r>
      <w:r w:rsidRPr="00A940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Кроме того пряжки, выполненные по схожей технологии обнаружены в </w:t>
      </w:r>
      <w:proofErr w:type="spellStart"/>
      <w:r w:rsidR="001B5A95">
        <w:rPr>
          <w:rFonts w:ascii="Times New Roman" w:hAnsi="Times New Roman" w:cs="Times New Roman"/>
          <w:sz w:val="28"/>
          <w:szCs w:val="28"/>
        </w:rPr>
        <w:t>Приуралье</w:t>
      </w:r>
      <w:proofErr w:type="spellEnd"/>
      <w:r w:rsidR="001B5A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Урынск</w:t>
      </w:r>
      <w:r w:rsidR="001B5A95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</w:t>
      </w:r>
      <w:r w:rsidR="001B5A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2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Голдина, 1985: 118, 261</w:t>
      </w:r>
      <w:r w:rsidRPr="00707B24">
        <w:rPr>
          <w:rFonts w:ascii="Times New Roman" w:hAnsi="Times New Roman" w:cs="Times New Roman"/>
          <w:sz w:val="28"/>
          <w:szCs w:val="28"/>
        </w:rPr>
        <w:t>]</w:t>
      </w:r>
      <w:r w:rsidR="001B5A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Пряжки, выполненные по схожей технологии известны в</w:t>
      </w:r>
      <w:r w:rsidR="001B5A9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Сибири, но относятся они к более поздним культурам. Кроме того основания</w:t>
      </w:r>
      <w:r w:rsidR="001B5A95">
        <w:rPr>
          <w:rFonts w:ascii="Times New Roman" w:hAnsi="Times New Roman" w:cs="Times New Roman"/>
          <w:sz w:val="28"/>
          <w:szCs w:val="28"/>
        </w:rPr>
        <w:t xml:space="preserve"> Сибирских</w:t>
      </w:r>
      <w:r>
        <w:rPr>
          <w:rFonts w:ascii="Times New Roman" w:hAnsi="Times New Roman" w:cs="Times New Roman"/>
          <w:sz w:val="28"/>
          <w:szCs w:val="28"/>
        </w:rPr>
        <w:t xml:space="preserve"> пряжек отлиты ажурно, а стержень крепления</w:t>
      </w:r>
      <w:r w:rsidR="00C7246B">
        <w:rPr>
          <w:rFonts w:ascii="Times New Roman" w:hAnsi="Times New Roman" w:cs="Times New Roman"/>
          <w:sz w:val="28"/>
          <w:szCs w:val="28"/>
        </w:rPr>
        <w:t xml:space="preserve"> к основе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выполнен из железа.</w:t>
      </w:r>
    </w:p>
    <w:p w:rsidR="002923A9" w:rsidRDefault="002923A9" w:rsidP="00064733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пояс датируется нами не ранее </w:t>
      </w:r>
      <w:r w:rsidRPr="00A94096">
        <w:rPr>
          <w:rFonts w:ascii="Times New Roman" w:hAnsi="Times New Roman" w:cs="Times New Roman"/>
          <w:sz w:val="28"/>
          <w:szCs w:val="28"/>
        </w:rPr>
        <w:t>конц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4096">
        <w:rPr>
          <w:rFonts w:ascii="Times New Roman" w:hAnsi="Times New Roman" w:cs="Times New Roman"/>
          <w:sz w:val="28"/>
          <w:szCs w:val="28"/>
        </w:rPr>
        <w:t xml:space="preserve"> </w:t>
      </w:r>
      <w:r w:rsidRPr="00A9409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4096">
        <w:rPr>
          <w:rFonts w:ascii="Times New Roman" w:hAnsi="Times New Roman" w:cs="Times New Roman"/>
          <w:sz w:val="28"/>
          <w:szCs w:val="28"/>
        </w:rPr>
        <w:t>-</w:t>
      </w:r>
      <w:r w:rsidRPr="00A9409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94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096">
        <w:rPr>
          <w:rFonts w:ascii="Times New Roman" w:hAnsi="Times New Roman" w:cs="Times New Roman"/>
          <w:sz w:val="28"/>
          <w:szCs w:val="28"/>
        </w:rPr>
        <w:t>веком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подтверждается датировкой шумящей подвески</w:t>
      </w:r>
      <w:r w:rsidRPr="00CB0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конских голов, почти точная копия которой опубликована в результатах раскопок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могильника. Подвеска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могильника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сухоложской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Приуралье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бассейн реки Сылва,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-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века) и классифицирована как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(шумящие), отдел А (коньковые), тип 8 </w:t>
      </w:r>
      <w:r w:rsidRPr="000A3F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Голдина,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Водолаго</w:t>
      </w:r>
      <w:proofErr w:type="spellEnd"/>
      <w:r>
        <w:rPr>
          <w:rFonts w:ascii="Times New Roman" w:hAnsi="Times New Roman" w:cs="Times New Roman"/>
          <w:sz w:val="28"/>
          <w:szCs w:val="28"/>
        </w:rPr>
        <w:t>, 1990: 83,133, 166</w:t>
      </w:r>
      <w:r w:rsidRPr="000A3F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 Подвеска из кургана №5</w:t>
      </w:r>
      <w:r w:rsidR="001B5A95">
        <w:rPr>
          <w:rFonts w:ascii="Times New Roman" w:hAnsi="Times New Roman" w:cs="Times New Roman"/>
          <w:sz w:val="28"/>
          <w:szCs w:val="28"/>
        </w:rPr>
        <w:t xml:space="preserve"> могильника </w:t>
      </w:r>
      <w:proofErr w:type="spellStart"/>
      <w:r w:rsidR="001B5A95">
        <w:rPr>
          <w:rFonts w:ascii="Times New Roman" w:hAnsi="Times New Roman" w:cs="Times New Roman"/>
          <w:sz w:val="28"/>
          <w:szCs w:val="28"/>
        </w:rPr>
        <w:t>Черталы</w:t>
      </w:r>
      <w:proofErr w:type="spellEnd"/>
      <w:r w:rsidR="001B5A95">
        <w:rPr>
          <w:rFonts w:ascii="Times New Roman" w:hAnsi="Times New Roman" w:cs="Times New Roman"/>
          <w:sz w:val="28"/>
          <w:szCs w:val="28"/>
        </w:rPr>
        <w:t xml:space="preserve"> </w:t>
      </w:r>
      <w:r w:rsidR="001B5A95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является почти точной копией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подвески. Немного отличаются пропорции голов и высота отверстия крепления.</w:t>
      </w:r>
    </w:p>
    <w:p w:rsidR="002923A9" w:rsidRDefault="002923A9" w:rsidP="00064733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Полученные в результате исследования материалы позволяют точнее проследить межкультурные и межэтнические связи культур Омского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с ближними соседями, но и с культурами, находящимися на довольно большом расстоянии.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7246B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провести количественный и качественный анализ бронзы методами </w:t>
      </w:r>
      <w:r w:rsidRPr="00F64E2A">
        <w:rPr>
          <w:rFonts w:ascii="Times New Roman" w:hAnsi="Times New Roman" w:cs="Times New Roman"/>
          <w:sz w:val="28"/>
          <w:szCs w:val="28"/>
        </w:rPr>
        <w:t xml:space="preserve">рентгеновской </w:t>
      </w:r>
      <w:r w:rsidRPr="00F64E2A">
        <w:rPr>
          <w:rFonts w:ascii="Times New Roman" w:hAnsi="Times New Roman" w:cs="Times New Roman"/>
          <w:sz w:val="28"/>
          <w:szCs w:val="28"/>
        </w:rPr>
        <w:lastRenderedPageBreak/>
        <w:t>флуоресцентной спектроскопии и рентгенофазового анализа</w:t>
      </w:r>
      <w:r w:rsidR="001B5A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даст химический состав</w:t>
      </w:r>
      <w:r w:rsidR="001B5A95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 xml:space="preserve"> и процентное содержание компонентов. В дальнейшем эта информация позволит проследить места добычи сырья и производства сплава. Кроме того разрабатывается комплекс консервационных и реставрационных мероприятий, направленных на сохранение данного комплекса предметов.</w:t>
      </w:r>
    </w:p>
    <w:p w:rsidR="002923A9" w:rsidRDefault="002923A9" w:rsidP="00C7246B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Археология СССР, Степи Евразии в эпоху средневековья. – М.: Изд-во Наука, 1981. – 300 с.</w:t>
      </w:r>
    </w:p>
    <w:p w:rsidR="002923A9" w:rsidRDefault="002923A9" w:rsidP="00C7246B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Археология СССР, Финно-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эпоху средневековья.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4AAD">
        <w:t xml:space="preserve"> </w:t>
      </w:r>
      <w:r w:rsidRPr="00C54AAD">
        <w:rPr>
          <w:rFonts w:ascii="Times New Roman" w:hAnsi="Times New Roman" w:cs="Times New Roman"/>
          <w:sz w:val="28"/>
          <w:szCs w:val="28"/>
        </w:rPr>
        <w:t>Изд-во Наука,</w:t>
      </w:r>
      <w:r>
        <w:rPr>
          <w:rFonts w:ascii="Times New Roman" w:hAnsi="Times New Roman" w:cs="Times New Roman"/>
          <w:sz w:val="28"/>
          <w:szCs w:val="28"/>
        </w:rPr>
        <w:t xml:space="preserve"> 1987. – 509 с.</w:t>
      </w:r>
    </w:p>
    <w:p w:rsidR="002923A9" w:rsidRDefault="002923A9" w:rsidP="00C7246B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Голдина Р.</w:t>
      </w:r>
      <w:r w:rsidRPr="00707B2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07B24">
        <w:rPr>
          <w:rFonts w:ascii="Times New Roman" w:hAnsi="Times New Roman" w:cs="Times New Roman"/>
          <w:sz w:val="28"/>
          <w:szCs w:val="28"/>
        </w:rPr>
        <w:t>Ломоватовская</w:t>
      </w:r>
      <w:proofErr w:type="spellEnd"/>
      <w:r w:rsidRPr="00707B24">
        <w:rPr>
          <w:rFonts w:ascii="Times New Roman" w:hAnsi="Times New Roman" w:cs="Times New Roman"/>
          <w:sz w:val="28"/>
          <w:szCs w:val="28"/>
        </w:rPr>
        <w:t xml:space="preserve"> культура в </w:t>
      </w:r>
      <w:proofErr w:type="gramStart"/>
      <w:r w:rsidRPr="00707B24">
        <w:rPr>
          <w:rFonts w:ascii="Times New Roman" w:hAnsi="Times New Roman" w:cs="Times New Roman"/>
          <w:sz w:val="28"/>
          <w:szCs w:val="28"/>
        </w:rPr>
        <w:t>Верхнем</w:t>
      </w:r>
      <w:proofErr w:type="gramEnd"/>
      <w:r w:rsidRPr="00707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B24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707B24">
        <w:rPr>
          <w:rFonts w:ascii="Times New Roman" w:hAnsi="Times New Roman" w:cs="Times New Roman"/>
          <w:sz w:val="28"/>
          <w:szCs w:val="28"/>
        </w:rPr>
        <w:t>.— Иркутск: Изд-во Иркут, ун-та, 1985. 280 с., ил.</w:t>
      </w:r>
    </w:p>
    <w:p w:rsidR="002923A9" w:rsidRDefault="002923A9" w:rsidP="00C7246B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Голдина Р.Д.,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Могильники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Приуралье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Иркутск: Изд-во Иркут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н-та, 1990. – 176 с., ил.</w:t>
      </w:r>
    </w:p>
    <w:p w:rsidR="002923A9" w:rsidRDefault="002923A9" w:rsidP="00C7246B">
      <w:pPr>
        <w:spacing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Троицкая Т.Н., Новиков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Верхнеобская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>
        <w:rPr>
          <w:rFonts w:ascii="Times New Roman" w:hAnsi="Times New Roman" w:cs="Times New Roman"/>
          <w:sz w:val="28"/>
          <w:szCs w:val="28"/>
        </w:rPr>
        <w:t>. - Новосибирск: Изд-во ИАЭТ СО РАН, 1998. - 152 с.</w:t>
      </w:r>
    </w:p>
    <w:sectPr w:rsidR="002923A9" w:rsidSect="0063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55C"/>
    <w:multiLevelType w:val="hybridMultilevel"/>
    <w:tmpl w:val="68AA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ABE"/>
    <w:rsid w:val="00064733"/>
    <w:rsid w:val="00076D34"/>
    <w:rsid w:val="000A3F2D"/>
    <w:rsid w:val="000E61AB"/>
    <w:rsid w:val="000F76FC"/>
    <w:rsid w:val="001171B3"/>
    <w:rsid w:val="00155B67"/>
    <w:rsid w:val="00166BCC"/>
    <w:rsid w:val="001B4DA2"/>
    <w:rsid w:val="001B53A1"/>
    <w:rsid w:val="001B5A95"/>
    <w:rsid w:val="001C096F"/>
    <w:rsid w:val="001C1CDF"/>
    <w:rsid w:val="002923A9"/>
    <w:rsid w:val="002B276F"/>
    <w:rsid w:val="00325DB1"/>
    <w:rsid w:val="00345EA5"/>
    <w:rsid w:val="00351608"/>
    <w:rsid w:val="0037157E"/>
    <w:rsid w:val="003A058E"/>
    <w:rsid w:val="003A7F00"/>
    <w:rsid w:val="003B1D01"/>
    <w:rsid w:val="003D1EC9"/>
    <w:rsid w:val="00497295"/>
    <w:rsid w:val="004E52B4"/>
    <w:rsid w:val="005118C9"/>
    <w:rsid w:val="00537260"/>
    <w:rsid w:val="00597AC0"/>
    <w:rsid w:val="005D354A"/>
    <w:rsid w:val="005E7FF0"/>
    <w:rsid w:val="00622479"/>
    <w:rsid w:val="00630C4B"/>
    <w:rsid w:val="006573F2"/>
    <w:rsid w:val="006830BD"/>
    <w:rsid w:val="00695D05"/>
    <w:rsid w:val="00707B24"/>
    <w:rsid w:val="00771F6C"/>
    <w:rsid w:val="007C193B"/>
    <w:rsid w:val="007D204F"/>
    <w:rsid w:val="007E0251"/>
    <w:rsid w:val="007E66B8"/>
    <w:rsid w:val="00807AD4"/>
    <w:rsid w:val="00807B27"/>
    <w:rsid w:val="008D0906"/>
    <w:rsid w:val="008D64E2"/>
    <w:rsid w:val="008F4669"/>
    <w:rsid w:val="00936599"/>
    <w:rsid w:val="009625AE"/>
    <w:rsid w:val="009C2ABE"/>
    <w:rsid w:val="009C7AF1"/>
    <w:rsid w:val="00A129B3"/>
    <w:rsid w:val="00A93556"/>
    <w:rsid w:val="00A94096"/>
    <w:rsid w:val="00AA1A9D"/>
    <w:rsid w:val="00AB3A13"/>
    <w:rsid w:val="00AE3C5B"/>
    <w:rsid w:val="00B60402"/>
    <w:rsid w:val="00B61001"/>
    <w:rsid w:val="00BA4E33"/>
    <w:rsid w:val="00BD7C4C"/>
    <w:rsid w:val="00C1478B"/>
    <w:rsid w:val="00C54AAD"/>
    <w:rsid w:val="00C7246B"/>
    <w:rsid w:val="00C76EBC"/>
    <w:rsid w:val="00C84108"/>
    <w:rsid w:val="00CA11F8"/>
    <w:rsid w:val="00CB090A"/>
    <w:rsid w:val="00CC60BB"/>
    <w:rsid w:val="00CD60A1"/>
    <w:rsid w:val="00CE4CD6"/>
    <w:rsid w:val="00CE6563"/>
    <w:rsid w:val="00D406B1"/>
    <w:rsid w:val="00D47988"/>
    <w:rsid w:val="00D87E65"/>
    <w:rsid w:val="00DC4D1A"/>
    <w:rsid w:val="00E21D18"/>
    <w:rsid w:val="00E5792F"/>
    <w:rsid w:val="00E8702D"/>
    <w:rsid w:val="00EA00E1"/>
    <w:rsid w:val="00EB2971"/>
    <w:rsid w:val="00ED5F41"/>
    <w:rsid w:val="00F64E2A"/>
    <w:rsid w:val="00F6787B"/>
    <w:rsid w:val="00FB7A6B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0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4</Pages>
  <Words>1139</Words>
  <Characters>7680</Characters>
  <Application>Microsoft Office Word</Application>
  <DocSecurity>0</DocSecurity>
  <Lines>139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Герасимов</dc:creator>
  <cp:keywords/>
  <dc:description/>
  <cp:lastModifiedBy>Юрий Герасимов</cp:lastModifiedBy>
  <cp:revision>17</cp:revision>
  <dcterms:created xsi:type="dcterms:W3CDTF">2018-03-13T04:47:00Z</dcterms:created>
  <dcterms:modified xsi:type="dcterms:W3CDTF">2018-06-01T05:14:00Z</dcterms:modified>
</cp:coreProperties>
</file>