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54" w:rsidRDefault="000F3354" w:rsidP="009832ED">
      <w:pPr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</w:pPr>
      <w:r w:rsidRPr="000F3354">
        <w:rPr>
          <w:rFonts w:ascii="Cambria" w:eastAsia="Times New Roman" w:hAnsi="Cambria" w:cs="Times New Roman"/>
          <w:b/>
          <w:bCs/>
          <w:sz w:val="24"/>
          <w:szCs w:val="24"/>
        </w:rPr>
        <w:t xml:space="preserve">Топонимическая карта </w:t>
      </w:r>
      <w:proofErr w:type="spellStart"/>
      <w:r w:rsidRPr="000F3354">
        <w:rPr>
          <w:rFonts w:ascii="Cambria" w:eastAsia="Times New Roman" w:hAnsi="Cambria" w:cs="Times New Roman"/>
          <w:b/>
          <w:bCs/>
          <w:sz w:val="24"/>
          <w:szCs w:val="24"/>
        </w:rPr>
        <w:t>Холмогорья</w:t>
      </w:r>
      <w:proofErr w:type="spellEnd"/>
      <w:r w:rsidRPr="000F3354">
        <w:rPr>
          <w:rFonts w:ascii="Cambria" w:eastAsia="Times New Roman" w:hAnsi="Cambria" w:cs="Times New Roman"/>
          <w:b/>
          <w:bCs/>
          <w:sz w:val="24"/>
          <w:szCs w:val="24"/>
        </w:rPr>
        <w:t xml:space="preserve"> и ее роль в сохранении культурно-ис</w:t>
      </w:r>
      <w:r w:rsidR="00BC28CC">
        <w:rPr>
          <w:rFonts w:ascii="Cambria" w:eastAsia="Times New Roman" w:hAnsi="Cambria" w:cs="Times New Roman"/>
          <w:b/>
          <w:bCs/>
          <w:sz w:val="24"/>
          <w:szCs w:val="24"/>
        </w:rPr>
        <w:t xml:space="preserve">торического наследия родины М.В. </w:t>
      </w:r>
      <w:r w:rsidRPr="000F3354">
        <w:rPr>
          <w:rFonts w:ascii="Cambria" w:eastAsia="Times New Roman" w:hAnsi="Cambria" w:cs="Times New Roman"/>
          <w:b/>
          <w:bCs/>
          <w:sz w:val="24"/>
          <w:szCs w:val="24"/>
        </w:rPr>
        <w:t>Ломоносова</w:t>
      </w:r>
    </w:p>
    <w:p w:rsidR="009832ED" w:rsidRPr="009832ED" w:rsidRDefault="009832ED" w:rsidP="009832ED">
      <w:pPr>
        <w:jc w:val="center"/>
        <w:rPr>
          <w:rFonts w:asciiTheme="majorHAnsi" w:hAnsiTheme="majorHAnsi"/>
          <w:sz w:val="24"/>
          <w:szCs w:val="24"/>
          <w:vertAlign w:val="superscript"/>
        </w:rPr>
      </w:pPr>
      <w:r w:rsidRPr="00255E99">
        <w:rPr>
          <w:rFonts w:asciiTheme="majorHAnsi" w:hAnsiTheme="majorHAnsi"/>
          <w:sz w:val="24"/>
          <w:szCs w:val="24"/>
        </w:rPr>
        <w:t>В.М. Яблоков</w:t>
      </w:r>
      <w:proofErr w:type="gramStart"/>
      <w:r>
        <w:rPr>
          <w:rFonts w:asciiTheme="majorHAnsi" w:hAnsiTheme="majorHAnsi"/>
          <w:sz w:val="24"/>
          <w:szCs w:val="24"/>
          <w:vertAlign w:val="superscript"/>
        </w:rPr>
        <w:t>1</w:t>
      </w:r>
      <w:proofErr w:type="gramEnd"/>
      <w:r>
        <w:rPr>
          <w:rFonts w:asciiTheme="majorHAnsi" w:hAnsiTheme="majorHAnsi"/>
          <w:sz w:val="24"/>
          <w:szCs w:val="24"/>
        </w:rPr>
        <w:t xml:space="preserve">, </w:t>
      </w:r>
      <w:r w:rsidR="00C62A63">
        <w:rPr>
          <w:rFonts w:asciiTheme="majorHAnsi" w:hAnsiTheme="majorHAnsi"/>
          <w:sz w:val="24"/>
          <w:szCs w:val="24"/>
        </w:rPr>
        <w:t>Н.А. Алексеенко</w:t>
      </w:r>
      <w:r w:rsidR="00C62A63">
        <w:rPr>
          <w:rFonts w:asciiTheme="majorHAnsi" w:hAnsiTheme="majorHAnsi"/>
          <w:sz w:val="24"/>
          <w:szCs w:val="24"/>
          <w:vertAlign w:val="superscript"/>
        </w:rPr>
        <w:t>1</w:t>
      </w:r>
      <w:r w:rsidR="00C62A63">
        <w:rPr>
          <w:rFonts w:asciiTheme="majorHAnsi" w:hAnsiTheme="majorHAnsi"/>
          <w:sz w:val="24"/>
          <w:szCs w:val="24"/>
        </w:rPr>
        <w:t>, В.Н. Калуцков</w:t>
      </w:r>
      <w:r w:rsidR="00C62A63">
        <w:rPr>
          <w:rFonts w:asciiTheme="majorHAnsi" w:hAnsiTheme="majorHAnsi"/>
          <w:sz w:val="24"/>
          <w:szCs w:val="24"/>
          <w:vertAlign w:val="superscript"/>
        </w:rPr>
        <w:t>1</w:t>
      </w:r>
    </w:p>
    <w:p w:rsidR="009832ED" w:rsidRDefault="009832ED" w:rsidP="009832E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>1</w:t>
      </w:r>
      <w:r w:rsidRPr="00255E99">
        <w:rPr>
          <w:rFonts w:asciiTheme="majorHAnsi" w:hAnsiTheme="majorHAnsi"/>
          <w:sz w:val="24"/>
          <w:szCs w:val="24"/>
        </w:rPr>
        <w:t>МГУ имени М.В.Ломоносова, Москва, Россия</w:t>
      </w:r>
    </w:p>
    <w:p w:rsidR="00BC28CC" w:rsidRDefault="00BC28CC" w:rsidP="009832ED">
      <w:pPr>
        <w:spacing w:after="0"/>
        <w:rPr>
          <w:rFonts w:asciiTheme="majorHAnsi" w:hAnsiTheme="majorHAnsi"/>
          <w:sz w:val="24"/>
          <w:szCs w:val="24"/>
        </w:rPr>
      </w:pPr>
    </w:p>
    <w:p w:rsidR="001D1453" w:rsidRDefault="001D1453" w:rsidP="002A67A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1D1453">
        <w:rPr>
          <w:rFonts w:asciiTheme="majorHAnsi" w:hAnsiTheme="majorHAnsi"/>
          <w:sz w:val="24"/>
          <w:szCs w:val="24"/>
        </w:rPr>
        <w:t xml:space="preserve">300-летний юбилей </w:t>
      </w:r>
      <w:r w:rsidRPr="00C62A63">
        <w:rPr>
          <w:rFonts w:asciiTheme="majorHAnsi" w:hAnsiTheme="majorHAnsi"/>
          <w:sz w:val="24"/>
          <w:szCs w:val="24"/>
        </w:rPr>
        <w:t>основателя Московского государственного университета, М.В.Ломоносова, отмечаемы</w:t>
      </w:r>
      <w:r>
        <w:rPr>
          <w:rFonts w:asciiTheme="majorHAnsi" w:hAnsiTheme="majorHAnsi"/>
          <w:sz w:val="24"/>
          <w:szCs w:val="24"/>
        </w:rPr>
        <w:t>й в ноябре</w:t>
      </w:r>
      <w:r w:rsidRPr="00C62A63">
        <w:rPr>
          <w:rFonts w:asciiTheme="majorHAnsi" w:hAnsiTheme="majorHAnsi"/>
          <w:sz w:val="24"/>
          <w:szCs w:val="24"/>
        </w:rPr>
        <w:t xml:space="preserve"> 2011 г.</w:t>
      </w:r>
      <w:r>
        <w:rPr>
          <w:rFonts w:asciiTheme="majorHAnsi" w:hAnsiTheme="majorHAnsi"/>
          <w:sz w:val="24"/>
          <w:szCs w:val="24"/>
        </w:rPr>
        <w:t xml:space="preserve">, стал стимулом </w:t>
      </w:r>
      <w:r w:rsidR="00E8461A" w:rsidRPr="00E8461A">
        <w:rPr>
          <w:rFonts w:asciiTheme="majorHAnsi" w:hAnsiTheme="majorHAnsi"/>
          <w:sz w:val="24"/>
          <w:szCs w:val="24"/>
        </w:rPr>
        <w:t xml:space="preserve">для активизации научных исследований, обращенных к изучению его наследия, в том числе родины великого ученого </w:t>
      </w:r>
      <w:r>
        <w:rPr>
          <w:rFonts w:asciiTheme="majorHAnsi" w:hAnsiTheme="majorHAnsi"/>
          <w:sz w:val="24"/>
          <w:szCs w:val="24"/>
        </w:rPr>
        <w:t>– Холмогор</w:t>
      </w:r>
      <w:r w:rsidR="00E8461A">
        <w:rPr>
          <w:rFonts w:asciiTheme="majorHAnsi" w:hAnsiTheme="majorHAnsi"/>
          <w:sz w:val="24"/>
          <w:szCs w:val="24"/>
        </w:rPr>
        <w:t>ского</w:t>
      </w:r>
      <w:r>
        <w:rPr>
          <w:rFonts w:asciiTheme="majorHAnsi" w:hAnsiTheme="majorHAnsi"/>
          <w:sz w:val="24"/>
          <w:szCs w:val="24"/>
        </w:rPr>
        <w:t xml:space="preserve"> район</w:t>
      </w:r>
      <w:r w:rsidR="00E8461A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 Архангельской области.</w:t>
      </w:r>
    </w:p>
    <w:p w:rsidR="00C62A63" w:rsidRDefault="001D1453" w:rsidP="00E8461A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Одним из важнейших направлений исследований является изучение </w:t>
      </w:r>
      <w:proofErr w:type="gramStart"/>
      <w:r w:rsidR="002A67AC" w:rsidRPr="00C62A63">
        <w:rPr>
          <w:rFonts w:asciiTheme="majorHAnsi" w:hAnsiTheme="majorHAnsi"/>
          <w:sz w:val="24"/>
          <w:szCs w:val="24"/>
        </w:rPr>
        <w:t>нематериального историко-культурного</w:t>
      </w:r>
      <w:proofErr w:type="gramEnd"/>
      <w:r w:rsidR="002A67AC" w:rsidRPr="00C62A63">
        <w:rPr>
          <w:rFonts w:asciiTheme="majorHAnsi" w:hAnsiTheme="majorHAnsi"/>
          <w:sz w:val="24"/>
          <w:szCs w:val="24"/>
        </w:rPr>
        <w:t xml:space="preserve"> наследия Холмогор</w:t>
      </w:r>
      <w:r w:rsidR="00E8461A">
        <w:rPr>
          <w:rFonts w:asciiTheme="majorHAnsi" w:hAnsiTheme="majorHAnsi"/>
          <w:sz w:val="24"/>
          <w:szCs w:val="24"/>
        </w:rPr>
        <w:t xml:space="preserve">, неотъемлемой составляющей которого является топонимический ландшафт </w:t>
      </w:r>
      <w:r w:rsidR="00C62A63" w:rsidRPr="00C62A63">
        <w:rPr>
          <w:rFonts w:asciiTheme="majorHAnsi" w:hAnsiTheme="majorHAnsi"/>
          <w:sz w:val="24"/>
          <w:szCs w:val="24"/>
        </w:rPr>
        <w:t>как совокупност</w:t>
      </w:r>
      <w:r w:rsidR="00E8461A">
        <w:rPr>
          <w:rFonts w:asciiTheme="majorHAnsi" w:hAnsiTheme="majorHAnsi"/>
          <w:sz w:val="24"/>
          <w:szCs w:val="24"/>
        </w:rPr>
        <w:t>ь</w:t>
      </w:r>
      <w:r w:rsidR="00C62A63" w:rsidRPr="00C62A63">
        <w:rPr>
          <w:rFonts w:asciiTheme="majorHAnsi" w:hAnsiTheme="majorHAnsi"/>
          <w:sz w:val="24"/>
          <w:szCs w:val="24"/>
        </w:rPr>
        <w:t xml:space="preserve"> географических названий территории.</w:t>
      </w:r>
    </w:p>
    <w:p w:rsidR="00E8461A" w:rsidRDefault="002A67AC" w:rsidP="00E8461A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2A67AC">
        <w:rPr>
          <w:rFonts w:asciiTheme="majorHAnsi" w:hAnsiTheme="majorHAnsi"/>
          <w:sz w:val="24"/>
          <w:szCs w:val="24"/>
        </w:rPr>
        <w:t xml:space="preserve">Применение картографического метода в топонимических исследованиях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открывает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возможности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для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2A67AC">
        <w:rPr>
          <w:rFonts w:asciiTheme="majorHAnsi" w:hAnsiTheme="majorHAnsi"/>
          <w:sz w:val="24"/>
          <w:szCs w:val="24"/>
        </w:rPr>
        <w:t>пространственно-временно</w:t>
      </w:r>
      <w:r>
        <w:rPr>
          <w:rFonts w:asciiTheme="majorHAnsi" w:hAnsiTheme="majorHAnsi"/>
          <w:sz w:val="24"/>
          <w:szCs w:val="24"/>
        </w:rPr>
        <w:t>го</w:t>
      </w:r>
      <w:r w:rsidRPr="002A67AC">
        <w:rPr>
          <w:rFonts w:asciiTheme="majorHAnsi" w:hAnsiTheme="majorHAnsi"/>
          <w:sz w:val="24"/>
          <w:szCs w:val="24"/>
        </w:rPr>
        <w:t xml:space="preserve"> анализ</w:t>
      </w:r>
      <w:r>
        <w:rPr>
          <w:rFonts w:asciiTheme="majorHAnsi" w:hAnsiTheme="majorHAnsi"/>
          <w:sz w:val="24"/>
          <w:szCs w:val="24"/>
        </w:rPr>
        <w:t>а</w:t>
      </w:r>
      <w:r w:rsidRPr="002A67AC">
        <w:rPr>
          <w:rFonts w:asciiTheme="majorHAnsi" w:hAnsiTheme="majorHAnsi"/>
          <w:sz w:val="24"/>
          <w:szCs w:val="24"/>
        </w:rPr>
        <w:t xml:space="preserve"> топон</w:t>
      </w:r>
      <w:r>
        <w:rPr>
          <w:rFonts w:asciiTheme="majorHAnsi" w:hAnsiTheme="majorHAnsi"/>
          <w:sz w:val="24"/>
          <w:szCs w:val="24"/>
        </w:rPr>
        <w:t xml:space="preserve">имического </w:t>
      </w:r>
      <w:proofErr w:type="gramStart"/>
      <w:r>
        <w:rPr>
          <w:rFonts w:asciiTheme="majorHAnsi" w:hAnsiTheme="majorHAnsi"/>
          <w:sz w:val="24"/>
          <w:szCs w:val="24"/>
        </w:rPr>
        <w:t>ландшафта местности</w:t>
      </w:r>
      <w:proofErr w:type="gramEnd"/>
      <w:r>
        <w:rPr>
          <w:rFonts w:asciiTheme="majorHAnsi" w:hAnsiTheme="majorHAnsi"/>
          <w:sz w:val="24"/>
          <w:szCs w:val="24"/>
        </w:rPr>
        <w:t xml:space="preserve"> и </w:t>
      </w:r>
      <w:r w:rsidRPr="002A67AC">
        <w:rPr>
          <w:rFonts w:asciiTheme="majorHAnsi" w:hAnsiTheme="majorHAnsi"/>
          <w:sz w:val="24"/>
          <w:szCs w:val="24"/>
        </w:rPr>
        <w:t>проведени</w:t>
      </w:r>
      <w:r>
        <w:rPr>
          <w:rFonts w:asciiTheme="majorHAnsi" w:hAnsiTheme="majorHAnsi"/>
          <w:sz w:val="24"/>
          <w:szCs w:val="24"/>
        </w:rPr>
        <w:t>я</w:t>
      </w:r>
      <w:r w:rsidRPr="002A67AC">
        <w:rPr>
          <w:rFonts w:asciiTheme="majorHAnsi" w:hAnsiTheme="majorHAnsi"/>
          <w:sz w:val="24"/>
          <w:szCs w:val="24"/>
        </w:rPr>
        <w:t xml:space="preserve"> сопряженного анализа топонимических характеристик с другими культурно-историческими и социально-экономическими особенностями территории.</w:t>
      </w:r>
      <w:r w:rsidR="00E8461A" w:rsidRPr="00E8461A">
        <w:rPr>
          <w:rFonts w:asciiTheme="majorHAnsi" w:hAnsiTheme="majorHAnsi"/>
          <w:sz w:val="24"/>
          <w:szCs w:val="24"/>
        </w:rPr>
        <w:t xml:space="preserve"> </w:t>
      </w:r>
    </w:p>
    <w:p w:rsidR="002A67AC" w:rsidRDefault="002A67AC" w:rsidP="002A67A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2A67AC">
        <w:rPr>
          <w:rFonts w:asciiTheme="majorHAnsi" w:hAnsiTheme="majorHAnsi"/>
          <w:sz w:val="24"/>
          <w:szCs w:val="24"/>
        </w:rPr>
        <w:t>В данной работе представлена попытка создания топонимической карты на территорию Холмогорского района Архангельской области.</w:t>
      </w:r>
    </w:p>
    <w:p w:rsidR="00C94D39" w:rsidRPr="00C94D39" w:rsidRDefault="00E8461A" w:rsidP="00E8461A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62A63">
        <w:rPr>
          <w:rFonts w:asciiTheme="majorHAnsi" w:hAnsiTheme="majorHAnsi"/>
          <w:sz w:val="24"/>
          <w:szCs w:val="24"/>
        </w:rPr>
        <w:t xml:space="preserve">На основе изучения разновременных картографических и литературных данных, а также материалов собственных полевых исследований авторов систематизирована и структурирована информация о топонимах Холмогорского района Архангельской области (143 объекта). Разработана классификация топонимов исследуемого района в соответствии </w:t>
      </w:r>
      <w:proofErr w:type="gramStart"/>
      <w:r w:rsidRPr="00C62A63">
        <w:rPr>
          <w:rFonts w:asciiTheme="majorHAnsi" w:hAnsiTheme="majorHAnsi"/>
          <w:sz w:val="24"/>
          <w:szCs w:val="24"/>
        </w:rPr>
        <w:t>с</w:t>
      </w:r>
      <w:proofErr w:type="gramEnd"/>
      <w:r w:rsidRPr="00C62A63">
        <w:rPr>
          <w:rFonts w:asciiTheme="majorHAnsi" w:hAnsiTheme="majorHAnsi"/>
          <w:sz w:val="24"/>
          <w:szCs w:val="24"/>
        </w:rPr>
        <w:t xml:space="preserve"> временем появления на различных картографических произведениях (картах, планах, чертежах) и типом номинации (всего 12 групп), явившаяся основой матричной легенды. </w:t>
      </w:r>
      <w:r w:rsidR="00C94D39" w:rsidRPr="00C94D39">
        <w:rPr>
          <w:rFonts w:asciiTheme="majorHAnsi" w:hAnsiTheme="majorHAnsi"/>
          <w:sz w:val="24"/>
          <w:szCs w:val="24"/>
        </w:rPr>
        <w:t xml:space="preserve">Основная работа по составлению карты </w:t>
      </w:r>
      <w:proofErr w:type="spellStart"/>
      <w:r w:rsidR="00C94D39">
        <w:rPr>
          <w:rFonts w:asciiTheme="majorHAnsi" w:hAnsiTheme="majorHAnsi"/>
          <w:sz w:val="24"/>
          <w:szCs w:val="24"/>
          <w:lang w:val="en-US"/>
        </w:rPr>
        <w:t>осуществлена</w:t>
      </w:r>
      <w:proofErr w:type="spellEnd"/>
      <w:r w:rsidR="00C94D39" w:rsidRPr="00C94D39">
        <w:rPr>
          <w:rFonts w:asciiTheme="majorHAnsi" w:hAnsiTheme="majorHAnsi"/>
          <w:sz w:val="24"/>
          <w:szCs w:val="24"/>
        </w:rPr>
        <w:t xml:space="preserve"> в ГИС-пакете </w:t>
      </w:r>
      <w:proofErr w:type="spellStart"/>
      <w:r w:rsidR="00C94D39" w:rsidRPr="00C94D39">
        <w:rPr>
          <w:rFonts w:asciiTheme="majorHAnsi" w:hAnsiTheme="majorHAnsi"/>
          <w:sz w:val="24"/>
          <w:szCs w:val="24"/>
        </w:rPr>
        <w:t>ArcGIS</w:t>
      </w:r>
      <w:proofErr w:type="spellEnd"/>
      <w:r w:rsidR="00C94D39" w:rsidRPr="00C94D39">
        <w:rPr>
          <w:rFonts w:asciiTheme="majorHAnsi" w:hAnsiTheme="majorHAnsi"/>
          <w:sz w:val="24"/>
          <w:szCs w:val="24"/>
        </w:rPr>
        <w:t xml:space="preserve"> 9.3.1. Карта оформлена в графическом пакете </w:t>
      </w:r>
      <w:proofErr w:type="spellStart"/>
      <w:r w:rsidR="00C94D39" w:rsidRPr="00C94D39">
        <w:rPr>
          <w:rFonts w:asciiTheme="majorHAnsi" w:hAnsiTheme="majorHAnsi"/>
          <w:sz w:val="24"/>
          <w:szCs w:val="24"/>
        </w:rPr>
        <w:t>Adobe</w:t>
      </w:r>
      <w:proofErr w:type="spellEnd"/>
      <w:r w:rsidR="00C94D39" w:rsidRPr="00C94D3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94D39" w:rsidRPr="00C94D39">
        <w:rPr>
          <w:rFonts w:asciiTheme="majorHAnsi" w:hAnsiTheme="majorHAnsi"/>
          <w:sz w:val="24"/>
          <w:szCs w:val="24"/>
        </w:rPr>
        <w:t>Illustrator</w:t>
      </w:r>
      <w:proofErr w:type="spellEnd"/>
      <w:r w:rsidR="00C94D39" w:rsidRPr="00C94D39">
        <w:rPr>
          <w:rFonts w:asciiTheme="majorHAnsi" w:hAnsiTheme="majorHAnsi"/>
          <w:sz w:val="24"/>
          <w:szCs w:val="24"/>
        </w:rPr>
        <w:t xml:space="preserve"> в стиле карт 19 </w:t>
      </w:r>
      <w:proofErr w:type="gramStart"/>
      <w:r w:rsidR="00C94D39" w:rsidRPr="00C94D39">
        <w:rPr>
          <w:rFonts w:asciiTheme="majorHAnsi" w:hAnsiTheme="majorHAnsi"/>
          <w:sz w:val="24"/>
          <w:szCs w:val="24"/>
        </w:rPr>
        <w:t>в</w:t>
      </w:r>
      <w:proofErr w:type="gramEnd"/>
      <w:r w:rsidR="00C94D39" w:rsidRPr="00C94D39">
        <w:rPr>
          <w:rFonts w:asciiTheme="majorHAnsi" w:hAnsiTheme="majorHAnsi"/>
          <w:sz w:val="24"/>
          <w:szCs w:val="24"/>
        </w:rPr>
        <w:t>.</w:t>
      </w:r>
    </w:p>
    <w:p w:rsidR="00E8461A" w:rsidRPr="00C62A63" w:rsidRDefault="00E8461A" w:rsidP="00E8461A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62A63">
        <w:rPr>
          <w:rFonts w:asciiTheme="majorHAnsi" w:hAnsiTheme="majorHAnsi"/>
          <w:sz w:val="24"/>
          <w:szCs w:val="24"/>
        </w:rPr>
        <w:t xml:space="preserve">Созданная топонимическая карта, а также полученные в процессе работы с картографическими материалами данные могут быть использованы в учебных и просветительских целях. </w:t>
      </w:r>
    </w:p>
    <w:p w:rsidR="00E8461A" w:rsidRPr="002A67AC" w:rsidRDefault="00E8461A" w:rsidP="002A67A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E8461A" w:rsidRPr="00E8461A" w:rsidRDefault="00E8461A" w:rsidP="00E8461A">
      <w:pPr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Toponym</w:t>
      </w:r>
      <w:r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ic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map</w:t>
      </w:r>
      <w:proofErr w:type="spellEnd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of </w:t>
      </w: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Kholmogory</w:t>
      </w:r>
      <w:proofErr w:type="spellEnd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and</w:t>
      </w:r>
      <w:proofErr w:type="spellEnd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its</w:t>
      </w:r>
      <w:proofErr w:type="spellEnd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role</w:t>
      </w:r>
      <w:proofErr w:type="spellEnd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in</w:t>
      </w:r>
      <w:proofErr w:type="spellEnd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C94D39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M.V. </w:t>
      </w:r>
      <w:proofErr w:type="spellStart"/>
      <w:r w:rsidR="00C94D39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Lomonosov’s</w:t>
      </w:r>
      <w:proofErr w:type="spellEnd"/>
      <w:r w:rsidR="00C94D39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historical</w:t>
      </w:r>
      <w:proofErr w:type="spellEnd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>heritage</w:t>
      </w:r>
      <w:proofErr w:type="spellEnd"/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C94D39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conservation</w:t>
      </w:r>
      <w:r w:rsidRPr="00E8461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:rsidR="00C94D39" w:rsidRPr="00C94D39" w:rsidRDefault="00C94D39" w:rsidP="00C94D39">
      <w:pPr>
        <w:spacing w:after="0"/>
        <w:ind w:firstLine="567"/>
        <w:jc w:val="both"/>
        <w:rPr>
          <w:rFonts w:asciiTheme="majorHAnsi" w:hAnsiTheme="majorHAnsi"/>
          <w:sz w:val="24"/>
          <w:szCs w:val="24"/>
          <w:lang w:val="en-GB"/>
        </w:rPr>
      </w:pPr>
      <w:proofErr w:type="gramStart"/>
      <w:r w:rsidRPr="00C94D39">
        <w:rPr>
          <w:rFonts w:asciiTheme="majorHAnsi" w:hAnsiTheme="majorHAnsi"/>
          <w:sz w:val="24"/>
          <w:szCs w:val="24"/>
          <w:lang w:val="en-GB"/>
        </w:rPr>
        <w:t>300th</w:t>
      </w:r>
      <w:proofErr w:type="gramEnd"/>
      <w:r w:rsidRPr="00C94D39">
        <w:rPr>
          <w:rFonts w:asciiTheme="majorHAnsi" w:hAnsiTheme="majorHAnsi"/>
          <w:sz w:val="24"/>
          <w:szCs w:val="24"/>
          <w:lang w:val="en-GB"/>
        </w:rPr>
        <w:t xml:space="preserve"> anniversary of the founder of the Moscow State University, M</w:t>
      </w:r>
      <w:r>
        <w:rPr>
          <w:rFonts w:asciiTheme="majorHAnsi" w:hAnsiTheme="majorHAnsi"/>
          <w:sz w:val="24"/>
          <w:szCs w:val="24"/>
          <w:lang w:val="en-GB"/>
        </w:rPr>
        <w:t>ichae</w:t>
      </w:r>
      <w:r w:rsidRPr="00C94D39">
        <w:rPr>
          <w:rFonts w:asciiTheme="majorHAnsi" w:hAnsiTheme="majorHAnsi"/>
          <w:sz w:val="24"/>
          <w:szCs w:val="24"/>
          <w:lang w:val="en-GB"/>
        </w:rPr>
        <w:t xml:space="preserve">l V. </w:t>
      </w:r>
      <w:proofErr w:type="spellStart"/>
      <w:r w:rsidRPr="00C94D39">
        <w:rPr>
          <w:rFonts w:asciiTheme="majorHAnsi" w:hAnsiTheme="majorHAnsi"/>
          <w:sz w:val="24"/>
          <w:szCs w:val="24"/>
          <w:lang w:val="en-GB"/>
        </w:rPr>
        <w:t>Lomonosov</w:t>
      </w:r>
      <w:proofErr w:type="spellEnd"/>
      <w:r w:rsidRPr="00C94D39">
        <w:rPr>
          <w:rFonts w:asciiTheme="majorHAnsi" w:hAnsiTheme="majorHAnsi"/>
          <w:sz w:val="24"/>
          <w:szCs w:val="24"/>
          <w:lang w:val="en-GB"/>
        </w:rPr>
        <w:t xml:space="preserve">, celebrated in November 2011, became the impetus for increasing research of his heritage, including the studying of the homeland of the great scientist - </w:t>
      </w:r>
      <w:proofErr w:type="spellStart"/>
      <w:r w:rsidRPr="00C94D39">
        <w:rPr>
          <w:rFonts w:asciiTheme="majorHAnsi" w:hAnsiTheme="majorHAnsi"/>
          <w:sz w:val="24"/>
          <w:szCs w:val="24"/>
          <w:lang w:val="en-GB"/>
        </w:rPr>
        <w:t>Kholmogory</w:t>
      </w:r>
      <w:proofErr w:type="spellEnd"/>
      <w:r w:rsidRPr="00C94D39">
        <w:rPr>
          <w:rFonts w:asciiTheme="majorHAnsi" w:hAnsiTheme="majorHAnsi"/>
          <w:sz w:val="24"/>
          <w:szCs w:val="24"/>
          <w:lang w:val="en-GB"/>
        </w:rPr>
        <w:t xml:space="preserve"> district in Arkhangelsk region.</w:t>
      </w:r>
    </w:p>
    <w:p w:rsidR="00CD0625" w:rsidRDefault="00C94D39" w:rsidP="00C94D39">
      <w:pPr>
        <w:spacing w:after="0"/>
        <w:ind w:firstLine="567"/>
        <w:jc w:val="both"/>
        <w:rPr>
          <w:rFonts w:asciiTheme="majorHAnsi" w:hAnsiTheme="majorHAnsi"/>
          <w:sz w:val="24"/>
          <w:szCs w:val="24"/>
          <w:lang w:val="en-GB"/>
        </w:rPr>
      </w:pPr>
      <w:r w:rsidRPr="00C94D39">
        <w:rPr>
          <w:rFonts w:asciiTheme="majorHAnsi" w:hAnsiTheme="majorHAnsi"/>
          <w:sz w:val="24"/>
          <w:szCs w:val="24"/>
          <w:lang w:val="en-GB"/>
        </w:rPr>
        <w:t xml:space="preserve">One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fields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research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Lomonosov's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heritage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studying of cultural and historical features of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Kholmogory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including </w:t>
      </w:r>
      <w:proofErr w:type="spellStart"/>
      <w:r w:rsidR="00CD0625">
        <w:rPr>
          <w:rFonts w:asciiTheme="majorHAnsi" w:hAnsiTheme="majorHAnsi"/>
          <w:sz w:val="24"/>
          <w:szCs w:val="24"/>
          <w:lang w:val="en-US"/>
        </w:rPr>
        <w:t>toponymic</w:t>
      </w:r>
      <w:proofErr w:type="spellEnd"/>
      <w:r w:rsidR="00CD0625">
        <w:rPr>
          <w:rFonts w:asciiTheme="majorHAnsi" w:hAnsiTheme="majorHAnsi"/>
          <w:sz w:val="24"/>
          <w:szCs w:val="24"/>
          <w:lang w:val="en-US"/>
        </w:rPr>
        <w:t xml:space="preserve"> landscape as union </w:t>
      </w:r>
      <w:r w:rsidRPr="00C94D39">
        <w:rPr>
          <w:rFonts w:asciiTheme="majorHAnsi" w:hAnsiTheme="majorHAnsi"/>
          <w:sz w:val="24"/>
          <w:szCs w:val="24"/>
          <w:lang w:val="en-GB"/>
        </w:rPr>
        <w:t xml:space="preserve">of </w:t>
      </w:r>
      <w:r w:rsidR="00CD0625">
        <w:rPr>
          <w:rFonts w:asciiTheme="majorHAnsi" w:hAnsiTheme="majorHAnsi"/>
          <w:sz w:val="24"/>
          <w:szCs w:val="24"/>
          <w:lang w:val="en-GB"/>
        </w:rPr>
        <w:t>g</w:t>
      </w:r>
      <w:r w:rsidRPr="00C94D39">
        <w:rPr>
          <w:rFonts w:asciiTheme="majorHAnsi" w:hAnsiTheme="majorHAnsi"/>
          <w:sz w:val="24"/>
          <w:szCs w:val="24"/>
          <w:lang w:val="en-GB"/>
        </w:rPr>
        <w:t xml:space="preserve">eographic </w:t>
      </w:r>
      <w:r w:rsidR="00CD0625">
        <w:rPr>
          <w:rFonts w:asciiTheme="majorHAnsi" w:hAnsiTheme="majorHAnsi"/>
          <w:sz w:val="24"/>
          <w:szCs w:val="24"/>
          <w:lang w:val="en-GB"/>
        </w:rPr>
        <w:t>n</w:t>
      </w:r>
      <w:r w:rsidR="00B56A1D">
        <w:rPr>
          <w:rFonts w:asciiTheme="majorHAnsi" w:hAnsiTheme="majorHAnsi"/>
          <w:sz w:val="24"/>
          <w:szCs w:val="24"/>
          <w:lang w:val="en-GB"/>
        </w:rPr>
        <w:t>a</w:t>
      </w:r>
      <w:r w:rsidRPr="00C94D39">
        <w:rPr>
          <w:rFonts w:asciiTheme="majorHAnsi" w:hAnsiTheme="majorHAnsi"/>
          <w:sz w:val="24"/>
          <w:szCs w:val="24"/>
          <w:lang w:val="en-GB"/>
        </w:rPr>
        <w:t xml:space="preserve">mes </w:t>
      </w:r>
      <w:r w:rsidR="00CD0625">
        <w:rPr>
          <w:rFonts w:asciiTheme="majorHAnsi" w:hAnsiTheme="majorHAnsi"/>
          <w:sz w:val="24"/>
          <w:szCs w:val="24"/>
          <w:lang w:val="en-GB"/>
        </w:rPr>
        <w:t xml:space="preserve">of the </w:t>
      </w:r>
      <w:r w:rsidRPr="00C94D39">
        <w:rPr>
          <w:rFonts w:asciiTheme="majorHAnsi" w:hAnsiTheme="majorHAnsi"/>
          <w:sz w:val="24"/>
          <w:szCs w:val="24"/>
          <w:lang w:val="en-GB"/>
        </w:rPr>
        <w:t xml:space="preserve">territory. </w:t>
      </w:r>
    </w:p>
    <w:p w:rsidR="00C94D39" w:rsidRPr="00C94D39" w:rsidRDefault="00CD0625" w:rsidP="00C94D39">
      <w:pPr>
        <w:spacing w:after="0"/>
        <w:ind w:firstLine="567"/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lastRenderedPageBreak/>
        <w:t xml:space="preserve">Mapping of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toponymic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features of the territory</w:t>
      </w:r>
      <w:r w:rsidR="00C94D39" w:rsidRPr="00C94D39">
        <w:rPr>
          <w:rFonts w:asciiTheme="majorHAnsi" w:hAnsiTheme="majorHAnsi"/>
          <w:sz w:val="24"/>
          <w:szCs w:val="24"/>
          <w:lang w:val="en-GB"/>
        </w:rPr>
        <w:t xml:space="preserve"> </w:t>
      </w:r>
      <w:r>
        <w:rPr>
          <w:rFonts w:asciiTheme="majorHAnsi" w:hAnsiTheme="majorHAnsi"/>
          <w:sz w:val="24"/>
          <w:szCs w:val="24"/>
          <w:lang w:val="en-GB"/>
        </w:rPr>
        <w:t>enables carrying out of</w:t>
      </w:r>
      <w:r w:rsidR="00C94D39" w:rsidRPr="00C94D39">
        <w:rPr>
          <w:rFonts w:asciiTheme="majorHAnsi" w:hAnsiTheme="majorHAnsi"/>
          <w:sz w:val="24"/>
          <w:szCs w:val="24"/>
          <w:lang w:val="en-GB"/>
        </w:rPr>
        <w:t xml:space="preserve"> space-time analysis of </w:t>
      </w:r>
      <w:r>
        <w:rPr>
          <w:rFonts w:asciiTheme="majorHAnsi" w:hAnsiTheme="majorHAnsi"/>
          <w:sz w:val="24"/>
          <w:szCs w:val="24"/>
          <w:lang w:val="en-GB"/>
        </w:rPr>
        <w:t>a</w:t>
      </w:r>
      <w:r w:rsidR="00C94D39" w:rsidRPr="00C94D39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="00C94D39" w:rsidRPr="00C94D39">
        <w:rPr>
          <w:rFonts w:asciiTheme="majorHAnsi" w:hAnsiTheme="majorHAnsi"/>
          <w:sz w:val="24"/>
          <w:szCs w:val="24"/>
          <w:lang w:val="en-GB"/>
        </w:rPr>
        <w:t>toponym</w:t>
      </w:r>
      <w:r>
        <w:rPr>
          <w:rFonts w:asciiTheme="majorHAnsi" w:hAnsiTheme="majorHAnsi"/>
          <w:sz w:val="24"/>
          <w:szCs w:val="24"/>
          <w:lang w:val="en-GB"/>
        </w:rPr>
        <w:t>ic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landscape and </w:t>
      </w:r>
      <w:r w:rsidRPr="00CD0625">
        <w:rPr>
          <w:rFonts w:asciiTheme="majorHAnsi" w:hAnsiTheme="majorHAnsi"/>
          <w:sz w:val="24"/>
          <w:szCs w:val="24"/>
          <w:lang w:val="en-GB"/>
        </w:rPr>
        <w:t>searching</w:t>
      </w:r>
      <w:r>
        <w:rPr>
          <w:rFonts w:asciiTheme="majorHAnsi" w:hAnsiTheme="majorHAnsi"/>
          <w:sz w:val="24"/>
          <w:szCs w:val="24"/>
          <w:lang w:val="en-GB"/>
        </w:rPr>
        <w:t xml:space="preserve"> links between </w:t>
      </w:r>
      <w:r w:rsidR="00C94D39" w:rsidRPr="00C94D39">
        <w:rPr>
          <w:rFonts w:asciiTheme="majorHAnsi" w:hAnsiTheme="majorHAnsi"/>
          <w:sz w:val="24"/>
          <w:szCs w:val="24"/>
          <w:lang w:val="en-GB"/>
        </w:rPr>
        <w:t>place-</w:t>
      </w:r>
      <w:r>
        <w:rPr>
          <w:rFonts w:asciiTheme="majorHAnsi" w:hAnsiTheme="majorHAnsi"/>
          <w:sz w:val="24"/>
          <w:szCs w:val="24"/>
          <w:lang w:val="en-GB"/>
        </w:rPr>
        <w:t>features</w:t>
      </w:r>
      <w:r w:rsidR="00C94D39" w:rsidRPr="00C94D39">
        <w:rPr>
          <w:rFonts w:asciiTheme="majorHAnsi" w:hAnsiTheme="majorHAnsi"/>
          <w:sz w:val="24"/>
          <w:szCs w:val="24"/>
          <w:lang w:val="en-GB"/>
        </w:rPr>
        <w:t xml:space="preserve"> </w:t>
      </w:r>
      <w:r>
        <w:rPr>
          <w:rFonts w:asciiTheme="majorHAnsi" w:hAnsiTheme="majorHAnsi"/>
          <w:sz w:val="24"/>
          <w:szCs w:val="24"/>
          <w:lang w:val="en-GB"/>
        </w:rPr>
        <w:t>and</w:t>
      </w:r>
      <w:r w:rsidR="00C94D39" w:rsidRPr="00C94D39">
        <w:rPr>
          <w:rFonts w:asciiTheme="majorHAnsi" w:hAnsiTheme="majorHAnsi"/>
          <w:sz w:val="24"/>
          <w:szCs w:val="24"/>
          <w:lang w:val="en-GB"/>
        </w:rPr>
        <w:t xml:space="preserve"> other cultural, historical and socio-economic characteristics of the territory.</w:t>
      </w:r>
    </w:p>
    <w:p w:rsidR="00E8461A" w:rsidRPr="00CD0625" w:rsidRDefault="00E8461A" w:rsidP="00CD0625">
      <w:pPr>
        <w:spacing w:after="0"/>
        <w:ind w:firstLine="567"/>
        <w:jc w:val="both"/>
        <w:rPr>
          <w:rFonts w:asciiTheme="majorHAnsi" w:hAnsiTheme="majorHAnsi"/>
          <w:sz w:val="24"/>
          <w:szCs w:val="24"/>
          <w:lang w:val="en-GB"/>
        </w:rPr>
      </w:pPr>
      <w:r w:rsidRPr="00CD0625">
        <w:rPr>
          <w:rFonts w:asciiTheme="majorHAnsi" w:hAnsiTheme="majorHAnsi"/>
          <w:sz w:val="24"/>
          <w:szCs w:val="24"/>
          <w:lang w:val="en-GB"/>
        </w:rPr>
        <w:t xml:space="preserve">The paper is devoted to our attempt of creating of the </w:t>
      </w:r>
      <w:proofErr w:type="spellStart"/>
      <w:r w:rsidRPr="00CD0625">
        <w:rPr>
          <w:rFonts w:asciiTheme="majorHAnsi" w:hAnsiTheme="majorHAnsi"/>
          <w:sz w:val="24"/>
          <w:szCs w:val="24"/>
          <w:lang w:val="en-GB"/>
        </w:rPr>
        <w:t>toponymic</w:t>
      </w:r>
      <w:proofErr w:type="spellEnd"/>
      <w:r w:rsidRPr="00CD0625">
        <w:rPr>
          <w:rFonts w:asciiTheme="majorHAnsi" w:hAnsiTheme="majorHAnsi"/>
          <w:sz w:val="24"/>
          <w:szCs w:val="24"/>
          <w:lang w:val="en-GB"/>
        </w:rPr>
        <w:t xml:space="preserve"> map of </w:t>
      </w:r>
      <w:proofErr w:type="spellStart"/>
      <w:r w:rsidRPr="00CD0625">
        <w:rPr>
          <w:rFonts w:asciiTheme="majorHAnsi" w:hAnsiTheme="majorHAnsi"/>
          <w:sz w:val="24"/>
          <w:szCs w:val="24"/>
          <w:lang w:val="en-GB"/>
        </w:rPr>
        <w:t>Kholmogory</w:t>
      </w:r>
      <w:proofErr w:type="spellEnd"/>
      <w:r w:rsidRPr="00CD0625">
        <w:rPr>
          <w:rFonts w:asciiTheme="majorHAnsi" w:hAnsiTheme="majorHAnsi"/>
          <w:sz w:val="24"/>
          <w:szCs w:val="24"/>
          <w:lang w:val="en-GB"/>
        </w:rPr>
        <w:t xml:space="preserve">. For this </w:t>
      </w:r>
      <w:proofErr w:type="gramStart"/>
      <w:r w:rsidRPr="00CD0625">
        <w:rPr>
          <w:rFonts w:asciiTheme="majorHAnsi" w:hAnsiTheme="majorHAnsi"/>
          <w:sz w:val="24"/>
          <w:szCs w:val="24"/>
          <w:lang w:val="en-GB"/>
        </w:rPr>
        <w:t>purpose</w:t>
      </w:r>
      <w:proofErr w:type="gramEnd"/>
      <w:r w:rsidRPr="00CD0625">
        <w:rPr>
          <w:rFonts w:asciiTheme="majorHAnsi" w:hAnsiTheme="majorHAnsi"/>
          <w:sz w:val="24"/>
          <w:szCs w:val="24"/>
          <w:lang w:val="en-GB"/>
        </w:rPr>
        <w:t xml:space="preserve"> a series of maps, dated 18-20 centuries, articles, books and papers have been analyzed. </w:t>
      </w:r>
      <w:proofErr w:type="gramStart"/>
      <w:r w:rsidRPr="00CD0625">
        <w:rPr>
          <w:rFonts w:asciiTheme="majorHAnsi" w:hAnsiTheme="majorHAnsi"/>
          <w:sz w:val="24"/>
          <w:szCs w:val="24"/>
          <w:lang w:val="en-GB"/>
        </w:rPr>
        <w:t>Totally</w:t>
      </w:r>
      <w:proofErr w:type="gramEnd"/>
      <w:r w:rsidRPr="00CD0625">
        <w:rPr>
          <w:rFonts w:asciiTheme="majorHAnsi" w:hAnsiTheme="majorHAnsi"/>
          <w:sz w:val="24"/>
          <w:szCs w:val="24"/>
          <w:lang w:val="en-GB"/>
        </w:rPr>
        <w:t xml:space="preserve"> we’ve researched 143 </w:t>
      </w:r>
      <w:proofErr w:type="spellStart"/>
      <w:r w:rsidRPr="00CD0625">
        <w:rPr>
          <w:rFonts w:asciiTheme="majorHAnsi" w:hAnsiTheme="majorHAnsi"/>
          <w:sz w:val="24"/>
          <w:szCs w:val="24"/>
          <w:lang w:val="en-GB"/>
        </w:rPr>
        <w:t>toponyms</w:t>
      </w:r>
      <w:proofErr w:type="spellEnd"/>
      <w:r w:rsidRPr="00CD0625">
        <w:rPr>
          <w:rFonts w:asciiTheme="majorHAnsi" w:hAnsiTheme="majorHAnsi"/>
          <w:sz w:val="24"/>
          <w:szCs w:val="24"/>
          <w:lang w:val="en-GB"/>
        </w:rPr>
        <w:t xml:space="preserve"> and organized them into 12 groups – according to their time of appearance on the maps and their origin. This classification became the basis of the matrix legend of created </w:t>
      </w:r>
      <w:proofErr w:type="spellStart"/>
      <w:r w:rsidRPr="00CD0625">
        <w:rPr>
          <w:rFonts w:asciiTheme="majorHAnsi" w:hAnsiTheme="majorHAnsi"/>
          <w:sz w:val="24"/>
          <w:szCs w:val="24"/>
          <w:lang w:val="en-GB"/>
        </w:rPr>
        <w:t>toponymic</w:t>
      </w:r>
      <w:proofErr w:type="spellEnd"/>
      <w:r w:rsidRPr="00CD0625">
        <w:rPr>
          <w:rFonts w:asciiTheme="majorHAnsi" w:hAnsiTheme="majorHAnsi"/>
          <w:sz w:val="24"/>
          <w:szCs w:val="24"/>
          <w:lang w:val="en-GB"/>
        </w:rPr>
        <w:t xml:space="preserve"> map.</w:t>
      </w:r>
    </w:p>
    <w:p w:rsidR="00CD0625" w:rsidRDefault="00E8461A" w:rsidP="00CD0625">
      <w:pPr>
        <w:spacing w:after="0"/>
        <w:ind w:firstLine="567"/>
        <w:jc w:val="both"/>
        <w:rPr>
          <w:rFonts w:asciiTheme="majorHAnsi" w:hAnsiTheme="majorHAnsi"/>
          <w:sz w:val="24"/>
          <w:szCs w:val="24"/>
          <w:lang w:val="en-GB"/>
        </w:rPr>
      </w:pPr>
      <w:r w:rsidRPr="00CD0625">
        <w:rPr>
          <w:rFonts w:asciiTheme="majorHAnsi" w:hAnsiTheme="majorHAnsi"/>
          <w:sz w:val="24"/>
          <w:szCs w:val="24"/>
          <w:lang w:val="en-GB"/>
        </w:rPr>
        <w:t xml:space="preserve">Established </w:t>
      </w:r>
      <w:r w:rsidR="00CD0625">
        <w:rPr>
          <w:rFonts w:asciiTheme="majorHAnsi" w:hAnsiTheme="majorHAnsi"/>
          <w:sz w:val="24"/>
          <w:szCs w:val="24"/>
          <w:lang w:val="en-GB"/>
        </w:rPr>
        <w:t>map</w:t>
      </w:r>
      <w:r w:rsidRPr="00CD0625">
        <w:rPr>
          <w:rFonts w:asciiTheme="majorHAnsi" w:hAnsiTheme="majorHAnsi"/>
          <w:sz w:val="24"/>
          <w:szCs w:val="24"/>
          <w:lang w:val="en-GB"/>
        </w:rPr>
        <w:t xml:space="preserve">, as well as </w:t>
      </w:r>
      <w:r w:rsidR="00CD0625">
        <w:rPr>
          <w:rFonts w:asciiTheme="majorHAnsi" w:hAnsiTheme="majorHAnsi"/>
          <w:sz w:val="24"/>
          <w:szCs w:val="24"/>
          <w:lang w:val="en-GB"/>
        </w:rPr>
        <w:t xml:space="preserve">other </w:t>
      </w:r>
      <w:r w:rsidR="00B56A1D">
        <w:rPr>
          <w:rFonts w:asciiTheme="majorHAnsi" w:hAnsiTheme="majorHAnsi"/>
          <w:sz w:val="24"/>
          <w:szCs w:val="24"/>
          <w:lang w:val="en-GB"/>
        </w:rPr>
        <w:t xml:space="preserve">cartographic </w:t>
      </w:r>
      <w:r w:rsidR="00CD0625">
        <w:rPr>
          <w:rFonts w:asciiTheme="majorHAnsi" w:hAnsiTheme="majorHAnsi"/>
          <w:sz w:val="24"/>
          <w:szCs w:val="24"/>
          <w:lang w:val="en-GB"/>
        </w:rPr>
        <w:t xml:space="preserve">materials, </w:t>
      </w:r>
      <w:r w:rsidRPr="00CD0625">
        <w:rPr>
          <w:rFonts w:asciiTheme="majorHAnsi" w:hAnsiTheme="majorHAnsi"/>
          <w:sz w:val="24"/>
          <w:szCs w:val="24"/>
          <w:lang w:val="en-GB"/>
        </w:rPr>
        <w:t xml:space="preserve">obtained in the process of </w:t>
      </w:r>
      <w:r w:rsidR="00CD0625">
        <w:rPr>
          <w:rFonts w:asciiTheme="majorHAnsi" w:hAnsiTheme="majorHAnsi"/>
          <w:sz w:val="24"/>
          <w:szCs w:val="24"/>
          <w:lang w:val="en-GB"/>
        </w:rPr>
        <w:t xml:space="preserve">mapping, </w:t>
      </w:r>
      <w:proofErr w:type="gramStart"/>
      <w:r w:rsidRPr="00CD0625">
        <w:rPr>
          <w:rFonts w:asciiTheme="majorHAnsi" w:hAnsiTheme="majorHAnsi"/>
          <w:sz w:val="24"/>
          <w:szCs w:val="24"/>
          <w:lang w:val="en-GB"/>
        </w:rPr>
        <w:t>can be used</w:t>
      </w:r>
      <w:proofErr w:type="gramEnd"/>
      <w:r w:rsidRPr="00CD0625">
        <w:rPr>
          <w:rFonts w:asciiTheme="majorHAnsi" w:hAnsiTheme="majorHAnsi"/>
          <w:sz w:val="24"/>
          <w:szCs w:val="24"/>
          <w:lang w:val="en-GB"/>
        </w:rPr>
        <w:t xml:space="preserve"> in </w:t>
      </w:r>
      <w:r w:rsidR="00CD0625">
        <w:rPr>
          <w:rFonts w:asciiTheme="majorHAnsi" w:hAnsiTheme="majorHAnsi"/>
          <w:sz w:val="24"/>
          <w:szCs w:val="24"/>
          <w:lang w:val="en-GB"/>
        </w:rPr>
        <w:t>cultural heritage conservation and education.</w:t>
      </w:r>
    </w:p>
    <w:sectPr w:rsidR="00CD0625" w:rsidSect="0067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7CA"/>
    <w:rsid w:val="00064D21"/>
    <w:rsid w:val="000A3E59"/>
    <w:rsid w:val="000F3354"/>
    <w:rsid w:val="001B0A5F"/>
    <w:rsid w:val="001B321D"/>
    <w:rsid w:val="001D1453"/>
    <w:rsid w:val="00200D74"/>
    <w:rsid w:val="00234E03"/>
    <w:rsid w:val="00275D31"/>
    <w:rsid w:val="002A67AC"/>
    <w:rsid w:val="003514B3"/>
    <w:rsid w:val="00372657"/>
    <w:rsid w:val="00451AEA"/>
    <w:rsid w:val="00460DBE"/>
    <w:rsid w:val="00500ECA"/>
    <w:rsid w:val="005B385D"/>
    <w:rsid w:val="005E27CA"/>
    <w:rsid w:val="00607064"/>
    <w:rsid w:val="00650BDE"/>
    <w:rsid w:val="00671D8E"/>
    <w:rsid w:val="00682C95"/>
    <w:rsid w:val="007D5931"/>
    <w:rsid w:val="00807F65"/>
    <w:rsid w:val="008728FE"/>
    <w:rsid w:val="008A5C69"/>
    <w:rsid w:val="00913763"/>
    <w:rsid w:val="009832ED"/>
    <w:rsid w:val="00A01DF5"/>
    <w:rsid w:val="00AB3DA7"/>
    <w:rsid w:val="00AD6A47"/>
    <w:rsid w:val="00B56A1D"/>
    <w:rsid w:val="00BC28CC"/>
    <w:rsid w:val="00C229A4"/>
    <w:rsid w:val="00C62A63"/>
    <w:rsid w:val="00C94D39"/>
    <w:rsid w:val="00C97189"/>
    <w:rsid w:val="00CD0625"/>
    <w:rsid w:val="00D018E3"/>
    <w:rsid w:val="00D342E1"/>
    <w:rsid w:val="00D34E2F"/>
    <w:rsid w:val="00DD6097"/>
    <w:rsid w:val="00DE17F7"/>
    <w:rsid w:val="00E8461A"/>
    <w:rsid w:val="00E85039"/>
    <w:rsid w:val="00EA1EF1"/>
    <w:rsid w:val="00F84BCB"/>
    <w:rsid w:val="00FF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E17F7"/>
  </w:style>
  <w:style w:type="character" w:styleId="a4">
    <w:name w:val="annotation reference"/>
    <w:basedOn w:val="a0"/>
    <w:uiPriority w:val="99"/>
    <w:semiHidden/>
    <w:unhideWhenUsed/>
    <w:rsid w:val="005B38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38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38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385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385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85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0A3E59"/>
  </w:style>
  <w:style w:type="character" w:customStyle="1" w:styleId="hps">
    <w:name w:val="hps"/>
    <w:basedOn w:val="a0"/>
    <w:rsid w:val="000A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E17F7"/>
  </w:style>
  <w:style w:type="character" w:styleId="a4">
    <w:name w:val="annotation reference"/>
    <w:basedOn w:val="a0"/>
    <w:uiPriority w:val="99"/>
    <w:semiHidden/>
    <w:unhideWhenUsed/>
    <w:rsid w:val="005B38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38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38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385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385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85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0A3E59"/>
  </w:style>
  <w:style w:type="character" w:customStyle="1" w:styleId="hps">
    <w:name w:val="hps"/>
    <w:basedOn w:val="a0"/>
    <w:rsid w:val="000A3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Zavadskaya</dc:creator>
  <cp:lastModifiedBy>Anna Zavadskaya</cp:lastModifiedBy>
  <cp:revision>4</cp:revision>
  <dcterms:created xsi:type="dcterms:W3CDTF">2011-09-10T19:13:00Z</dcterms:created>
  <dcterms:modified xsi:type="dcterms:W3CDTF">2011-09-10T20:15:00Z</dcterms:modified>
</cp:coreProperties>
</file>