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188" w:rsidRDefault="003C1188" w:rsidP="003C1188">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Цыкина</w:t>
      </w:r>
      <w:proofErr w:type="spellEnd"/>
      <w:r>
        <w:rPr>
          <w:rFonts w:ascii="Times New Roman" w:hAnsi="Times New Roman" w:cs="Times New Roman"/>
          <w:sz w:val="24"/>
          <w:szCs w:val="24"/>
        </w:rPr>
        <w:t xml:space="preserve"> Елена Валерьевна, библиотекарь ГПНТБ СО РАН</w:t>
      </w:r>
    </w:p>
    <w:p w:rsidR="003C1188" w:rsidRDefault="003C1188" w:rsidP="003C118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Росси</w:t>
      </w:r>
      <w:r w:rsidR="00377782">
        <w:rPr>
          <w:rFonts w:ascii="Times New Roman" w:hAnsi="Times New Roman" w:cs="Times New Roman"/>
          <w:b/>
          <w:sz w:val="24"/>
          <w:szCs w:val="24"/>
        </w:rPr>
        <w:t>я и международный книжный рынок</w:t>
      </w:r>
      <w:bookmarkStart w:id="0" w:name="_GoBack"/>
      <w:bookmarkEnd w:id="0"/>
    </w:p>
    <w:p w:rsidR="003C1188" w:rsidRDefault="003C1188" w:rsidP="003C118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Россия входит в пятерку лидеров мирового книгоиздания. </w:t>
      </w:r>
      <w:proofErr w:type="gramStart"/>
      <w:r>
        <w:rPr>
          <w:rFonts w:ascii="Times New Roman" w:hAnsi="Times New Roman" w:cs="Times New Roman"/>
          <w:color w:val="000000"/>
          <w:sz w:val="24"/>
          <w:szCs w:val="24"/>
        </w:rPr>
        <w:t>Рост книгоиздания по наименованиям продолжался с последнего десятилетия века и достиг максимума в 2009 г., однако наблюдается падение тиражей, что с сокращением книгораспространительной сети (банкротство крупных сетей с 2008 по 2013 г.) говорит о кризисе в сфере сбыта, также</w:t>
      </w:r>
      <w:r>
        <w:rPr>
          <w:rFonts w:ascii="Times New Roman" w:hAnsi="Times New Roman" w:cs="Times New Roman"/>
          <w:sz w:val="24"/>
          <w:szCs w:val="24"/>
        </w:rPr>
        <w:t xml:space="preserve"> происходит рост отпускных и конечных цен на продукцию, сокращение спроса при относительном сохранении его в столице.</w:t>
      </w:r>
      <w:proofErr w:type="gramEnd"/>
      <w:r>
        <w:rPr>
          <w:rFonts w:ascii="Times New Roman" w:hAnsi="Times New Roman" w:cs="Times New Roman"/>
          <w:color w:val="000000"/>
          <w:sz w:val="24"/>
          <w:szCs w:val="24"/>
        </w:rPr>
        <w:t xml:space="preserve"> В данной ситуации мировой рынок имеет большой потенциал в экономическом (проживает порядка 18,5 </w:t>
      </w:r>
      <w:proofErr w:type="gramStart"/>
      <w:r>
        <w:rPr>
          <w:rFonts w:ascii="Times New Roman" w:hAnsi="Times New Roman" w:cs="Times New Roman"/>
          <w:color w:val="000000"/>
          <w:sz w:val="24"/>
          <w:szCs w:val="24"/>
        </w:rPr>
        <w:t>млн</w:t>
      </w:r>
      <w:proofErr w:type="gramEnd"/>
      <w:r>
        <w:rPr>
          <w:rFonts w:ascii="Times New Roman" w:hAnsi="Times New Roman" w:cs="Times New Roman"/>
          <w:color w:val="000000"/>
          <w:sz w:val="24"/>
          <w:szCs w:val="24"/>
        </w:rPr>
        <w:t xml:space="preserve"> русских, особенно ближнее зарубежье, где проживает их около 15 млн) и политическом аспектах (реализация представительских функций литературы, продвижение имиджа страны, налаживание межкультурных связей). На 2014 г. объем переводов с русского составляет только </w:t>
      </w:r>
      <w:r>
        <w:rPr>
          <w:rFonts w:ascii="TimesNewRomanPSMT" w:hAnsi="TimesNewRomanPSMT"/>
          <w:color w:val="000000"/>
        </w:rPr>
        <w:t>1578 наименований</w:t>
      </w:r>
      <w:r>
        <w:rPr>
          <w:rFonts w:ascii="Times New Roman" w:hAnsi="Times New Roman" w:cs="Times New Roman"/>
          <w:color w:val="000000"/>
          <w:sz w:val="24"/>
          <w:szCs w:val="24"/>
        </w:rPr>
        <w:t>, и русская книга имеется только</w:t>
      </w:r>
      <w:r>
        <w:rPr>
          <w:rFonts w:ascii="Times New Roman" w:hAnsi="Times New Roman" w:cs="Times New Roman"/>
          <w:sz w:val="24"/>
          <w:szCs w:val="24"/>
        </w:rPr>
        <w:t xml:space="preserve"> в фонде «Русский мир», в библиотеках Федерального агентства культурного сотрудничества или посольствах РФ.</w:t>
      </w:r>
      <w:r>
        <w:rPr>
          <w:rFonts w:ascii="Times New Roman" w:hAnsi="Times New Roman" w:cs="Times New Roman"/>
          <w:color w:val="000000"/>
          <w:sz w:val="24"/>
          <w:szCs w:val="24"/>
        </w:rPr>
        <w:t xml:space="preserve"> Рассмотрим инициативы по освоению мирового рынка со стороны государства и бизнеса. </w:t>
      </w:r>
      <w:r>
        <w:rPr>
          <w:rFonts w:ascii="Times New Roman" w:hAnsi="Times New Roman" w:cs="Times New Roman"/>
          <w:b/>
          <w:color w:val="000000"/>
          <w:sz w:val="24"/>
          <w:szCs w:val="24"/>
        </w:rPr>
        <w:t xml:space="preserve">Государственный уровень. </w:t>
      </w:r>
      <w:r>
        <w:rPr>
          <w:rFonts w:ascii="Times New Roman" w:hAnsi="Times New Roman" w:cs="Times New Roman"/>
          <w:color w:val="000000"/>
          <w:sz w:val="24"/>
          <w:szCs w:val="24"/>
        </w:rPr>
        <w:t>Участие в международных ярмарках, особенно в качестве почетного гостя (с 2003 г. Франкфурт; ориентация на Запад, из восточных стран только Индия и Китай) и проведение перекрестных годов культуры, организация международных книжных мероприятий (</w:t>
      </w:r>
      <w:r>
        <w:rPr>
          <w:rFonts w:ascii="Times New Roman" w:hAnsi="Times New Roman" w:cs="Times New Roman"/>
          <w:sz w:val="24"/>
          <w:szCs w:val="24"/>
        </w:rPr>
        <w:t xml:space="preserve">выдвижение России на проведение съезда </w:t>
      </w:r>
      <w:r>
        <w:rPr>
          <w:rFonts w:ascii="Times New Roman" w:hAnsi="Times New Roman" w:cs="Times New Roman"/>
          <w:sz w:val="24"/>
          <w:szCs w:val="24"/>
          <w:lang w:val="en-US"/>
        </w:rPr>
        <w:t>IPA</w:t>
      </w:r>
      <w:r>
        <w:rPr>
          <w:rFonts w:ascii="Times New Roman" w:hAnsi="Times New Roman" w:cs="Times New Roman"/>
          <w:sz w:val="24"/>
          <w:szCs w:val="24"/>
        </w:rPr>
        <w:t xml:space="preserve"> и Ежегодной конференции ИФЛА). </w:t>
      </w:r>
      <w:r>
        <w:rPr>
          <w:rFonts w:ascii="Times New Roman" w:hAnsi="Times New Roman" w:cs="Times New Roman"/>
          <w:color w:val="000000"/>
          <w:sz w:val="24"/>
          <w:szCs w:val="24"/>
        </w:rPr>
        <w:t xml:space="preserve">Также проходит </w:t>
      </w:r>
      <w:r>
        <w:rPr>
          <w:rFonts w:ascii="Times New Roman" w:hAnsi="Times New Roman" w:cs="Times New Roman"/>
          <w:sz w:val="24"/>
          <w:szCs w:val="24"/>
        </w:rPr>
        <w:t>собрание директоров книжных палат стран СНГ, успешно функционирует Консультативный совет издателей СНГ. Происходит у</w:t>
      </w:r>
      <w:r>
        <w:rPr>
          <w:rFonts w:ascii="Times New Roman" w:hAnsi="Times New Roman" w:cs="Times New Roman"/>
          <w:color w:val="000000"/>
          <w:sz w:val="24"/>
          <w:szCs w:val="24"/>
        </w:rPr>
        <w:t xml:space="preserve">порядочивание законодательной системы (4 ч. ГК) для интеграции в мировую. Сотрудничество в интернете (совместные проекты электронных библиотек) и новых технологиях – РФ одними из первых внедрила новый стандарт </w:t>
      </w:r>
      <w:r>
        <w:rPr>
          <w:rFonts w:ascii="Times New Roman" w:hAnsi="Times New Roman" w:cs="Times New Roman"/>
          <w:color w:val="000000"/>
          <w:sz w:val="24"/>
          <w:szCs w:val="24"/>
          <w:lang w:val="en-US"/>
        </w:rPr>
        <w:t>ISTC</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Кроме того на первом Российском литературном собрании в 2013 г. В. Путин назвал второй важной проблемой продвижение отечественной книги за рубеж. </w:t>
      </w:r>
      <w:r>
        <w:rPr>
          <w:rFonts w:ascii="Times New Roman" w:hAnsi="Times New Roman" w:cs="Times New Roman"/>
          <w:color w:val="000000"/>
          <w:sz w:val="24"/>
          <w:szCs w:val="24"/>
        </w:rPr>
        <w:t>П</w:t>
      </w:r>
      <w:r>
        <w:rPr>
          <w:rFonts w:ascii="Times New Roman" w:hAnsi="Times New Roman" w:cs="Times New Roman"/>
          <w:sz w:val="24"/>
          <w:szCs w:val="24"/>
        </w:rPr>
        <w:t xml:space="preserve">равительство занимается безвозмездной передачей изданий в страны с русскоязычный диаспорой (Португалия – 2003 г., Латвия – 2004 г.). Вместе с тем ряд стран отказывается от них (Украина и Белоруссия жалуются на засилье российских книг). В 2011 г. по указу президента Д. Медведева был учрежден «Институт перевода» при участии РГБ, РНБ, ВГБИЛ им. </w:t>
      </w:r>
      <w:proofErr w:type="spellStart"/>
      <w:r>
        <w:rPr>
          <w:rFonts w:ascii="Times New Roman" w:hAnsi="Times New Roman" w:cs="Times New Roman"/>
          <w:sz w:val="24"/>
          <w:szCs w:val="24"/>
        </w:rPr>
        <w:t>Рудомино</w:t>
      </w:r>
      <w:proofErr w:type="spellEnd"/>
      <w:r>
        <w:rPr>
          <w:rFonts w:ascii="Times New Roman" w:hAnsi="Times New Roman" w:cs="Times New Roman"/>
          <w:sz w:val="24"/>
          <w:szCs w:val="24"/>
        </w:rPr>
        <w:t xml:space="preserve">, а также МГУ, РГГУ, РИА «Новости», МГЛУ, фонда Ельцина, фонда «Русский мир». Учреждены </w:t>
      </w:r>
      <w:r>
        <w:rPr>
          <w:rFonts w:ascii="Times New Roman" w:hAnsi="Times New Roman" w:cs="Times New Roman"/>
          <w:color w:val="000000"/>
          <w:sz w:val="24"/>
          <w:szCs w:val="24"/>
        </w:rPr>
        <w:t xml:space="preserve">конкурсы на переводы. </w:t>
      </w:r>
      <w:r>
        <w:rPr>
          <w:rFonts w:ascii="Times New Roman" w:hAnsi="Times New Roman" w:cs="Times New Roman"/>
          <w:sz w:val="24"/>
          <w:szCs w:val="24"/>
        </w:rPr>
        <w:t>Утвердили федеральную целевую программу «Русский язык», на 2016 – 2020 гг. Одна из главных ее целей — продвижение русского языка в других странах.</w:t>
      </w:r>
    </w:p>
    <w:p w:rsidR="003C1188" w:rsidRDefault="003C1188" w:rsidP="003C1188">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Частная инициатива. </w:t>
      </w:r>
      <w:r>
        <w:rPr>
          <w:rFonts w:ascii="Times New Roman" w:hAnsi="Times New Roman" w:cs="Times New Roman"/>
          <w:color w:val="000000"/>
          <w:sz w:val="24"/>
          <w:szCs w:val="24"/>
        </w:rPr>
        <w:t>Активную роль отечественные компании (</w:t>
      </w:r>
      <w:proofErr w:type="spellStart"/>
      <w:r>
        <w:rPr>
          <w:rFonts w:ascii="Times New Roman" w:hAnsi="Times New Roman" w:cs="Times New Roman"/>
          <w:color w:val="000000"/>
          <w:sz w:val="24"/>
          <w:szCs w:val="24"/>
        </w:rPr>
        <w:t>Росмен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Ozon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Эксмо</w:t>
      </w:r>
      <w:proofErr w:type="spellEnd"/>
      <w:r>
        <w:rPr>
          <w:rFonts w:ascii="Times New Roman" w:hAnsi="Times New Roman" w:cs="Times New Roman"/>
          <w:color w:val="000000"/>
          <w:sz w:val="24"/>
          <w:szCs w:val="24"/>
        </w:rPr>
        <w:t xml:space="preserve">, ранее Топ-книга) играют на книжных рынках стран СНГ. </w:t>
      </w:r>
      <w:r>
        <w:rPr>
          <w:rFonts w:ascii="Times New Roman" w:hAnsi="Times New Roman" w:cs="Times New Roman"/>
          <w:sz w:val="24"/>
          <w:szCs w:val="24"/>
        </w:rPr>
        <w:t xml:space="preserve">Дальнее зарубежье охватывает успешный проект подписного сервиса для чтения </w:t>
      </w:r>
      <w:proofErr w:type="spellStart"/>
      <w:r>
        <w:rPr>
          <w:rFonts w:ascii="Times New Roman" w:hAnsi="Times New Roman" w:cs="Times New Roman"/>
          <w:sz w:val="24"/>
          <w:szCs w:val="24"/>
          <w:lang w:val="en-US"/>
        </w:rPr>
        <w:t>Bookmate</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lang w:val="en-US"/>
        </w:rPr>
        <w:t>Ozon</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Сотрудничество в области производственных мощностей: </w:t>
      </w:r>
      <w:r>
        <w:rPr>
          <w:rFonts w:ascii="Times New Roman" w:hAnsi="Times New Roman" w:cs="Times New Roman"/>
          <w:sz w:val="24"/>
          <w:szCs w:val="24"/>
        </w:rPr>
        <w:t xml:space="preserve">финский концерн </w:t>
      </w:r>
      <w:proofErr w:type="spellStart"/>
      <w:r>
        <w:rPr>
          <w:rFonts w:ascii="Times New Roman" w:hAnsi="Times New Roman" w:cs="Times New Roman"/>
          <w:sz w:val="24"/>
          <w:szCs w:val="24"/>
        </w:rPr>
        <w:t>Stora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Enso</w:t>
      </w:r>
      <w:proofErr w:type="spellEnd"/>
      <w:r>
        <w:rPr>
          <w:rFonts w:ascii="Times New Roman" w:hAnsi="Times New Roman" w:cs="Times New Roman"/>
          <w:sz w:val="24"/>
          <w:szCs w:val="24"/>
        </w:rPr>
        <w:t xml:space="preserve"> собирается строить комбинат по производству мелованной бумаги (поставщик 90 ее % в РФ), также имеет несколько з</w:t>
      </w:r>
      <w:r>
        <w:rPr>
          <w:rFonts w:ascii="Times New Roman" w:hAnsi="Times New Roman" w:cs="Times New Roman"/>
          <w:color w:val="252525"/>
          <w:sz w:val="24"/>
          <w:szCs w:val="24"/>
          <w:shd w:val="clear" w:color="auto" w:fill="FFFFFF"/>
        </w:rPr>
        <w:t xml:space="preserve">аводов по выпуску бумажной упаковки. </w:t>
      </w:r>
      <w:r>
        <w:rPr>
          <w:rFonts w:ascii="Times New Roman" w:hAnsi="Times New Roman" w:cs="Times New Roman"/>
          <w:sz w:val="24"/>
          <w:szCs w:val="24"/>
        </w:rPr>
        <w:t>«</w:t>
      </w:r>
      <w:proofErr w:type="spellStart"/>
      <w:r>
        <w:rPr>
          <w:rFonts w:ascii="Times New Roman" w:hAnsi="Times New Roman" w:cs="Times New Roman"/>
          <w:sz w:val="24"/>
          <w:szCs w:val="24"/>
        </w:rPr>
        <w:t>Олма</w:t>
      </w:r>
      <w:proofErr w:type="spellEnd"/>
      <w:r>
        <w:rPr>
          <w:rFonts w:ascii="Times New Roman" w:hAnsi="Times New Roman" w:cs="Times New Roman"/>
          <w:sz w:val="24"/>
          <w:szCs w:val="24"/>
        </w:rPr>
        <w:t>» перенесла полиграфическую базу в Китай. Отечественные компании по своей инициативе в</w:t>
      </w:r>
      <w:r>
        <w:rPr>
          <w:rFonts w:ascii="Times New Roman" w:hAnsi="Times New Roman" w:cs="Times New Roman"/>
          <w:color w:val="000000"/>
          <w:sz w:val="24"/>
          <w:szCs w:val="24"/>
        </w:rPr>
        <w:t xml:space="preserve">ступают в международные профорганизации: </w:t>
      </w:r>
      <w:r>
        <w:rPr>
          <w:rFonts w:ascii="Times New Roman" w:hAnsi="Times New Roman" w:cs="Times New Roman"/>
          <w:sz w:val="24"/>
          <w:szCs w:val="24"/>
        </w:rPr>
        <w:t xml:space="preserve">«МДК» в Международную федерацию книготорговцев, «Мир книги» в Европейскую ассоциацию прямого маркетинга. Ключевую роль в связи с внешним миром играют </w:t>
      </w:r>
      <w:r>
        <w:rPr>
          <w:rFonts w:ascii="Times New Roman" w:hAnsi="Times New Roman" w:cs="Times New Roman"/>
          <w:color w:val="000000"/>
          <w:sz w:val="24"/>
          <w:szCs w:val="24"/>
        </w:rPr>
        <w:t xml:space="preserve">литературные агентства, но они работают преимущественно на импорт. Положительно сказалось создание «Института переводов», упразднившее практику точечного поиска клиентов. На экспорт работает «Синопсис» (В. Маканин), А. Корженевский (С. Лукьяненко, К. Еськов), «Банке, Гумен и Смирнова», </w:t>
      </w:r>
      <w:proofErr w:type="spellStart"/>
      <w:r>
        <w:rPr>
          <w:rFonts w:ascii="Times New Roman" w:hAnsi="Times New Roman" w:cs="Times New Roman"/>
          <w:color w:val="000000"/>
          <w:sz w:val="24"/>
          <w:szCs w:val="24"/>
        </w:rPr>
        <w:t>Nibbe&amp;Wiedling</w:t>
      </w:r>
      <w:proofErr w:type="spellEnd"/>
      <w:r>
        <w:rPr>
          <w:rFonts w:ascii="Times New Roman" w:hAnsi="Times New Roman" w:cs="Times New Roman"/>
          <w:color w:val="000000"/>
          <w:sz w:val="24"/>
          <w:szCs w:val="24"/>
        </w:rPr>
        <w:t xml:space="preserve">, Н. Первова. Агентства </w:t>
      </w:r>
      <w:proofErr w:type="gramStart"/>
      <w:r>
        <w:rPr>
          <w:rFonts w:ascii="Times New Roman" w:hAnsi="Times New Roman" w:cs="Times New Roman"/>
          <w:color w:val="000000"/>
          <w:sz w:val="24"/>
          <w:szCs w:val="24"/>
        </w:rPr>
        <w:t>в начале</w:t>
      </w:r>
      <w:proofErr w:type="gramEnd"/>
      <w:r>
        <w:rPr>
          <w:rFonts w:ascii="Times New Roman" w:hAnsi="Times New Roman" w:cs="Times New Roman"/>
          <w:color w:val="000000"/>
          <w:sz w:val="24"/>
          <w:szCs w:val="24"/>
        </w:rPr>
        <w:t xml:space="preserve"> 2000-х гг. отмечали устойчивый интерес на Западе к России (научно-техническая, «высокая» художественная литература), также идет отклик широкой русскоговорящей среды в Восточной Европе и Китае.</w:t>
      </w:r>
    </w:p>
    <w:p w:rsidR="003C1188" w:rsidRDefault="003C1188" w:rsidP="003C1188">
      <w:pPr>
        <w:spacing w:after="0" w:line="240" w:lineRule="auto"/>
        <w:jc w:val="both"/>
        <w:rPr>
          <w:rFonts w:ascii="Times New Roman" w:hAnsi="Times New Roman" w:cs="Times New Roman"/>
          <w:b/>
          <w:color w:val="000000"/>
          <w:sz w:val="24"/>
          <w:szCs w:val="24"/>
        </w:rPr>
      </w:pPr>
      <w:r>
        <w:rPr>
          <w:rFonts w:ascii="Times New Roman" w:hAnsi="Times New Roman" w:cs="Times New Roman"/>
          <w:sz w:val="24"/>
          <w:szCs w:val="24"/>
        </w:rPr>
        <w:t xml:space="preserve">Признание российских авторов </w:t>
      </w:r>
      <w:proofErr w:type="spellStart"/>
      <w:r>
        <w:rPr>
          <w:rFonts w:ascii="Times New Roman" w:hAnsi="Times New Roman" w:cs="Times New Roman"/>
          <w:sz w:val="24"/>
          <w:szCs w:val="24"/>
        </w:rPr>
        <w:t>зарубежом</w:t>
      </w:r>
      <w:proofErr w:type="spellEnd"/>
      <w:r>
        <w:rPr>
          <w:rFonts w:ascii="Times New Roman" w:hAnsi="Times New Roman" w:cs="Times New Roman"/>
          <w:sz w:val="24"/>
          <w:szCs w:val="24"/>
        </w:rPr>
        <w:t>. Б. Акунин награжден за лучший перевод Ю. Мисимы с японского, а в 2005 г. грамотой министерства иностранных дел Японии за большой вклад в распространение японской культуры в России. Удостаивались итальянской премии «</w:t>
      </w:r>
      <w:proofErr w:type="spellStart"/>
      <w:r>
        <w:rPr>
          <w:rFonts w:ascii="Times New Roman" w:hAnsi="Times New Roman" w:cs="Times New Roman"/>
          <w:sz w:val="24"/>
          <w:szCs w:val="24"/>
        </w:rPr>
        <w:t>Гринцане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Кавур</w:t>
      </w:r>
      <w:proofErr w:type="spellEnd"/>
      <w:r>
        <w:rPr>
          <w:rFonts w:ascii="Times New Roman" w:hAnsi="Times New Roman" w:cs="Times New Roman"/>
          <w:sz w:val="24"/>
          <w:szCs w:val="24"/>
        </w:rPr>
        <w:t xml:space="preserve">»: Т. Толстая, Е. Евтушенко, В. Максимов, М. Шишкин. </w:t>
      </w:r>
    </w:p>
    <w:p w:rsidR="00AF60E5" w:rsidRDefault="003C1188" w:rsidP="003C1188">
      <w:r>
        <w:rPr>
          <w:rFonts w:ascii="Times New Roman" w:hAnsi="Times New Roman" w:cs="Times New Roman"/>
          <w:color w:val="000000"/>
          <w:sz w:val="24"/>
          <w:szCs w:val="24"/>
        </w:rPr>
        <w:t xml:space="preserve">Препятствия по продвижению заключаются в недостатке профессионализма у российских издателей на международных книжных выставках, низкой заинтересованности бизнеса, </w:t>
      </w:r>
      <w:r>
        <w:rPr>
          <w:rFonts w:ascii="Times New Roman" w:hAnsi="Times New Roman" w:cs="Times New Roman"/>
          <w:sz w:val="24"/>
          <w:szCs w:val="24"/>
        </w:rPr>
        <w:t>отсутствии структуры продвижения отечественной литературы на зарубежные рынки.</w:t>
      </w:r>
    </w:p>
    <w:sectPr w:rsidR="00AF60E5" w:rsidSect="003C118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6790"/>
    <w:rsid w:val="00377782"/>
    <w:rsid w:val="003C1188"/>
    <w:rsid w:val="00406790"/>
    <w:rsid w:val="00491435"/>
    <w:rsid w:val="00717CE7"/>
    <w:rsid w:val="007A1981"/>
    <w:rsid w:val="007E406C"/>
    <w:rsid w:val="00AF60E5"/>
    <w:rsid w:val="00E30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507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3750</Characters>
  <Application>Microsoft Office Word</Application>
  <DocSecurity>0</DocSecurity>
  <Lines>31</Lines>
  <Paragraphs>8</Paragraphs>
  <ScaleCrop>false</ScaleCrop>
  <Company>SPecialiST RePack</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ГПНТБ СО РАН</cp:lastModifiedBy>
  <cp:revision>2</cp:revision>
  <dcterms:created xsi:type="dcterms:W3CDTF">2015-12-28T02:53:00Z</dcterms:created>
  <dcterms:modified xsi:type="dcterms:W3CDTF">2015-12-28T02:53:00Z</dcterms:modified>
</cp:coreProperties>
</file>