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804A3" w14:textId="154B94FE" w:rsidR="00CE7923" w:rsidRPr="005A632D" w:rsidRDefault="00890EFF" w:rsidP="00CE7923">
      <w:pPr>
        <w:pStyle w:val="a3"/>
        <w:rPr>
          <w:b/>
          <w:caps/>
          <w:szCs w:val="24"/>
        </w:rPr>
      </w:pPr>
      <w:r>
        <w:rPr>
          <w:b/>
          <w:caps/>
          <w:szCs w:val="24"/>
          <w:lang w:val="en-US"/>
        </w:rPr>
        <w:t xml:space="preserve">covid-19 </w:t>
      </w:r>
      <w:r>
        <w:rPr>
          <w:b/>
          <w:caps/>
          <w:szCs w:val="24"/>
        </w:rPr>
        <w:t xml:space="preserve">и дистанционное преподавание физики </w:t>
      </w:r>
      <w:r>
        <w:rPr>
          <w:b/>
          <w:caps/>
          <w:szCs w:val="24"/>
        </w:rPr>
        <w:br/>
        <w:t>в техническом вузе</w:t>
      </w:r>
    </w:p>
    <w:p w14:paraId="1526CCBD" w14:textId="77777777" w:rsidR="005B0076" w:rsidRPr="00CE7923" w:rsidRDefault="005B0076" w:rsidP="00CE7923">
      <w:pPr>
        <w:pStyle w:val="a3"/>
        <w:rPr>
          <w:caps/>
          <w:szCs w:val="24"/>
        </w:rPr>
      </w:pPr>
    </w:p>
    <w:p w14:paraId="7D34153D" w14:textId="77777777" w:rsidR="00E532CF" w:rsidRPr="00285066" w:rsidRDefault="00E532CF" w:rsidP="00E532CF">
      <w:pPr>
        <w:pStyle w:val="1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  <w:caps w:val="0"/>
          <w:sz w:val="24"/>
          <w:szCs w:val="24"/>
        </w:rPr>
        <w:t>И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>И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>Гончар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vertAlign w:val="superscript"/>
        </w:rPr>
        <w:t>1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>М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>В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>Чушнякова</w:t>
      </w:r>
      <w:r>
        <w:rPr>
          <w:rFonts w:ascii="Times New Roman" w:hAnsi="Times New Roman"/>
          <w:b w:val="0"/>
          <w:i/>
          <w:caps w:val="0"/>
          <w:sz w:val="24"/>
          <w:szCs w:val="24"/>
          <w:vertAlign w:val="superscript"/>
        </w:rPr>
        <w:t>2</w:t>
      </w:r>
    </w:p>
    <w:p w14:paraId="521FC98F" w14:textId="77777777" w:rsidR="00E532CF" w:rsidRPr="00CE7923" w:rsidRDefault="00E532CF" w:rsidP="00E532CF">
      <w:pPr>
        <w:jc w:val="both"/>
        <w:rPr>
          <w:sz w:val="24"/>
          <w:szCs w:val="24"/>
        </w:rPr>
      </w:pPr>
      <w:r>
        <w:rPr>
          <w:szCs w:val="24"/>
          <w:vertAlign w:val="superscript"/>
        </w:rPr>
        <w:t>1</w:t>
      </w:r>
      <w:r w:rsidRPr="008B27CB">
        <w:rPr>
          <w:sz w:val="24"/>
          <w:szCs w:val="24"/>
        </w:rPr>
        <w:t>Омский государственный университет</w:t>
      </w:r>
      <w:r>
        <w:rPr>
          <w:sz w:val="24"/>
          <w:szCs w:val="24"/>
        </w:rPr>
        <w:t xml:space="preserve"> путей сообщения</w:t>
      </w:r>
      <w:r w:rsidRPr="00CE7923">
        <w:rPr>
          <w:sz w:val="24"/>
          <w:szCs w:val="24"/>
        </w:rPr>
        <w:t>, г. Омск, Россия</w:t>
      </w:r>
    </w:p>
    <w:p w14:paraId="28844B4B" w14:textId="74CAE5F3" w:rsidR="00E532CF" w:rsidRDefault="00E532CF" w:rsidP="00E532CF">
      <w:pPr>
        <w:pStyle w:val="a3"/>
        <w:jc w:val="left"/>
        <w:rPr>
          <w:szCs w:val="24"/>
        </w:rPr>
      </w:pPr>
      <w:r>
        <w:rPr>
          <w:szCs w:val="24"/>
          <w:vertAlign w:val="superscript"/>
        </w:rPr>
        <w:t>2</w:t>
      </w:r>
      <w:r w:rsidRPr="00967FF8">
        <w:rPr>
          <w:szCs w:val="24"/>
        </w:rPr>
        <w:t>Омский государственный технический университет</w:t>
      </w:r>
      <w:r w:rsidRPr="00075395">
        <w:rPr>
          <w:caps/>
          <w:szCs w:val="24"/>
        </w:rPr>
        <w:t xml:space="preserve">, </w:t>
      </w:r>
      <w:r w:rsidRPr="00075395">
        <w:rPr>
          <w:szCs w:val="24"/>
        </w:rPr>
        <w:t>г. Омск, Россия</w:t>
      </w:r>
    </w:p>
    <w:p w14:paraId="26E49689" w14:textId="77777777" w:rsidR="00E532CF" w:rsidRDefault="00E532CF" w:rsidP="00E532CF">
      <w:pPr>
        <w:pStyle w:val="a3"/>
        <w:jc w:val="left"/>
        <w:rPr>
          <w:caps/>
          <w:szCs w:val="24"/>
        </w:rPr>
      </w:pPr>
    </w:p>
    <w:p w14:paraId="21269A13" w14:textId="65F3FF76" w:rsidR="00E703B1" w:rsidRDefault="00E703B1" w:rsidP="005D42C8">
      <w:pPr>
        <w:pStyle w:val="Abstrac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</w:t>
      </w:r>
      <w:r w:rsidR="00536F53" w:rsidRPr="007148A8">
        <w:rPr>
          <w:rFonts w:ascii="Times New Roman" w:hAnsi="Times New Roman"/>
          <w:b/>
          <w:sz w:val="24"/>
          <w:szCs w:val="24"/>
        </w:rPr>
        <w:t>.</w:t>
      </w:r>
      <w:r w:rsidR="00075395" w:rsidRPr="0071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Здравствуйте, уважаемая публика! Наш доклад, как вы видите из названия, посвящён актуальной теме: вынужденно дистанционной работе со студентами в период пандемии.</w:t>
      </w:r>
    </w:p>
    <w:p w14:paraId="18B2FD78" w14:textId="77777777" w:rsidR="00E703B1" w:rsidRDefault="00E703B1" w:rsidP="005D42C8">
      <w:pPr>
        <w:pStyle w:val="Abstract"/>
        <w:ind w:firstLine="709"/>
        <w:rPr>
          <w:rFonts w:ascii="Times New Roman" w:hAnsi="Times New Roman"/>
          <w:b/>
          <w:sz w:val="24"/>
          <w:szCs w:val="24"/>
        </w:rPr>
      </w:pPr>
    </w:p>
    <w:p w14:paraId="47C69176" w14:textId="77777777" w:rsidR="00E703B1" w:rsidRDefault="00E703B1" w:rsidP="005D42C8">
      <w:pPr>
        <w:pStyle w:val="Abstract"/>
        <w:ind w:firstLine="709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</w:t>
      </w:r>
      <w:r w:rsidRPr="007148A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03B1">
        <w:rPr>
          <w:rFonts w:ascii="Times New Roman" w:hAnsi="Times New Roman"/>
          <w:bCs/>
          <w:sz w:val="24"/>
          <w:szCs w:val="24"/>
        </w:rPr>
        <w:t>Начать хочется с того, что познакомить вас 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03B1">
        <w:rPr>
          <w:rFonts w:ascii="Times New Roman" w:hAnsi="Times New Roman"/>
          <w:bCs/>
          <w:sz w:val="24"/>
          <w:szCs w:val="24"/>
        </w:rPr>
        <w:t xml:space="preserve">сутью </w:t>
      </w:r>
      <w:r w:rsidRPr="007148A8">
        <w:rPr>
          <w:sz w:val="24"/>
          <w:szCs w:val="24"/>
        </w:rPr>
        <w:t>аудиторн</w:t>
      </w:r>
      <w:r>
        <w:rPr>
          <w:sz w:val="24"/>
          <w:szCs w:val="24"/>
        </w:rPr>
        <w:t>ого</w:t>
      </w:r>
      <w:r w:rsidRPr="007148A8">
        <w:rPr>
          <w:sz w:val="24"/>
          <w:szCs w:val="24"/>
        </w:rPr>
        <w:t xml:space="preserve"> индивидуально-группов</w:t>
      </w:r>
      <w:r>
        <w:rPr>
          <w:sz w:val="24"/>
          <w:szCs w:val="24"/>
        </w:rPr>
        <w:t>ого</w:t>
      </w:r>
      <w:r w:rsidRPr="007148A8">
        <w:rPr>
          <w:sz w:val="24"/>
          <w:szCs w:val="24"/>
        </w:rPr>
        <w:t xml:space="preserve"> подход</w:t>
      </w:r>
      <w:r>
        <w:rPr>
          <w:sz w:val="24"/>
          <w:szCs w:val="24"/>
        </w:rPr>
        <w:t>а к преподаванию физики. Затем я собираюсь рассмотреть пример и два сценария занятия – оптимистический и пессимистический.</w:t>
      </w:r>
    </w:p>
    <w:p w14:paraId="32D1E37C" w14:textId="77777777" w:rsidR="00E703B1" w:rsidRDefault="00E703B1" w:rsidP="005D42C8">
      <w:pPr>
        <w:pStyle w:val="Abstract"/>
        <w:ind w:firstLine="709"/>
        <w:rPr>
          <w:sz w:val="24"/>
          <w:szCs w:val="24"/>
        </w:rPr>
      </w:pPr>
      <w:r>
        <w:rPr>
          <w:sz w:val="24"/>
          <w:szCs w:val="24"/>
        </w:rPr>
        <w:t>Потом мы обсудим алгоритм проведения занятия при дистанционном режиме, а также преимущества и недостатки дистанционного метода.</w:t>
      </w:r>
    </w:p>
    <w:p w14:paraId="558CF274" w14:textId="77777777" w:rsidR="00E703B1" w:rsidRDefault="00E703B1" w:rsidP="005D42C8">
      <w:pPr>
        <w:pStyle w:val="Abstract"/>
        <w:ind w:firstLine="709"/>
        <w:rPr>
          <w:sz w:val="24"/>
          <w:szCs w:val="24"/>
        </w:rPr>
      </w:pPr>
    </w:p>
    <w:p w14:paraId="31420551" w14:textId="4A41BD5A" w:rsidR="00890EFF" w:rsidRPr="007148A8" w:rsidRDefault="00E703B1" w:rsidP="000B11B0">
      <w:pPr>
        <w:pStyle w:val="Abstract"/>
        <w:ind w:firstLine="709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3</w:t>
      </w:r>
      <w:r w:rsidRPr="007148A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EFF" w:rsidRPr="007148A8">
        <w:rPr>
          <w:sz w:val="24"/>
          <w:szCs w:val="24"/>
        </w:rPr>
        <w:t xml:space="preserve">На кафедре «Физика и химия» Омского государственного университета путей сообщения (ОмГУПС) в течение ряда лет разрабатывается и применяется аудиторный индивидуально-групповой метод преподавания физики. Суть его состоит в следующем. Лекции по общей физике для огромных (100-300 человек) потоков представляются нам в </w:t>
      </w:r>
      <w:r w:rsidR="00890EFF" w:rsidRPr="007148A8">
        <w:rPr>
          <w:sz w:val="24"/>
          <w:szCs w:val="24"/>
          <w:lang w:val="en-US"/>
        </w:rPr>
        <w:t xml:space="preserve">XXI </w:t>
      </w:r>
      <w:r w:rsidR="00890EFF" w:rsidRPr="007148A8">
        <w:rPr>
          <w:sz w:val="24"/>
          <w:szCs w:val="24"/>
        </w:rPr>
        <w:t>веке пустой тратой времени в силу обстоятельств</w:t>
      </w:r>
      <w:r w:rsidR="000B11B0">
        <w:rPr>
          <w:sz w:val="24"/>
          <w:szCs w:val="24"/>
        </w:rPr>
        <w:t>, которые вы видите на слайде</w:t>
      </w:r>
      <w:r w:rsidR="00A52617" w:rsidRPr="007148A8">
        <w:rPr>
          <w:sz w:val="24"/>
          <w:szCs w:val="24"/>
        </w:rPr>
        <w:t>.</w:t>
      </w:r>
    </w:p>
    <w:p w14:paraId="6352E1B5" w14:textId="78103D10" w:rsidR="00890EFF" w:rsidRDefault="000B11B0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 важно, текст лекции часто можно найти в сети. Тогда лектор </w:t>
      </w:r>
      <w:r w:rsidR="00890EFF" w:rsidRPr="007148A8">
        <w:rPr>
          <w:sz w:val="24"/>
          <w:szCs w:val="24"/>
        </w:rPr>
        <w:t xml:space="preserve">легко становится предметом насмешек тех студентов, которые вообще обращают на него внимание. </w:t>
      </w:r>
      <w:r w:rsidR="00751C4E" w:rsidRPr="007148A8">
        <w:rPr>
          <w:sz w:val="24"/>
          <w:szCs w:val="24"/>
        </w:rPr>
        <w:t>По меньшей мере, одному</w:t>
      </w:r>
      <w:r w:rsidR="00890EFF" w:rsidRPr="007148A8">
        <w:rPr>
          <w:sz w:val="24"/>
          <w:szCs w:val="24"/>
        </w:rPr>
        <w:t xml:space="preserve"> из авторов данной работы приходилось бывать на лекциях, где на лектора почти никто не обращает внимания.</w:t>
      </w:r>
    </w:p>
    <w:p w14:paraId="24364DC4" w14:textId="77777777" w:rsidR="000B11B0" w:rsidRDefault="00890EFF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7148A8">
        <w:rPr>
          <w:sz w:val="24"/>
          <w:szCs w:val="24"/>
        </w:rPr>
        <w:t>Вместо этих лекций нужно организовать занятия с группой из 10-20 студентов, каждого из которых следует снабдить небольшой книжкой (буклетом), которая является конспектом лекций и составляет основу учебного процесса. В буклете содержатся и вопросы</w:t>
      </w:r>
      <w:r w:rsidR="00751C4E" w:rsidRPr="007148A8">
        <w:rPr>
          <w:sz w:val="24"/>
          <w:szCs w:val="24"/>
        </w:rPr>
        <w:t xml:space="preserve"> (мы их называем «нельзя не знать», ННЗ)</w:t>
      </w:r>
      <w:r w:rsidRPr="007148A8">
        <w:rPr>
          <w:sz w:val="24"/>
          <w:szCs w:val="24"/>
        </w:rPr>
        <w:t xml:space="preserve">, на которые студенты должны уметь отвечать на занятиях и на экзамене. Этот буклет студент должен получить в собственность, а не во временное пользование из библиотеки. Тогда в буклет студент может вписать свои вопросы, комментарии преподавателя и т.п. Итак, преподаватель задаёт студентам прочитать определённый кусок материала из буклета (в идеале, один раздел), </w:t>
      </w:r>
      <w:r w:rsidR="00751C4E" w:rsidRPr="007148A8">
        <w:rPr>
          <w:sz w:val="24"/>
          <w:szCs w:val="24"/>
        </w:rPr>
        <w:t xml:space="preserve">порешать задачи из данного раздела, а также </w:t>
      </w:r>
      <w:r w:rsidRPr="007148A8">
        <w:rPr>
          <w:sz w:val="24"/>
          <w:szCs w:val="24"/>
        </w:rPr>
        <w:t>подготовиться по определённым вопросам</w:t>
      </w:r>
      <w:r w:rsidR="00751C4E" w:rsidRPr="007148A8">
        <w:rPr>
          <w:sz w:val="24"/>
          <w:szCs w:val="24"/>
        </w:rPr>
        <w:t xml:space="preserve"> из списка ННЗ</w:t>
      </w:r>
      <w:r w:rsidRPr="007148A8">
        <w:rPr>
          <w:sz w:val="24"/>
          <w:szCs w:val="24"/>
        </w:rPr>
        <w:t xml:space="preserve">. </w:t>
      </w:r>
    </w:p>
    <w:p w14:paraId="34FDB130" w14:textId="1AE553C3" w:rsidR="000B11B0" w:rsidRDefault="000B11B0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4</w:t>
      </w:r>
      <w:r w:rsidRPr="007148A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148A8">
        <w:rPr>
          <w:sz w:val="24"/>
          <w:szCs w:val="24"/>
        </w:rPr>
        <w:t xml:space="preserve">На </w:t>
      </w:r>
      <w:r>
        <w:rPr>
          <w:sz w:val="24"/>
          <w:szCs w:val="24"/>
        </w:rPr>
        <w:t>этом слайде показан пример проведения занятий и задавания домашних заданий на первые четыре недели изучения физики.</w:t>
      </w:r>
    </w:p>
    <w:p w14:paraId="1C290F71" w14:textId="656BBA5A" w:rsidR="00F82B18" w:rsidRDefault="000B11B0" w:rsidP="000B11B0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5</w:t>
      </w:r>
      <w:r w:rsidRPr="007148A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хорошем раскладе </w:t>
      </w:r>
      <w:r w:rsidR="00890EFF" w:rsidRPr="007148A8">
        <w:rPr>
          <w:sz w:val="24"/>
          <w:szCs w:val="24"/>
        </w:rPr>
        <w:t>на занятиях студенты задают преподавателю вопросы по прочитанному материалу</w:t>
      </w:r>
      <w:r w:rsidR="00751C4E" w:rsidRPr="007148A8">
        <w:rPr>
          <w:sz w:val="24"/>
          <w:szCs w:val="24"/>
        </w:rPr>
        <w:t xml:space="preserve"> и задачам, которые они пытались решить</w:t>
      </w:r>
      <w:r w:rsidR="00890EFF" w:rsidRPr="007148A8">
        <w:rPr>
          <w:sz w:val="24"/>
          <w:szCs w:val="24"/>
        </w:rPr>
        <w:t>.</w:t>
      </w:r>
      <w:r w:rsidR="00751C4E" w:rsidRPr="007148A8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ответов на вопросы разбирается пара задач из тех, которые было задано порешать. В конце занятия студентам предлагается несложная задача или тест на 10 баллов и 10 минут.</w:t>
      </w:r>
    </w:p>
    <w:p w14:paraId="37655DF7" w14:textId="77777777" w:rsidR="000B11B0" w:rsidRDefault="000B11B0" w:rsidP="000B11B0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5C2DE13F" w14:textId="062F064F" w:rsidR="00890EFF" w:rsidRDefault="000B11B0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6</w:t>
      </w:r>
      <w:r w:rsidRPr="007148A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 плохом раскладе</w:t>
      </w:r>
      <w:r w:rsidR="00890EFF" w:rsidRPr="007148A8">
        <w:rPr>
          <w:sz w:val="24"/>
          <w:szCs w:val="24"/>
        </w:rPr>
        <w:t xml:space="preserve"> студенты не готов</w:t>
      </w:r>
      <w:r>
        <w:rPr>
          <w:sz w:val="24"/>
          <w:szCs w:val="24"/>
        </w:rPr>
        <w:t>я</w:t>
      </w:r>
      <w:r w:rsidR="00890EFF" w:rsidRPr="007148A8">
        <w:rPr>
          <w:sz w:val="24"/>
          <w:szCs w:val="24"/>
        </w:rPr>
        <w:t>тся к таким занятиям и не зада</w:t>
      </w:r>
      <w:r>
        <w:rPr>
          <w:sz w:val="24"/>
          <w:szCs w:val="24"/>
        </w:rPr>
        <w:t>ют</w:t>
      </w:r>
      <w:r w:rsidR="00890EFF" w:rsidRPr="007148A8">
        <w:rPr>
          <w:sz w:val="24"/>
          <w:szCs w:val="24"/>
        </w:rPr>
        <w:t xml:space="preserve"> вопросы. Тогда преподаватель предлагает студентам читать текст вслух по очереди. И оказывается, что читать умеют не все. В процессе чтения студентам вновь предлагается сформулировать вопросы. В отсутствие вопросов преподаватель сам задаёт их студентам.</w:t>
      </w:r>
    </w:p>
    <w:p w14:paraId="5511C031" w14:textId="1C382494" w:rsidR="000B11B0" w:rsidRDefault="000B11B0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ответов на вопросы разбирается пара задач из тех, которые было задано порешать. В конце занятия студентам предлагается несложная задача или тест на 10 баллов и 10 минут. Эти две позиции не отличаются при оптимистическом и пессимистическом сценариях. </w:t>
      </w:r>
    </w:p>
    <w:p w14:paraId="30DFF9AA" w14:textId="3280F2E2" w:rsidR="000B11B0" w:rsidRDefault="000B11B0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6C9EEE46" w14:textId="77777777" w:rsidR="00092741" w:rsidRDefault="000B11B0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7</w:t>
      </w:r>
      <w:r w:rsidRPr="007148A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же изменяется при карантине (дистанционном обучении)? </w:t>
      </w:r>
      <w:r w:rsidR="00890EFF" w:rsidRPr="007148A8">
        <w:rPr>
          <w:sz w:val="24"/>
          <w:szCs w:val="24"/>
        </w:rPr>
        <w:t xml:space="preserve">На первом месте у нас остался буклет </w:t>
      </w:r>
      <w:r w:rsidR="00890EFF" w:rsidRPr="007148A8">
        <w:rPr>
          <w:sz w:val="24"/>
          <w:szCs w:val="24"/>
        </w:rPr>
        <w:noBreakHyphen/>
        <w:t xml:space="preserve"> он основа образовательного процесса. Мы рассылаем студентам по электронной почте задания: какой раздел нужно прочитать и какую задачу (их в каждом разделе буклета около десятка) решить. Единицей учебного времени, как</w:t>
      </w:r>
      <w:r w:rsidR="003767CC" w:rsidRPr="007148A8">
        <w:rPr>
          <w:sz w:val="24"/>
          <w:szCs w:val="24"/>
        </w:rPr>
        <w:t xml:space="preserve"> и</w:t>
      </w:r>
      <w:r w:rsidR="00890EFF" w:rsidRPr="007148A8">
        <w:rPr>
          <w:sz w:val="24"/>
          <w:szCs w:val="24"/>
        </w:rPr>
        <w:t xml:space="preserve"> при аудиторных занятиях, является неделя. </w:t>
      </w:r>
    </w:p>
    <w:p w14:paraId="1F55C40D" w14:textId="77777777" w:rsidR="00092741" w:rsidRDefault="00092741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192B106D" w14:textId="057511AA" w:rsidR="00890EFF" w:rsidRDefault="00092741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8</w:t>
      </w:r>
      <w:r w:rsidRPr="007148A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90EFF" w:rsidRPr="007148A8">
        <w:rPr>
          <w:sz w:val="24"/>
          <w:szCs w:val="24"/>
        </w:rPr>
        <w:t>Среда – последний срок сдачи задач. Каждый студент обязан прислать файл с решением задачи на электронную почту преподавателя. В четверг утром проверяются присланные решения, оцениваются, и эти оценки высылаются студентам вместе с заранее подготовленными правильными решени</w:t>
      </w:r>
      <w:r w:rsidR="003767CC" w:rsidRPr="007148A8">
        <w:rPr>
          <w:sz w:val="24"/>
          <w:szCs w:val="24"/>
        </w:rPr>
        <w:t>я</w:t>
      </w:r>
      <w:r w:rsidR="00890EFF" w:rsidRPr="007148A8">
        <w:rPr>
          <w:sz w:val="24"/>
          <w:szCs w:val="24"/>
        </w:rPr>
        <w:t xml:space="preserve">ми на их электронную почту. </w:t>
      </w:r>
    </w:p>
    <w:p w14:paraId="4374C60D" w14:textId="77777777" w:rsidR="00FA0932" w:rsidRDefault="00890EFF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7148A8">
        <w:rPr>
          <w:sz w:val="24"/>
          <w:szCs w:val="24"/>
        </w:rPr>
        <w:t>В пятницу с помощью платформы МИРАПОЛИС (</w:t>
      </w:r>
      <w:r w:rsidRPr="007148A8">
        <w:rPr>
          <w:sz w:val="24"/>
          <w:szCs w:val="24"/>
          <w:lang w:val="en-US"/>
        </w:rPr>
        <w:t xml:space="preserve">Mirapolis Virtual Room) </w:t>
      </w:r>
      <w:r w:rsidRPr="007148A8">
        <w:rPr>
          <w:sz w:val="24"/>
          <w:szCs w:val="24"/>
        </w:rPr>
        <w:t xml:space="preserve">проводится занятие-консультация: это групповое занятие. Здесь студенты задают свои вопросы, а преподаватель на них отвечает. </w:t>
      </w:r>
    </w:p>
    <w:p w14:paraId="2421ECA2" w14:textId="20BDEF13" w:rsidR="00890EFF" w:rsidRDefault="00FA0932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148A8">
        <w:rPr>
          <w:sz w:val="24"/>
          <w:szCs w:val="24"/>
        </w:rPr>
        <w:t xml:space="preserve"> субботу </w:t>
      </w:r>
      <w:r>
        <w:rPr>
          <w:sz w:val="24"/>
          <w:szCs w:val="24"/>
        </w:rPr>
        <w:t xml:space="preserve">студенты </w:t>
      </w:r>
      <w:r w:rsidR="00890EFF" w:rsidRPr="007148A8">
        <w:rPr>
          <w:sz w:val="24"/>
          <w:szCs w:val="24"/>
        </w:rPr>
        <w:t>приглашаются на индивидуальную беседу, на которой уже преподаватель задаёт им свои вопросы. Для этого используется СКАЙП (</w:t>
      </w:r>
      <w:r w:rsidR="00890EFF" w:rsidRPr="007148A8">
        <w:rPr>
          <w:sz w:val="24"/>
          <w:szCs w:val="24"/>
          <w:lang w:val="en-US"/>
        </w:rPr>
        <w:t>Skype)</w:t>
      </w:r>
      <w:r w:rsidR="003767CC" w:rsidRPr="007148A8">
        <w:rPr>
          <w:sz w:val="24"/>
          <w:szCs w:val="24"/>
        </w:rPr>
        <w:t>.</w:t>
      </w:r>
      <w:r w:rsidR="00890EFF" w:rsidRPr="007148A8">
        <w:rPr>
          <w:sz w:val="24"/>
          <w:szCs w:val="24"/>
        </w:rPr>
        <w:t xml:space="preserve"> </w:t>
      </w:r>
      <w:r w:rsidR="003767CC" w:rsidRPr="007148A8">
        <w:rPr>
          <w:sz w:val="24"/>
          <w:szCs w:val="24"/>
        </w:rPr>
        <w:t>К</w:t>
      </w:r>
      <w:r w:rsidR="00890EFF" w:rsidRPr="007148A8">
        <w:rPr>
          <w:sz w:val="24"/>
          <w:szCs w:val="24"/>
        </w:rPr>
        <w:t>аждому студенту в течение 1</w:t>
      </w:r>
      <w:r w:rsidR="003767CC" w:rsidRPr="007148A8">
        <w:rPr>
          <w:sz w:val="24"/>
          <w:szCs w:val="24"/>
        </w:rPr>
        <w:t>0</w:t>
      </w:r>
      <w:r w:rsidR="00890EFF" w:rsidRPr="007148A8">
        <w:rPr>
          <w:sz w:val="24"/>
          <w:szCs w:val="24"/>
        </w:rPr>
        <w:t>-15 минут задаются вопросы</w:t>
      </w:r>
      <w:r w:rsidR="003767CC" w:rsidRPr="007148A8">
        <w:rPr>
          <w:sz w:val="24"/>
          <w:szCs w:val="24"/>
        </w:rPr>
        <w:t xml:space="preserve"> ННЗ</w:t>
      </w:r>
      <w:r w:rsidR="00890EFF" w:rsidRPr="007148A8">
        <w:rPr>
          <w:sz w:val="24"/>
          <w:szCs w:val="24"/>
        </w:rPr>
        <w:t>, которые фигурируют в домашнем задании.</w:t>
      </w:r>
    </w:p>
    <w:p w14:paraId="3189757C" w14:textId="0011636C" w:rsidR="00FA0932" w:rsidRDefault="00FA0932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447FBDD2" w14:textId="3A768120" w:rsidR="00890EFF" w:rsidRPr="007148A8" w:rsidRDefault="00FA0932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9</w:t>
      </w:r>
      <w:r w:rsidRPr="007148A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90EFF" w:rsidRPr="007148A8">
        <w:rPr>
          <w:sz w:val="24"/>
          <w:szCs w:val="24"/>
        </w:rPr>
        <w:t xml:space="preserve">Можно выделить следующие недостатки предлагаемой методики. Во-первых, доступ к платформе МИРАПОЛИС платный. Однако, если университет не предоставляет доступ для своих преподавателей и студентов, альтернативно можно использовать приложение </w:t>
      </w:r>
      <w:r w:rsidR="00890EFF" w:rsidRPr="007148A8">
        <w:rPr>
          <w:sz w:val="24"/>
          <w:szCs w:val="24"/>
          <w:lang w:val="en-US"/>
        </w:rPr>
        <w:t>Zoom</w:t>
      </w:r>
      <w:r w:rsidR="00890EFF" w:rsidRPr="007148A8">
        <w:rPr>
          <w:sz w:val="24"/>
          <w:szCs w:val="24"/>
        </w:rPr>
        <w:t>, которое позволяет проводить конференции бесплатно, если они не превышают 40 минут.</w:t>
      </w:r>
    </w:p>
    <w:p w14:paraId="27E415E5" w14:textId="7339EC7A" w:rsidR="00890EFF" w:rsidRPr="007148A8" w:rsidRDefault="00FA0932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0EFF" w:rsidRPr="007148A8">
        <w:rPr>
          <w:sz w:val="24"/>
          <w:szCs w:val="24"/>
        </w:rPr>
        <w:t>роведение индивидуальных консультаций требует от студентов-отличников определённой степени организованности: они должны скоординировать между собой порядок, в котором будут выходить на связь с преподавателем, и время.</w:t>
      </w:r>
    </w:p>
    <w:p w14:paraId="67F5F0AB" w14:textId="77777777" w:rsidR="00FA0932" w:rsidRDefault="00FA0932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78AB1E9A" w14:textId="7227C945" w:rsidR="003767CC" w:rsidRPr="007148A8" w:rsidRDefault="00FA0932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10</w:t>
      </w:r>
      <w:r w:rsidRPr="007148A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У</w:t>
      </w:r>
      <w:r w:rsidR="003767CC" w:rsidRPr="007148A8">
        <w:rPr>
          <w:sz w:val="24"/>
          <w:szCs w:val="24"/>
        </w:rPr>
        <w:t xml:space="preserve"> дистанционного метода проведения занятий есть преимущества. </w:t>
      </w:r>
      <w:r w:rsidR="003030BB" w:rsidRPr="007148A8">
        <w:rPr>
          <w:sz w:val="24"/>
          <w:szCs w:val="24"/>
        </w:rPr>
        <w:t>Во-первых, п</w:t>
      </w:r>
      <w:r w:rsidR="003767CC" w:rsidRPr="007148A8">
        <w:rPr>
          <w:sz w:val="24"/>
          <w:szCs w:val="24"/>
        </w:rPr>
        <w:t xml:space="preserve">ри дистанционном методе удаётся с каждым отличником побеседовать индивидуально каждую неделю, т.е. по существу отличники </w:t>
      </w:r>
      <w:r w:rsidR="003030BB" w:rsidRPr="007148A8">
        <w:rPr>
          <w:sz w:val="24"/>
          <w:szCs w:val="24"/>
        </w:rPr>
        <w:t xml:space="preserve">устно </w:t>
      </w:r>
      <w:r w:rsidR="003767CC" w:rsidRPr="007148A8">
        <w:rPr>
          <w:sz w:val="24"/>
          <w:szCs w:val="24"/>
        </w:rPr>
        <w:t>сдают своего рода зачёт каждую неделю. При аудиторном методе это осуществить невозможно:</w:t>
      </w:r>
      <w:r w:rsidR="003030BB" w:rsidRPr="007148A8">
        <w:rPr>
          <w:sz w:val="24"/>
          <w:szCs w:val="24"/>
        </w:rPr>
        <w:t xml:space="preserve"> если преподаватель беседует с одним студентом, то остальные бездельничают.</w:t>
      </w:r>
    </w:p>
    <w:p w14:paraId="63AC0C5A" w14:textId="3EB0E558" w:rsidR="003030BB" w:rsidRPr="007148A8" w:rsidRDefault="003030BB" w:rsidP="00890EFF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7148A8">
        <w:rPr>
          <w:sz w:val="24"/>
          <w:szCs w:val="24"/>
        </w:rPr>
        <w:t xml:space="preserve">Во-вторых, при работе со студентами с помощью сетевых технологий преподаватель не ограничен во времени: консультация может длиться и два часа, если у студентов есть вопросы. </w:t>
      </w:r>
    </w:p>
    <w:p w14:paraId="02EB8253" w14:textId="19B2E037" w:rsidR="003030BB" w:rsidRPr="00AA2F6A" w:rsidRDefault="003030BB" w:rsidP="003030BB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7148A8">
        <w:rPr>
          <w:sz w:val="24"/>
          <w:szCs w:val="24"/>
        </w:rPr>
        <w:t xml:space="preserve">При работе по такой методике преподаватель к концу семестра имеет сложившийся естественным образом рейтинг каждого студента. В </w:t>
      </w:r>
      <w:r w:rsidR="007148A8" w:rsidRPr="007148A8">
        <w:rPr>
          <w:sz w:val="24"/>
          <w:szCs w:val="24"/>
        </w:rPr>
        <w:t>этот рейтинг</w:t>
      </w:r>
      <w:r w:rsidRPr="007148A8">
        <w:rPr>
          <w:sz w:val="24"/>
          <w:szCs w:val="24"/>
        </w:rPr>
        <w:t xml:space="preserve"> дают вклад оценки за присланные решённые задачи и ответы на вопросы преподавателя в ходе индивидуальных бесед, а также активность студент</w:t>
      </w:r>
      <w:r w:rsidR="007148A8" w:rsidRPr="007148A8">
        <w:rPr>
          <w:sz w:val="24"/>
          <w:szCs w:val="24"/>
        </w:rPr>
        <w:t>а</w:t>
      </w:r>
      <w:r w:rsidRPr="007148A8">
        <w:rPr>
          <w:sz w:val="24"/>
          <w:szCs w:val="24"/>
        </w:rPr>
        <w:t xml:space="preserve"> во время групповой консультации. Именно этот рейтинг в основном и определит финальную экзаменационную оценку.</w:t>
      </w:r>
      <w:r>
        <w:rPr>
          <w:sz w:val="24"/>
          <w:szCs w:val="24"/>
        </w:rPr>
        <w:t xml:space="preserve"> </w:t>
      </w:r>
    </w:p>
    <w:p w14:paraId="75E8DFEB" w14:textId="37513809" w:rsidR="00285066" w:rsidRDefault="00285066" w:rsidP="00285066">
      <w:pPr>
        <w:ind w:firstLine="709"/>
        <w:jc w:val="both"/>
        <w:rPr>
          <w:sz w:val="24"/>
          <w:szCs w:val="24"/>
        </w:rPr>
      </w:pPr>
    </w:p>
    <w:p w14:paraId="71E97311" w14:textId="7CDDF662" w:rsidR="001D6085" w:rsidRDefault="00FA0932" w:rsidP="00FA093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11</w:t>
      </w:r>
      <w:r w:rsidRPr="007148A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Итак, мы познакомили вас с аудиторным индивидуально-групповым методом обучения физике. Показали, как его адаптировать к ситуации с пандемией и карантином. Сформулировали преимущества и недостатки дистанционного варианта по сравнению с аудиторным.</w:t>
      </w:r>
    </w:p>
    <w:sectPr w:rsidR="001D6085" w:rsidSect="00A923F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2F860" w14:textId="77777777" w:rsidR="002A10B9" w:rsidRDefault="002A10B9" w:rsidP="00F525CD">
      <w:r>
        <w:separator/>
      </w:r>
    </w:p>
  </w:endnote>
  <w:endnote w:type="continuationSeparator" w:id="0">
    <w:p w14:paraId="1E1FFC26" w14:textId="77777777" w:rsidR="002A10B9" w:rsidRDefault="002A10B9" w:rsidP="00F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T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D1C93" w14:textId="77777777" w:rsidR="002A10B9" w:rsidRDefault="002A10B9" w:rsidP="00F525CD">
      <w:r>
        <w:separator/>
      </w:r>
    </w:p>
  </w:footnote>
  <w:footnote w:type="continuationSeparator" w:id="0">
    <w:p w14:paraId="4A276441" w14:textId="77777777" w:rsidR="002A10B9" w:rsidRDefault="002A10B9" w:rsidP="00F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91AB4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9937544"/>
    <w:multiLevelType w:val="hybridMultilevel"/>
    <w:tmpl w:val="E3DA9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E11B61"/>
    <w:multiLevelType w:val="hybridMultilevel"/>
    <w:tmpl w:val="8E48FE46"/>
    <w:lvl w:ilvl="0" w:tplc="730E7E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" w15:restartNumberingAfterBreak="0">
    <w:nsid w:val="57DC4E54"/>
    <w:multiLevelType w:val="hybridMultilevel"/>
    <w:tmpl w:val="7FF4159A"/>
    <w:lvl w:ilvl="0" w:tplc="FB8CCE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D0"/>
    <w:rsid w:val="0000537E"/>
    <w:rsid w:val="00011EC2"/>
    <w:rsid w:val="00034C0D"/>
    <w:rsid w:val="00044BFF"/>
    <w:rsid w:val="00060004"/>
    <w:rsid w:val="00075395"/>
    <w:rsid w:val="00077C4D"/>
    <w:rsid w:val="00082B73"/>
    <w:rsid w:val="00092741"/>
    <w:rsid w:val="000A3986"/>
    <w:rsid w:val="000A4763"/>
    <w:rsid w:val="000B11B0"/>
    <w:rsid w:val="000B18F4"/>
    <w:rsid w:val="000B28E0"/>
    <w:rsid w:val="000B3223"/>
    <w:rsid w:val="000C57D1"/>
    <w:rsid w:val="000C691A"/>
    <w:rsid w:val="000C7D31"/>
    <w:rsid w:val="000E05BD"/>
    <w:rsid w:val="000E1561"/>
    <w:rsid w:val="000E6A00"/>
    <w:rsid w:val="000F00A8"/>
    <w:rsid w:val="00121786"/>
    <w:rsid w:val="0014301A"/>
    <w:rsid w:val="00147147"/>
    <w:rsid w:val="00151764"/>
    <w:rsid w:val="00152DAD"/>
    <w:rsid w:val="00154A78"/>
    <w:rsid w:val="00156534"/>
    <w:rsid w:val="0016621A"/>
    <w:rsid w:val="00166D83"/>
    <w:rsid w:val="001710EE"/>
    <w:rsid w:val="00171185"/>
    <w:rsid w:val="001766B9"/>
    <w:rsid w:val="00190B0A"/>
    <w:rsid w:val="00190E2F"/>
    <w:rsid w:val="00192FE2"/>
    <w:rsid w:val="001A0343"/>
    <w:rsid w:val="001A1D6F"/>
    <w:rsid w:val="001A463A"/>
    <w:rsid w:val="001A5995"/>
    <w:rsid w:val="001B0B69"/>
    <w:rsid w:val="001B649B"/>
    <w:rsid w:val="001C1598"/>
    <w:rsid w:val="001D3A6B"/>
    <w:rsid w:val="001D516C"/>
    <w:rsid w:val="001D6085"/>
    <w:rsid w:val="001E3221"/>
    <w:rsid w:val="001E3849"/>
    <w:rsid w:val="001F1F0A"/>
    <w:rsid w:val="001F4DB3"/>
    <w:rsid w:val="001F7F92"/>
    <w:rsid w:val="00200A3C"/>
    <w:rsid w:val="00205F01"/>
    <w:rsid w:val="002124C8"/>
    <w:rsid w:val="00217D17"/>
    <w:rsid w:val="00227B93"/>
    <w:rsid w:val="00234C05"/>
    <w:rsid w:val="00241A30"/>
    <w:rsid w:val="002712FF"/>
    <w:rsid w:val="00285066"/>
    <w:rsid w:val="00291A4B"/>
    <w:rsid w:val="002A10B9"/>
    <w:rsid w:val="002A1492"/>
    <w:rsid w:val="002A66A2"/>
    <w:rsid w:val="002A7CCC"/>
    <w:rsid w:val="002B037C"/>
    <w:rsid w:val="002B713B"/>
    <w:rsid w:val="002C63AC"/>
    <w:rsid w:val="002D0F6F"/>
    <w:rsid w:val="002D5C61"/>
    <w:rsid w:val="002E52AE"/>
    <w:rsid w:val="003004C1"/>
    <w:rsid w:val="003030BB"/>
    <w:rsid w:val="00305727"/>
    <w:rsid w:val="00310E53"/>
    <w:rsid w:val="0031158D"/>
    <w:rsid w:val="0032100C"/>
    <w:rsid w:val="00327C46"/>
    <w:rsid w:val="00332AFD"/>
    <w:rsid w:val="003348E1"/>
    <w:rsid w:val="00336B3F"/>
    <w:rsid w:val="00342C03"/>
    <w:rsid w:val="003642A8"/>
    <w:rsid w:val="00373C76"/>
    <w:rsid w:val="00374F6D"/>
    <w:rsid w:val="003767CC"/>
    <w:rsid w:val="00383AE3"/>
    <w:rsid w:val="003842B7"/>
    <w:rsid w:val="00387FD0"/>
    <w:rsid w:val="003942A3"/>
    <w:rsid w:val="003A5B6D"/>
    <w:rsid w:val="003B7E3D"/>
    <w:rsid w:val="003C73E8"/>
    <w:rsid w:val="003D0187"/>
    <w:rsid w:val="003D5F3A"/>
    <w:rsid w:val="003E2A60"/>
    <w:rsid w:val="003F207A"/>
    <w:rsid w:val="004005B7"/>
    <w:rsid w:val="00400696"/>
    <w:rsid w:val="004116BB"/>
    <w:rsid w:val="00414AC3"/>
    <w:rsid w:val="00424926"/>
    <w:rsid w:val="00425E53"/>
    <w:rsid w:val="00426B66"/>
    <w:rsid w:val="00437C9D"/>
    <w:rsid w:val="00437CF7"/>
    <w:rsid w:val="004440F2"/>
    <w:rsid w:val="00445D88"/>
    <w:rsid w:val="00457E2B"/>
    <w:rsid w:val="00463073"/>
    <w:rsid w:val="0046443D"/>
    <w:rsid w:val="00466C92"/>
    <w:rsid w:val="0046790E"/>
    <w:rsid w:val="00473653"/>
    <w:rsid w:val="00477605"/>
    <w:rsid w:val="0048467A"/>
    <w:rsid w:val="00487C23"/>
    <w:rsid w:val="0049169C"/>
    <w:rsid w:val="00492F17"/>
    <w:rsid w:val="004938D6"/>
    <w:rsid w:val="00497056"/>
    <w:rsid w:val="004A25EF"/>
    <w:rsid w:val="004A294B"/>
    <w:rsid w:val="004A77F9"/>
    <w:rsid w:val="004B4E33"/>
    <w:rsid w:val="004C7650"/>
    <w:rsid w:val="004E1AE3"/>
    <w:rsid w:val="004E1F40"/>
    <w:rsid w:val="004E50FA"/>
    <w:rsid w:val="00502FF7"/>
    <w:rsid w:val="00503B39"/>
    <w:rsid w:val="005075BB"/>
    <w:rsid w:val="005167E1"/>
    <w:rsid w:val="00536F53"/>
    <w:rsid w:val="00537553"/>
    <w:rsid w:val="00537CC0"/>
    <w:rsid w:val="0056555B"/>
    <w:rsid w:val="00565D9D"/>
    <w:rsid w:val="00580120"/>
    <w:rsid w:val="0058081A"/>
    <w:rsid w:val="00590BA5"/>
    <w:rsid w:val="00591668"/>
    <w:rsid w:val="00593494"/>
    <w:rsid w:val="00593783"/>
    <w:rsid w:val="00594080"/>
    <w:rsid w:val="005A632D"/>
    <w:rsid w:val="005B0076"/>
    <w:rsid w:val="005B2DC9"/>
    <w:rsid w:val="005C0813"/>
    <w:rsid w:val="005C2460"/>
    <w:rsid w:val="005C5F31"/>
    <w:rsid w:val="005D42C8"/>
    <w:rsid w:val="005E16CC"/>
    <w:rsid w:val="005E7533"/>
    <w:rsid w:val="005F522D"/>
    <w:rsid w:val="0060022E"/>
    <w:rsid w:val="00600675"/>
    <w:rsid w:val="006020CC"/>
    <w:rsid w:val="00603ABA"/>
    <w:rsid w:val="00604D14"/>
    <w:rsid w:val="00605411"/>
    <w:rsid w:val="0060756F"/>
    <w:rsid w:val="00631B1B"/>
    <w:rsid w:val="00632F58"/>
    <w:rsid w:val="00635016"/>
    <w:rsid w:val="0064089C"/>
    <w:rsid w:val="00647B5C"/>
    <w:rsid w:val="00666B6F"/>
    <w:rsid w:val="00682BF3"/>
    <w:rsid w:val="006855DA"/>
    <w:rsid w:val="00687564"/>
    <w:rsid w:val="00696A34"/>
    <w:rsid w:val="006A04AB"/>
    <w:rsid w:val="006F0224"/>
    <w:rsid w:val="006F58A2"/>
    <w:rsid w:val="006F75FA"/>
    <w:rsid w:val="00705403"/>
    <w:rsid w:val="00713769"/>
    <w:rsid w:val="007148A8"/>
    <w:rsid w:val="00716B97"/>
    <w:rsid w:val="00720168"/>
    <w:rsid w:val="00721327"/>
    <w:rsid w:val="007267BB"/>
    <w:rsid w:val="007270F1"/>
    <w:rsid w:val="00734A2A"/>
    <w:rsid w:val="00736541"/>
    <w:rsid w:val="00740B8D"/>
    <w:rsid w:val="00743DC4"/>
    <w:rsid w:val="007446E4"/>
    <w:rsid w:val="00751C4E"/>
    <w:rsid w:val="00753AC9"/>
    <w:rsid w:val="00756022"/>
    <w:rsid w:val="00760277"/>
    <w:rsid w:val="0076145A"/>
    <w:rsid w:val="00763417"/>
    <w:rsid w:val="00764EFB"/>
    <w:rsid w:val="007770C1"/>
    <w:rsid w:val="00784E80"/>
    <w:rsid w:val="007857BC"/>
    <w:rsid w:val="00796E8E"/>
    <w:rsid w:val="007C329F"/>
    <w:rsid w:val="007D00CB"/>
    <w:rsid w:val="007E0430"/>
    <w:rsid w:val="008053A0"/>
    <w:rsid w:val="00817B70"/>
    <w:rsid w:val="008337E2"/>
    <w:rsid w:val="00844374"/>
    <w:rsid w:val="00861A84"/>
    <w:rsid w:val="0086260C"/>
    <w:rsid w:val="00864DF3"/>
    <w:rsid w:val="00890EFF"/>
    <w:rsid w:val="00891E65"/>
    <w:rsid w:val="008950B9"/>
    <w:rsid w:val="00895EDB"/>
    <w:rsid w:val="008A3626"/>
    <w:rsid w:val="008A4DA4"/>
    <w:rsid w:val="008B6434"/>
    <w:rsid w:val="008B7093"/>
    <w:rsid w:val="008C028F"/>
    <w:rsid w:val="008C194C"/>
    <w:rsid w:val="008C59C5"/>
    <w:rsid w:val="008F05EE"/>
    <w:rsid w:val="008F61BE"/>
    <w:rsid w:val="008F7A7D"/>
    <w:rsid w:val="008F7B80"/>
    <w:rsid w:val="009000D1"/>
    <w:rsid w:val="009002BB"/>
    <w:rsid w:val="0090238D"/>
    <w:rsid w:val="00906332"/>
    <w:rsid w:val="0090676C"/>
    <w:rsid w:val="00913C02"/>
    <w:rsid w:val="00917356"/>
    <w:rsid w:val="009231E4"/>
    <w:rsid w:val="0092683C"/>
    <w:rsid w:val="00932543"/>
    <w:rsid w:val="00937554"/>
    <w:rsid w:val="0093797D"/>
    <w:rsid w:val="009429B3"/>
    <w:rsid w:val="00942A1D"/>
    <w:rsid w:val="00943A7C"/>
    <w:rsid w:val="00956155"/>
    <w:rsid w:val="0095779A"/>
    <w:rsid w:val="00967FF8"/>
    <w:rsid w:val="00984D15"/>
    <w:rsid w:val="0099578B"/>
    <w:rsid w:val="009C1656"/>
    <w:rsid w:val="009D22C3"/>
    <w:rsid w:val="009D43DF"/>
    <w:rsid w:val="009D74B0"/>
    <w:rsid w:val="009E1746"/>
    <w:rsid w:val="009F051A"/>
    <w:rsid w:val="009F1594"/>
    <w:rsid w:val="00A014D9"/>
    <w:rsid w:val="00A02CFD"/>
    <w:rsid w:val="00A06B52"/>
    <w:rsid w:val="00A07761"/>
    <w:rsid w:val="00A148E8"/>
    <w:rsid w:val="00A236EF"/>
    <w:rsid w:val="00A40AD1"/>
    <w:rsid w:val="00A43026"/>
    <w:rsid w:val="00A52617"/>
    <w:rsid w:val="00A570DA"/>
    <w:rsid w:val="00A67485"/>
    <w:rsid w:val="00A729C1"/>
    <w:rsid w:val="00A72C24"/>
    <w:rsid w:val="00A83952"/>
    <w:rsid w:val="00A85DC6"/>
    <w:rsid w:val="00A923F3"/>
    <w:rsid w:val="00A95323"/>
    <w:rsid w:val="00AB358F"/>
    <w:rsid w:val="00AB6B74"/>
    <w:rsid w:val="00AC1315"/>
    <w:rsid w:val="00AD1A25"/>
    <w:rsid w:val="00AE1FBD"/>
    <w:rsid w:val="00AE61B5"/>
    <w:rsid w:val="00B0157F"/>
    <w:rsid w:val="00B05940"/>
    <w:rsid w:val="00B13EAE"/>
    <w:rsid w:val="00B24227"/>
    <w:rsid w:val="00B26840"/>
    <w:rsid w:val="00B37651"/>
    <w:rsid w:val="00B5033F"/>
    <w:rsid w:val="00B51CEA"/>
    <w:rsid w:val="00B54140"/>
    <w:rsid w:val="00B6059C"/>
    <w:rsid w:val="00B61C03"/>
    <w:rsid w:val="00B639F0"/>
    <w:rsid w:val="00B76592"/>
    <w:rsid w:val="00B87C6B"/>
    <w:rsid w:val="00B909A3"/>
    <w:rsid w:val="00BA0CFC"/>
    <w:rsid w:val="00BA41E4"/>
    <w:rsid w:val="00BA5CA5"/>
    <w:rsid w:val="00BB24DF"/>
    <w:rsid w:val="00BC189C"/>
    <w:rsid w:val="00BC2F2D"/>
    <w:rsid w:val="00BD764A"/>
    <w:rsid w:val="00BE7467"/>
    <w:rsid w:val="00BE7AA8"/>
    <w:rsid w:val="00BF301C"/>
    <w:rsid w:val="00C04ACE"/>
    <w:rsid w:val="00C1086D"/>
    <w:rsid w:val="00C13002"/>
    <w:rsid w:val="00C13492"/>
    <w:rsid w:val="00C14F39"/>
    <w:rsid w:val="00C160A4"/>
    <w:rsid w:val="00C23EAD"/>
    <w:rsid w:val="00C25C30"/>
    <w:rsid w:val="00C25DCA"/>
    <w:rsid w:val="00C3321D"/>
    <w:rsid w:val="00C37CD2"/>
    <w:rsid w:val="00C50074"/>
    <w:rsid w:val="00C508D0"/>
    <w:rsid w:val="00C512A0"/>
    <w:rsid w:val="00C6520A"/>
    <w:rsid w:val="00C77CD6"/>
    <w:rsid w:val="00C804EC"/>
    <w:rsid w:val="00CA053E"/>
    <w:rsid w:val="00CB1683"/>
    <w:rsid w:val="00CB4A78"/>
    <w:rsid w:val="00CB675F"/>
    <w:rsid w:val="00CC0C5C"/>
    <w:rsid w:val="00CC4899"/>
    <w:rsid w:val="00CC5035"/>
    <w:rsid w:val="00CD2AD0"/>
    <w:rsid w:val="00CD45C1"/>
    <w:rsid w:val="00CE0B38"/>
    <w:rsid w:val="00CE7923"/>
    <w:rsid w:val="00CF0854"/>
    <w:rsid w:val="00CF126B"/>
    <w:rsid w:val="00CF1E33"/>
    <w:rsid w:val="00CF6D19"/>
    <w:rsid w:val="00CF7ECB"/>
    <w:rsid w:val="00D21622"/>
    <w:rsid w:val="00D23F49"/>
    <w:rsid w:val="00D63D51"/>
    <w:rsid w:val="00D90E10"/>
    <w:rsid w:val="00D96686"/>
    <w:rsid w:val="00DA06EB"/>
    <w:rsid w:val="00DA30E9"/>
    <w:rsid w:val="00DB104A"/>
    <w:rsid w:val="00DB6D00"/>
    <w:rsid w:val="00DC2093"/>
    <w:rsid w:val="00DF21E7"/>
    <w:rsid w:val="00E0332A"/>
    <w:rsid w:val="00E067DF"/>
    <w:rsid w:val="00E14C81"/>
    <w:rsid w:val="00E41FBA"/>
    <w:rsid w:val="00E451A1"/>
    <w:rsid w:val="00E519E8"/>
    <w:rsid w:val="00E532CF"/>
    <w:rsid w:val="00E53A81"/>
    <w:rsid w:val="00E55128"/>
    <w:rsid w:val="00E56D96"/>
    <w:rsid w:val="00E57035"/>
    <w:rsid w:val="00E60C3B"/>
    <w:rsid w:val="00E614AA"/>
    <w:rsid w:val="00E64763"/>
    <w:rsid w:val="00E703B1"/>
    <w:rsid w:val="00E8330A"/>
    <w:rsid w:val="00E92083"/>
    <w:rsid w:val="00E949DE"/>
    <w:rsid w:val="00EA7E40"/>
    <w:rsid w:val="00EB78AF"/>
    <w:rsid w:val="00EC7F55"/>
    <w:rsid w:val="00EF173C"/>
    <w:rsid w:val="00EF180B"/>
    <w:rsid w:val="00EF3610"/>
    <w:rsid w:val="00EF7176"/>
    <w:rsid w:val="00F049D2"/>
    <w:rsid w:val="00F06BD8"/>
    <w:rsid w:val="00F10DD8"/>
    <w:rsid w:val="00F17200"/>
    <w:rsid w:val="00F247FA"/>
    <w:rsid w:val="00F25E10"/>
    <w:rsid w:val="00F26008"/>
    <w:rsid w:val="00F333B4"/>
    <w:rsid w:val="00F45027"/>
    <w:rsid w:val="00F525CD"/>
    <w:rsid w:val="00F61606"/>
    <w:rsid w:val="00F63D5C"/>
    <w:rsid w:val="00F6704D"/>
    <w:rsid w:val="00F82B18"/>
    <w:rsid w:val="00F82B8D"/>
    <w:rsid w:val="00F86B9A"/>
    <w:rsid w:val="00F929FF"/>
    <w:rsid w:val="00FA0932"/>
    <w:rsid w:val="00FB1F07"/>
    <w:rsid w:val="00FC597F"/>
    <w:rsid w:val="00FD3A55"/>
    <w:rsid w:val="00FE5777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22E7A"/>
  <w15:docId w15:val="{B3542296-95DF-448F-AA51-3D0621A2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B18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link w:val="a5"/>
    <w:rsid w:val="00C508D0"/>
    <w:pPr>
      <w:spacing w:after="120"/>
      <w:ind w:left="283"/>
    </w:pPr>
  </w:style>
  <w:style w:type="character" w:styleId="a6">
    <w:name w:val="Hyperlink"/>
    <w:rsid w:val="0016621A"/>
    <w:rPr>
      <w:color w:val="0000FF"/>
      <w:u w:val="single"/>
    </w:rPr>
  </w:style>
  <w:style w:type="paragraph" w:styleId="a7">
    <w:name w:val="header"/>
    <w:basedOn w:val="a"/>
    <w:link w:val="a8"/>
    <w:rsid w:val="00F525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525CD"/>
    <w:rPr>
      <w:lang w:eastAsia="ar-SA"/>
    </w:rPr>
  </w:style>
  <w:style w:type="paragraph" w:styleId="a9">
    <w:name w:val="footer"/>
    <w:basedOn w:val="a"/>
    <w:link w:val="aa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b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913C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13C02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D608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6E78-C5AE-45EE-A8C6-7769A928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И ОПТИМИЗАЦИЯ ТЕХНОЛОГИЧЕСКИХ РЕЖИМОВ ЭЛЕКТРОИСКРОВОЙ ОБРАБОТКИ</vt:lpstr>
    </vt:vector>
  </TitlesOfParts>
  <Company>Организация</Company>
  <LinksUpToDate>false</LinksUpToDate>
  <CharactersWithSpaces>6111</CharactersWithSpaces>
  <SharedDoc>false</SharedDoc>
  <HLinks>
    <vt:vector size="6" baseType="variant"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 ОПТИМИЗАЦИЯ ТЕХНОЛОГИЧЕСКИХ РЕЖИМОВ ЭЛЕКТРОИСКРОВОЙ ОБРАБОТКИ</dc:title>
  <dc:creator>Admin</dc:creator>
  <cp:lastModifiedBy>AIvIuKA AIvIuKA</cp:lastModifiedBy>
  <cp:revision>6</cp:revision>
  <dcterms:created xsi:type="dcterms:W3CDTF">2020-05-27T10:18:00Z</dcterms:created>
  <dcterms:modified xsi:type="dcterms:W3CDTF">2020-05-27T11:05:00Z</dcterms:modified>
</cp:coreProperties>
</file>